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B7DC6" w14:textId="6B8D9751" w:rsidR="0066140F" w:rsidRDefault="0066140F" w:rsidP="0066140F">
      <w:pPr>
        <w:pStyle w:val="Titolo1"/>
        <w:pBdr>
          <w:bottom w:val="single" w:sz="5" w:space="3" w:color="AFC0D4"/>
        </w:pBdr>
      </w:pPr>
      <w:r>
        <w:rPr>
          <w:rFonts w:ascii="Arial" w:eastAsia="Arial" w:hAnsi="Arial"/>
        </w:rPr>
        <w:t>Disk Operations</w:t>
      </w:r>
    </w:p>
    <w:p w14:paraId="3584BE5E" w14:textId="0666D0C6" w:rsidR="0066140F" w:rsidRDefault="0066140F" w:rsidP="0066140F">
      <w:pPr>
        <w:pStyle w:val="Titolo2"/>
      </w:pPr>
      <w:r>
        <w:rPr>
          <w:rFonts w:ascii="Arial" w:eastAsia="Arial" w:hAnsi="Arial"/>
        </w:rPr>
        <w:t>Drive and volume controls</w:t>
      </w:r>
    </w:p>
    <w:p w14:paraId="4087E0C8" w14:textId="77777777" w:rsidR="0066140F" w:rsidRDefault="0066140F" w:rsidP="0066140F">
      <w:r>
        <w:rPr>
          <w:rFonts w:eastAsia="Arial"/>
        </w:rPr>
        <w:t>The Disk Operations helper provides a compact native interface for standard floppy drives, normally DF0: and DF1:. The Volume field is edited directly, accepts up to 30 characters, rejects DOS path separators, accepts with Return and restores the previous value with Esc. It does not try to open an NDOS disk through an ASL requester merely to edit the label.</w:t>
      </w:r>
    </w:p>
    <w:p w14:paraId="37C7412F" w14:textId="5087A313" w:rsidR="0066140F" w:rsidRDefault="0066140F" w:rsidP="0066140F">
      <w:pPr>
        <w:pStyle w:val="Titolo2"/>
      </w:pPr>
      <w:r>
        <w:rPr>
          <w:rFonts w:ascii="Arial" w:eastAsia="Arial" w:hAnsi="Arial"/>
        </w:rPr>
        <w:t>Native floppy format</w:t>
      </w:r>
    </w:p>
    <w:p w14:paraId="721C6A75" w14:textId="77777777" w:rsidR="0066140F" w:rsidRDefault="0066140F" w:rsidP="0066140F">
      <w:r>
        <w:rPr>
          <w:rFonts w:eastAsia="Arial"/>
        </w:rPr>
        <w:t>Formatting supports:</w:t>
      </w:r>
    </w:p>
    <w:p w14:paraId="472D0829" w14:textId="77777777" w:rsidR="0066140F" w:rsidRDefault="0066140F" w:rsidP="0066140F">
      <w:pPr>
        <w:pStyle w:val="Puntoelenco"/>
      </w:pPr>
      <w:r>
        <w:rPr>
          <w:rFonts w:eastAsia="Arial"/>
        </w:rPr>
        <w:t>an Amiga FFS volume;</w:t>
      </w:r>
    </w:p>
    <w:p w14:paraId="259ED7E6" w14:textId="77777777" w:rsidR="0066140F" w:rsidRDefault="0066140F" w:rsidP="0066140F">
      <w:pPr>
        <w:pStyle w:val="Puntoelenco"/>
      </w:pPr>
      <w:r>
        <w:rPr>
          <w:rFonts w:eastAsia="Arial"/>
        </w:rPr>
        <w:t>user-selected volume name;</w:t>
      </w:r>
    </w:p>
    <w:p w14:paraId="59CD6593" w14:textId="77777777" w:rsidR="0066140F" w:rsidRDefault="0066140F" w:rsidP="0066140F">
      <w:pPr>
        <w:pStyle w:val="Puntoelenco"/>
      </w:pPr>
      <w:r>
        <w:rPr>
          <w:rFonts w:eastAsia="Arial"/>
        </w:rPr>
        <w:t>optional standard Trashcan drawer and icon;</w:t>
      </w:r>
    </w:p>
    <w:p w14:paraId="37BE9C22" w14:textId="77777777" w:rsidR="0066140F" w:rsidRDefault="0066140F" w:rsidP="0066140F">
      <w:pPr>
        <w:pStyle w:val="Puntoelenco"/>
      </w:pPr>
      <w:r>
        <w:rPr>
          <w:rFonts w:eastAsia="Arial"/>
        </w:rPr>
        <w:t>one complete DD cylinder per device request;</w:t>
      </w:r>
    </w:p>
    <w:p w14:paraId="26789520" w14:textId="77777777" w:rsidR="0066140F" w:rsidRDefault="0066140F" w:rsidP="0066140F">
      <w:pPr>
        <w:pStyle w:val="Puntoelenco"/>
      </w:pPr>
      <w:r>
        <w:rPr>
          <w:rFonts w:eastAsia="Arial"/>
        </w:rPr>
        <w:t>optional read-back comparison of every cylinder;</w:t>
      </w:r>
    </w:p>
    <w:p w14:paraId="7AFDBF1E" w14:textId="77777777" w:rsidR="0066140F" w:rsidRDefault="0066140F" w:rsidP="0066140F">
      <w:pPr>
        <w:pStyle w:val="Puntoelenco"/>
      </w:pPr>
      <w:r>
        <w:rPr>
          <w:rFonts w:eastAsia="Arial"/>
        </w:rPr>
        <w:t>live cylinder grid, percentage and stage status;</w:t>
      </w:r>
    </w:p>
    <w:p w14:paraId="7399E193" w14:textId="77777777" w:rsidR="0066140F" w:rsidRDefault="0066140F" w:rsidP="0066140F">
      <w:pPr>
        <w:pStyle w:val="Puntoelenco"/>
      </w:pPr>
      <w:r>
        <w:rPr>
          <w:rFonts w:eastAsia="Arial"/>
        </w:rPr>
        <w:t>cancellation between device requests;</w:t>
      </w:r>
    </w:p>
    <w:p w14:paraId="716FB205" w14:textId="77777777" w:rsidR="0066140F" w:rsidRDefault="0066140F" w:rsidP="0066140F">
      <w:pPr>
        <w:pStyle w:val="Puntoelenco"/>
      </w:pPr>
      <w:r>
        <w:rPr>
          <w:rFonts w:eastAsia="Arial"/>
        </w:rPr>
        <w:t>Retry/Cancel after write, flush, read or compare errors;</w:t>
      </w:r>
    </w:p>
    <w:p w14:paraId="650D6020" w14:textId="77777777" w:rsidR="0066140F" w:rsidRDefault="0066140F" w:rsidP="0066140F">
      <w:pPr>
        <w:pStyle w:val="Puntoelenco"/>
      </w:pPr>
      <w:r>
        <w:rPr>
          <w:rFonts w:eastAsia="Arial"/>
        </w:rPr>
        <w:t xml:space="preserve">final filesystem initialisation through </w:t>
      </w:r>
      <w:r>
        <w:rPr>
          <w:rFonts w:ascii="DejaVu Sans Mono" w:eastAsia="DejaVu Sans Mono" w:hAnsi="DejaVu Sans Mono"/>
          <w:color w:val="343A40"/>
          <w:sz w:val="17"/>
          <w:shd w:val="clear" w:color="auto" w:fill="F2F4F7"/>
        </w:rPr>
        <w:t>dos.library/Format</w:t>
      </w:r>
      <w:r>
        <w:rPr>
          <w:rFonts w:eastAsia="Arial"/>
        </w:rPr>
        <w:t>.</w:t>
      </w:r>
    </w:p>
    <w:p w14:paraId="4D2DA4A2" w14:textId="635CAE2F" w:rsidR="0066140F" w:rsidRDefault="0066140F" w:rsidP="0066140F">
      <w:pPr>
        <w:pStyle w:val="Titolo2"/>
      </w:pPr>
      <w:r>
        <w:rPr>
          <w:rFonts w:ascii="Arial" w:eastAsia="Arial" w:hAnsi="Arial"/>
        </w:rPr>
        <w:t>Check and clean</w:t>
      </w:r>
    </w:p>
    <w:p w14:paraId="6B11C21A" w14:textId="77777777" w:rsidR="0066140F" w:rsidRDefault="0066140F" w:rsidP="0066140F">
      <w:pPr>
        <w:pStyle w:val="Puntoelenco"/>
      </w:pPr>
      <w:r>
        <w:rPr>
          <w:rFonts w:eastAsia="Arial"/>
          <w:b/>
        </w:rPr>
        <w:t>CheckDisk</w:t>
      </w:r>
      <w:r>
        <w:rPr>
          <w:rFonts w:eastAsia="Arial"/>
        </w:rPr>
        <w:t xml:space="preserve"> reads the medium and reports bad/problem areas without intentionally erasing it.</w:t>
      </w:r>
    </w:p>
    <w:p w14:paraId="235044D3" w14:textId="77777777" w:rsidR="0066140F" w:rsidRDefault="0066140F" w:rsidP="0066140F">
      <w:pPr>
        <w:pStyle w:val="Puntoelenco"/>
      </w:pPr>
      <w:r>
        <w:rPr>
          <w:rFonts w:eastAsia="Arial"/>
          <w:b/>
        </w:rPr>
        <w:t>Clean</w:t>
      </w:r>
      <w:r>
        <w:rPr>
          <w:rFonts w:eastAsia="Arial"/>
        </w:rPr>
        <w:t xml:space="preserve"> rewrites the selected disk with empty data and is destructive.</w:t>
      </w:r>
    </w:p>
    <w:p w14:paraId="596D2359" w14:textId="517FB06D" w:rsidR="0066140F" w:rsidRDefault="0066140F" w:rsidP="0066140F">
      <w:pPr>
        <w:pStyle w:val="Titolo2"/>
      </w:pPr>
      <w:r>
        <w:rPr>
          <w:rFonts w:ascii="Arial" w:eastAsia="Arial" w:hAnsi="Arial"/>
        </w:rPr>
        <w:t>Disk copy</w:t>
      </w:r>
    </w:p>
    <w:p w14:paraId="4AF1FF39" w14:textId="77777777" w:rsidR="0066140F" w:rsidRDefault="0066140F" w:rsidP="0066140F">
      <w:r>
        <w:rPr>
          <w:rFonts w:eastAsia="Arial"/>
        </w:rPr>
        <w:t>Disk Copy supports:</w:t>
      </w:r>
    </w:p>
    <w:p w14:paraId="40D90B25" w14:textId="77777777" w:rsidR="0066140F" w:rsidRDefault="0066140F" w:rsidP="0066140F">
      <w:pPr>
        <w:pStyle w:val="Puntoelenco"/>
      </w:pPr>
      <w:r>
        <w:rPr>
          <w:rFonts w:eastAsia="Arial"/>
        </w:rPr>
        <w:t>source and destination drive selection;</w:t>
      </w:r>
    </w:p>
    <w:p w14:paraId="618D5152" w14:textId="77777777" w:rsidR="0066140F" w:rsidRDefault="0066140F" w:rsidP="0066140F">
      <w:pPr>
        <w:pStyle w:val="Puntoelenco"/>
      </w:pPr>
      <w:r>
        <w:rPr>
          <w:rFonts w:eastAsia="Arial"/>
        </w:rPr>
        <w:t>same-drive copy with guided source/destination disk swaps;</w:t>
      </w:r>
    </w:p>
    <w:p w14:paraId="0575B08D" w14:textId="77777777" w:rsidR="0066140F" w:rsidRDefault="0066140F" w:rsidP="0066140F">
      <w:pPr>
        <w:pStyle w:val="Puntoelenco"/>
      </w:pPr>
      <w:r>
        <w:rPr>
          <w:rFonts w:eastAsia="Arial"/>
        </w:rPr>
        <w:t>optional destination format;</w:t>
      </w:r>
    </w:p>
    <w:p w14:paraId="0F02CB12" w14:textId="77777777" w:rsidR="0066140F" w:rsidRDefault="0066140F" w:rsidP="0066140F">
      <w:pPr>
        <w:pStyle w:val="Puntoelenco"/>
      </w:pPr>
      <w:r>
        <w:rPr>
          <w:rFonts w:eastAsia="Arial"/>
        </w:rPr>
        <w:t>optional read-back verification;</w:t>
      </w:r>
    </w:p>
    <w:p w14:paraId="79352DB4" w14:textId="77777777" w:rsidR="0066140F" w:rsidRDefault="0066140F" w:rsidP="0066140F">
      <w:pPr>
        <w:pStyle w:val="Puntoelenco"/>
      </w:pPr>
      <w:r>
        <w:rPr>
          <w:rFonts w:eastAsia="Arial"/>
        </w:rPr>
        <w:t>a configurable temporary path, allowing a hard disk drawer to replace RAM storage on low-memory systems;</w:t>
      </w:r>
    </w:p>
    <w:p w14:paraId="08274D20" w14:textId="77777777" w:rsidR="0066140F" w:rsidRDefault="0066140F" w:rsidP="0066140F">
      <w:pPr>
        <w:pStyle w:val="Puntoelenco"/>
      </w:pPr>
      <w:r>
        <w:rPr>
          <w:rFonts w:eastAsia="Arial"/>
        </w:rPr>
        <w:t>progress and cancellation at safe boundaries;</w:t>
      </w:r>
    </w:p>
    <w:p w14:paraId="66C68C7B" w14:textId="77777777" w:rsidR="0066140F" w:rsidRDefault="0066140F" w:rsidP="0066140F">
      <w:pPr>
        <w:pStyle w:val="Puntoelenco"/>
      </w:pPr>
      <w:r>
        <w:rPr>
          <w:rFonts w:eastAsia="Arial"/>
        </w:rPr>
        <w:t>explicit destination confirmation.</w:t>
      </w:r>
    </w:p>
    <w:p w14:paraId="6A082BF0" w14:textId="77777777" w:rsidR="0066140F" w:rsidRDefault="0066140F" w:rsidP="0066140F">
      <w:r>
        <w:rPr>
          <w:rFonts w:eastAsia="Arial"/>
        </w:rPr>
        <w:t>Hard-disk and partition formatting is shown as disabled by design. LightTreeFM does not expose a misleading or insufficiently safe implementation for those devices.</w:t>
      </w:r>
    </w:p>
    <w:p w14:paraId="292ADDED" w14:textId="77777777" w:rsidR="00952A09" w:rsidRDefault="00952A09"/>
    <w:sectPr w:rsidR="00952A0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jaVu Sans Mono">
    <w:panose1 w:val="020B0609030804020204"/>
    <w:charset w:val="00"/>
    <w:family w:val="modern"/>
    <w:pitch w:val="fixed"/>
    <w:sig w:usb0="E70026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BA4D73C"/>
    <w:lvl w:ilvl="0">
      <w:start w:val="1"/>
      <w:numFmt w:val="bullet"/>
      <w:pStyle w:val="Puntoelenco"/>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FF"/>
    <w:rsid w:val="0066140F"/>
    <w:rsid w:val="008F01FF"/>
    <w:rsid w:val="00952A0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54E19"/>
  <w15:chartTrackingRefBased/>
  <w15:docId w15:val="{8C2BFFF2-ED1F-4171-936E-C1C42B90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6140F"/>
    <w:pPr>
      <w:spacing w:after="100"/>
    </w:pPr>
    <w:rPr>
      <w:rFonts w:ascii="Arial" w:eastAsiaTheme="minorEastAsia" w:hAnsi="Arial"/>
      <w:color w:val="20252B"/>
      <w:sz w:val="19"/>
      <w:lang w:val="en-US"/>
    </w:rPr>
  </w:style>
  <w:style w:type="paragraph" w:styleId="Titolo1">
    <w:name w:val="heading 1"/>
    <w:basedOn w:val="Normale"/>
    <w:next w:val="Normale"/>
    <w:link w:val="Titolo1Carattere"/>
    <w:uiPriority w:val="9"/>
    <w:qFormat/>
    <w:rsid w:val="0066140F"/>
    <w:pPr>
      <w:keepNext/>
      <w:keepLines/>
      <w:spacing w:before="300" w:after="140"/>
      <w:outlineLvl w:val="0"/>
    </w:pPr>
    <w:rPr>
      <w:rFonts w:asciiTheme="majorHAnsi" w:eastAsiaTheme="majorEastAsia" w:hAnsiTheme="majorHAnsi" w:cstheme="majorBidi"/>
      <w:b/>
      <w:bCs/>
      <w:color w:val="17365D"/>
      <w:sz w:val="31"/>
      <w:szCs w:val="28"/>
    </w:rPr>
  </w:style>
  <w:style w:type="paragraph" w:styleId="Titolo2">
    <w:name w:val="heading 2"/>
    <w:basedOn w:val="Normale"/>
    <w:next w:val="Normale"/>
    <w:link w:val="Titolo2Carattere"/>
    <w:uiPriority w:val="9"/>
    <w:unhideWhenUsed/>
    <w:qFormat/>
    <w:rsid w:val="0066140F"/>
    <w:pPr>
      <w:keepNext/>
      <w:keepLines/>
      <w:spacing w:before="200" w:after="80"/>
      <w:outlineLvl w:val="1"/>
    </w:pPr>
    <w:rPr>
      <w:rFonts w:asciiTheme="majorHAnsi" w:eastAsiaTheme="majorEastAsia" w:hAnsiTheme="majorHAnsi" w:cstheme="majorBidi"/>
      <w:b/>
      <w:bCs/>
      <w:color w:val="2F5597"/>
      <w:sz w:val="23"/>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6140F"/>
    <w:rPr>
      <w:rFonts w:asciiTheme="majorHAnsi" w:eastAsiaTheme="majorEastAsia" w:hAnsiTheme="majorHAnsi" w:cstheme="majorBidi"/>
      <w:b/>
      <w:bCs/>
      <w:color w:val="17365D"/>
      <w:sz w:val="31"/>
      <w:szCs w:val="28"/>
      <w:lang w:val="en-US"/>
    </w:rPr>
  </w:style>
  <w:style w:type="character" w:customStyle="1" w:styleId="Titolo2Carattere">
    <w:name w:val="Titolo 2 Carattere"/>
    <w:basedOn w:val="Carpredefinitoparagrafo"/>
    <w:link w:val="Titolo2"/>
    <w:uiPriority w:val="9"/>
    <w:rsid w:val="0066140F"/>
    <w:rPr>
      <w:rFonts w:asciiTheme="majorHAnsi" w:eastAsiaTheme="majorEastAsia" w:hAnsiTheme="majorHAnsi" w:cstheme="majorBidi"/>
      <w:b/>
      <w:bCs/>
      <w:color w:val="2F5597"/>
      <w:sz w:val="23"/>
      <w:szCs w:val="26"/>
      <w:lang w:val="en-US"/>
    </w:rPr>
  </w:style>
  <w:style w:type="paragraph" w:styleId="Puntoelenco">
    <w:name w:val="List Bullet"/>
    <w:basedOn w:val="Normale"/>
    <w:uiPriority w:val="99"/>
    <w:unhideWhenUsed/>
    <w:rsid w:val="0066140F"/>
    <w:pPr>
      <w:numPr>
        <w:numId w:val="1"/>
      </w:numPr>
      <w:spacing w:after="50" w:line="252"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Savioni</dc:creator>
  <cp:keywords/>
  <dc:description/>
  <cp:lastModifiedBy>Danilo Savioni</cp:lastModifiedBy>
  <cp:revision>2</cp:revision>
  <dcterms:created xsi:type="dcterms:W3CDTF">2026-08-22T11:06:00Z</dcterms:created>
  <dcterms:modified xsi:type="dcterms:W3CDTF">2026-08-22T11:06:00Z</dcterms:modified>
</cp:coreProperties>
</file>