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CDE" w:rsidRDefault="00666CDE" w:rsidP="00666CDE">
      <w:pPr>
        <w:pStyle w:val="2"/>
        <w:rPr>
          <w:rFonts w:ascii="??" w:hAnsi="??" w:hint="eastAsia"/>
        </w:rPr>
      </w:pPr>
      <w:r>
        <w:rPr>
          <w:rFonts w:ascii="??" w:hAnsi="??"/>
        </w:rPr>
        <w:t>自考</w:t>
      </w:r>
      <w:r>
        <w:rPr>
          <w:rFonts w:ascii="??" w:hAnsi="??"/>
        </w:rPr>
        <w:t>“</w:t>
      </w:r>
      <w:r>
        <w:rPr>
          <w:rFonts w:ascii="??" w:hAnsi="??"/>
        </w:rPr>
        <w:t>市场营销学</w:t>
      </w:r>
      <w:r>
        <w:rPr>
          <w:rFonts w:ascii="??" w:hAnsi="??"/>
        </w:rPr>
        <w:t>”</w:t>
      </w:r>
      <w:r>
        <w:rPr>
          <w:rFonts w:ascii="??" w:hAnsi="??"/>
        </w:rPr>
        <w:t>总复习资料</w:t>
      </w:r>
    </w:p>
    <w:p w:rsidR="00666CDE" w:rsidRPr="00666CDE" w:rsidRDefault="00666CDE" w:rsidP="00666CDE"/>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1.</w:t>
      </w:r>
      <w:r>
        <w:rPr>
          <w:rFonts w:ascii="??" w:hAnsi="??"/>
          <w:sz w:val="16"/>
          <w:szCs w:val="16"/>
        </w:rPr>
        <w:t>企业市场营销环境包括微观环境和宏观环境。微观环境是指对企业服务其顾客的能力构成直接影响的各种力量，包括企业本身及其市场营销渠道企业、市场、竞争者和各种公众，这些都会影响企业为其目标市场服务的能力。</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1</w:t>
      </w:r>
      <w:r>
        <w:rPr>
          <w:rFonts w:ascii="??" w:hAnsi="??"/>
          <w:sz w:val="16"/>
          <w:szCs w:val="16"/>
        </w:rPr>
        <w:t>）企业。企业本身包括市场营销管理部门、其他职能部门和最高管理层。</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2</w:t>
      </w:r>
      <w:r>
        <w:rPr>
          <w:rFonts w:ascii="??" w:hAnsi="??"/>
          <w:sz w:val="16"/>
          <w:szCs w:val="16"/>
        </w:rPr>
        <w:t>）市场营销渠道企业。市场营销渠道企业包括：</w:t>
      </w:r>
      <w:r>
        <w:rPr>
          <w:rFonts w:hint="eastAsia"/>
          <w:sz w:val="16"/>
          <w:szCs w:val="16"/>
        </w:rPr>
        <w:t>①</w:t>
      </w:r>
      <w:r>
        <w:rPr>
          <w:rFonts w:ascii="??" w:hAnsi="??"/>
          <w:sz w:val="16"/>
          <w:szCs w:val="16"/>
        </w:rPr>
        <w:t>供应商；</w:t>
      </w:r>
      <w:r>
        <w:rPr>
          <w:rFonts w:hint="eastAsia"/>
          <w:sz w:val="16"/>
          <w:szCs w:val="16"/>
        </w:rPr>
        <w:t>②</w:t>
      </w:r>
      <w:r>
        <w:rPr>
          <w:rFonts w:ascii="??" w:hAnsi="??"/>
          <w:sz w:val="16"/>
          <w:szCs w:val="16"/>
        </w:rPr>
        <w:t>商人中间商；</w:t>
      </w:r>
      <w:r>
        <w:rPr>
          <w:rFonts w:hint="eastAsia"/>
          <w:sz w:val="16"/>
          <w:szCs w:val="16"/>
        </w:rPr>
        <w:t>③</w:t>
      </w:r>
      <w:r>
        <w:rPr>
          <w:rFonts w:ascii="??" w:hAnsi="??"/>
          <w:sz w:val="16"/>
          <w:szCs w:val="16"/>
        </w:rPr>
        <w:t>代理中间商；</w:t>
      </w:r>
      <w:r>
        <w:rPr>
          <w:rFonts w:hint="eastAsia"/>
          <w:sz w:val="16"/>
          <w:szCs w:val="16"/>
        </w:rPr>
        <w:t>④</w:t>
      </w:r>
      <w:r>
        <w:rPr>
          <w:rFonts w:ascii="??" w:hAnsi="??"/>
          <w:sz w:val="16"/>
          <w:szCs w:val="16"/>
        </w:rPr>
        <w:t>辅助商。</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3</w:t>
      </w:r>
      <w:r>
        <w:rPr>
          <w:rFonts w:ascii="??" w:hAnsi="??"/>
          <w:sz w:val="16"/>
          <w:szCs w:val="16"/>
        </w:rPr>
        <w:t>）市场。市场营销学是根据购买者及其购买目的进行市场划分的。包括：</w:t>
      </w:r>
      <w:r>
        <w:rPr>
          <w:rFonts w:hint="eastAsia"/>
          <w:sz w:val="16"/>
          <w:szCs w:val="16"/>
        </w:rPr>
        <w:t>①</w:t>
      </w:r>
      <w:r>
        <w:rPr>
          <w:rFonts w:ascii="??" w:hAnsi="??"/>
          <w:sz w:val="16"/>
          <w:szCs w:val="16"/>
        </w:rPr>
        <w:t>消费者市场；</w:t>
      </w:r>
      <w:r>
        <w:rPr>
          <w:rFonts w:hint="eastAsia"/>
          <w:sz w:val="16"/>
          <w:szCs w:val="16"/>
        </w:rPr>
        <w:t>②</w:t>
      </w:r>
      <w:r>
        <w:rPr>
          <w:rFonts w:ascii="??" w:hAnsi="??"/>
          <w:sz w:val="16"/>
          <w:szCs w:val="16"/>
        </w:rPr>
        <w:t>生产者市场；</w:t>
      </w:r>
      <w:r>
        <w:rPr>
          <w:rFonts w:hint="eastAsia"/>
          <w:sz w:val="16"/>
          <w:szCs w:val="16"/>
        </w:rPr>
        <w:t>③</w:t>
      </w:r>
      <w:r>
        <w:rPr>
          <w:rFonts w:ascii="??" w:hAnsi="??"/>
          <w:sz w:val="16"/>
          <w:szCs w:val="16"/>
        </w:rPr>
        <w:t>中间商市场；</w:t>
      </w:r>
      <w:r>
        <w:rPr>
          <w:rFonts w:hint="eastAsia"/>
          <w:sz w:val="16"/>
          <w:szCs w:val="16"/>
        </w:rPr>
        <w:t>④</w:t>
      </w:r>
      <w:r>
        <w:rPr>
          <w:rFonts w:ascii="??" w:hAnsi="??"/>
          <w:sz w:val="16"/>
          <w:szCs w:val="16"/>
        </w:rPr>
        <w:t>政府市场；</w:t>
      </w:r>
      <w:r>
        <w:rPr>
          <w:rFonts w:hint="eastAsia"/>
          <w:sz w:val="16"/>
          <w:szCs w:val="16"/>
        </w:rPr>
        <w:t>⑤</w:t>
      </w:r>
      <w:r>
        <w:rPr>
          <w:rFonts w:ascii="??" w:hAnsi="??"/>
          <w:sz w:val="16"/>
          <w:szCs w:val="16"/>
        </w:rPr>
        <w:t>国际市场。</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4</w:t>
      </w:r>
      <w:r>
        <w:rPr>
          <w:rFonts w:ascii="??" w:hAnsi="??"/>
          <w:sz w:val="16"/>
          <w:szCs w:val="16"/>
        </w:rPr>
        <w:t>）竞争者。竞争者包括：</w:t>
      </w:r>
      <w:r>
        <w:rPr>
          <w:rFonts w:hint="eastAsia"/>
          <w:sz w:val="16"/>
          <w:szCs w:val="16"/>
        </w:rPr>
        <w:t>①</w:t>
      </w:r>
      <w:r>
        <w:rPr>
          <w:rFonts w:ascii="??" w:hAnsi="??"/>
          <w:sz w:val="16"/>
          <w:szCs w:val="16"/>
        </w:rPr>
        <w:t>愿望竞争者；</w:t>
      </w:r>
      <w:r>
        <w:rPr>
          <w:rFonts w:hint="eastAsia"/>
          <w:sz w:val="16"/>
          <w:szCs w:val="16"/>
        </w:rPr>
        <w:t>②</w:t>
      </w:r>
      <w:r>
        <w:rPr>
          <w:rFonts w:ascii="??" w:hAnsi="??"/>
          <w:sz w:val="16"/>
          <w:szCs w:val="16"/>
        </w:rPr>
        <w:t>一般竞争者；</w:t>
      </w:r>
      <w:r>
        <w:rPr>
          <w:rFonts w:hint="eastAsia"/>
          <w:sz w:val="16"/>
          <w:szCs w:val="16"/>
        </w:rPr>
        <w:t>③</w:t>
      </w:r>
      <w:r>
        <w:rPr>
          <w:rFonts w:ascii="??" w:hAnsi="??"/>
          <w:sz w:val="16"/>
          <w:szCs w:val="16"/>
        </w:rPr>
        <w:t>产品形式竞争者；</w:t>
      </w:r>
      <w:r>
        <w:rPr>
          <w:rFonts w:hint="eastAsia"/>
          <w:sz w:val="16"/>
          <w:szCs w:val="16"/>
        </w:rPr>
        <w:t>④</w:t>
      </w:r>
      <w:r>
        <w:rPr>
          <w:rFonts w:ascii="??" w:hAnsi="??"/>
          <w:sz w:val="16"/>
          <w:szCs w:val="16"/>
        </w:rPr>
        <w:t>品牌竞争者。</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5</w:t>
      </w:r>
      <w:r>
        <w:rPr>
          <w:rFonts w:ascii="??" w:hAnsi="??"/>
          <w:sz w:val="16"/>
          <w:szCs w:val="16"/>
        </w:rPr>
        <w:t>）公众。公众是指对企业实现其市场营销目标构成实际或潜在影响的任何团体，包括：</w:t>
      </w:r>
      <w:r>
        <w:rPr>
          <w:rFonts w:hint="eastAsia"/>
          <w:sz w:val="16"/>
          <w:szCs w:val="16"/>
        </w:rPr>
        <w:t>①</w:t>
      </w:r>
      <w:r>
        <w:rPr>
          <w:rFonts w:ascii="??" w:hAnsi="??"/>
          <w:sz w:val="16"/>
          <w:szCs w:val="16"/>
        </w:rPr>
        <w:t>金融公众；</w:t>
      </w:r>
      <w:r>
        <w:rPr>
          <w:rFonts w:hint="eastAsia"/>
          <w:sz w:val="16"/>
          <w:szCs w:val="16"/>
        </w:rPr>
        <w:t>②</w:t>
      </w:r>
      <w:r>
        <w:rPr>
          <w:rFonts w:ascii="??" w:hAnsi="??"/>
          <w:sz w:val="16"/>
          <w:szCs w:val="16"/>
        </w:rPr>
        <w:t>媒体公众；</w:t>
      </w:r>
      <w:r>
        <w:rPr>
          <w:rFonts w:hint="eastAsia"/>
          <w:sz w:val="16"/>
          <w:szCs w:val="16"/>
        </w:rPr>
        <w:t>③</w:t>
      </w:r>
      <w:r>
        <w:rPr>
          <w:rFonts w:ascii="??" w:hAnsi="??"/>
          <w:sz w:val="16"/>
          <w:szCs w:val="16"/>
        </w:rPr>
        <w:t>政府公众；</w:t>
      </w:r>
      <w:r>
        <w:rPr>
          <w:rFonts w:hint="eastAsia"/>
          <w:sz w:val="16"/>
          <w:szCs w:val="16"/>
        </w:rPr>
        <w:t>④</w:t>
      </w:r>
      <w:r>
        <w:rPr>
          <w:rFonts w:ascii="??" w:hAnsi="??"/>
          <w:sz w:val="16"/>
          <w:szCs w:val="16"/>
        </w:rPr>
        <w:t>市民行动公众；</w:t>
      </w:r>
      <w:r>
        <w:rPr>
          <w:rFonts w:hint="eastAsia"/>
          <w:sz w:val="16"/>
          <w:szCs w:val="16"/>
        </w:rPr>
        <w:t>⑤</w:t>
      </w:r>
      <w:r>
        <w:rPr>
          <w:rFonts w:ascii="??" w:hAnsi="??"/>
          <w:sz w:val="16"/>
          <w:szCs w:val="16"/>
        </w:rPr>
        <w:t>地方公众；</w:t>
      </w:r>
      <w:r>
        <w:rPr>
          <w:rFonts w:hint="eastAsia"/>
          <w:sz w:val="16"/>
          <w:szCs w:val="16"/>
        </w:rPr>
        <w:t>⑥</w:t>
      </w:r>
      <w:r>
        <w:rPr>
          <w:rFonts w:ascii="??" w:hAnsi="??"/>
          <w:sz w:val="16"/>
          <w:szCs w:val="16"/>
        </w:rPr>
        <w:t>一般群众；</w:t>
      </w:r>
      <w:r>
        <w:rPr>
          <w:rFonts w:hint="eastAsia"/>
          <w:sz w:val="16"/>
          <w:szCs w:val="16"/>
        </w:rPr>
        <w:t>⑦</w:t>
      </w:r>
      <w:r>
        <w:rPr>
          <w:rFonts w:ascii="??" w:hAnsi="??"/>
          <w:sz w:val="16"/>
          <w:szCs w:val="16"/>
        </w:rPr>
        <w:t>企业内部公众。</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2.</w:t>
      </w:r>
      <w:r>
        <w:rPr>
          <w:rFonts w:ascii="??" w:hAnsi="??"/>
          <w:sz w:val="16"/>
          <w:szCs w:val="16"/>
        </w:rPr>
        <w:t>宏观环境是指那些给企业造成市场机会和环境威胁的主要社会力量，包括人口环境、经济环境、自然环境、技术环境、政治和法律环境以及社会和文化环境。这些主要社会力量代表企业不可控制的变量。</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3.</w:t>
      </w:r>
      <w:r>
        <w:rPr>
          <w:rFonts w:ascii="??" w:hAnsi="??"/>
          <w:sz w:val="16"/>
          <w:szCs w:val="16"/>
        </w:rPr>
        <w:t>人口环境。目前许多国家企业的人口环境方面的主要动向有：</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1</w:t>
      </w:r>
      <w:r>
        <w:rPr>
          <w:rFonts w:ascii="??" w:hAnsi="??"/>
          <w:sz w:val="16"/>
          <w:szCs w:val="16"/>
        </w:rPr>
        <w:t>）世界人口迅速增长。</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2</w:t>
      </w:r>
      <w:r>
        <w:rPr>
          <w:rFonts w:ascii="??" w:hAnsi="??"/>
          <w:sz w:val="16"/>
          <w:szCs w:val="16"/>
        </w:rPr>
        <w:t>）发达国家的人口出生率下降，儿童减少。</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3</w:t>
      </w:r>
      <w:r>
        <w:rPr>
          <w:rFonts w:ascii="??" w:hAnsi="??"/>
          <w:sz w:val="16"/>
          <w:szCs w:val="16"/>
        </w:rPr>
        <w:t>）许多国家人口趋于老龄化。</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4</w:t>
      </w:r>
      <w:r>
        <w:rPr>
          <w:rFonts w:ascii="??" w:hAnsi="??"/>
          <w:sz w:val="16"/>
          <w:szCs w:val="16"/>
        </w:rPr>
        <w:t>）许多国家的家庭在变化。</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5</w:t>
      </w:r>
      <w:r>
        <w:rPr>
          <w:rFonts w:ascii="??" w:hAnsi="??"/>
          <w:sz w:val="16"/>
          <w:szCs w:val="16"/>
        </w:rPr>
        <w:t>）西方国家非家庭住户也在迅速增加。美国非家庭住户有三种：</w:t>
      </w:r>
      <w:r>
        <w:rPr>
          <w:rFonts w:hint="eastAsia"/>
          <w:sz w:val="16"/>
          <w:szCs w:val="16"/>
        </w:rPr>
        <w:t>①</w:t>
      </w:r>
      <w:r>
        <w:rPr>
          <w:rFonts w:ascii="??" w:hAnsi="??"/>
          <w:sz w:val="16"/>
          <w:szCs w:val="16"/>
        </w:rPr>
        <w:t>单身成年人住户；</w:t>
      </w:r>
      <w:r>
        <w:rPr>
          <w:rFonts w:hint="eastAsia"/>
          <w:sz w:val="16"/>
          <w:szCs w:val="16"/>
        </w:rPr>
        <w:t>②</w:t>
      </w:r>
      <w:r>
        <w:rPr>
          <w:rFonts w:ascii="??" w:hAnsi="??"/>
          <w:sz w:val="16"/>
          <w:szCs w:val="16"/>
        </w:rPr>
        <w:t>两人同居者住户；</w:t>
      </w:r>
      <w:r>
        <w:rPr>
          <w:rFonts w:hint="eastAsia"/>
          <w:sz w:val="16"/>
          <w:szCs w:val="16"/>
        </w:rPr>
        <w:t>③</w:t>
      </w:r>
      <w:r>
        <w:rPr>
          <w:rFonts w:ascii="??" w:hAnsi="??"/>
          <w:sz w:val="16"/>
          <w:szCs w:val="16"/>
        </w:rPr>
        <w:t>集体住户。</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6</w:t>
      </w:r>
      <w:r>
        <w:rPr>
          <w:rFonts w:ascii="??" w:hAnsi="??"/>
          <w:sz w:val="16"/>
          <w:szCs w:val="16"/>
        </w:rPr>
        <w:t>）许多国家的人口流动性大。许多国家的人口流动都具有两个主要特点：</w:t>
      </w:r>
      <w:r>
        <w:rPr>
          <w:rFonts w:hint="eastAsia"/>
          <w:sz w:val="16"/>
          <w:szCs w:val="16"/>
        </w:rPr>
        <w:t>①</w:t>
      </w:r>
      <w:r>
        <w:rPr>
          <w:rFonts w:ascii="??" w:hAnsi="??"/>
          <w:sz w:val="16"/>
          <w:szCs w:val="16"/>
        </w:rPr>
        <w:t>人口从农村流向城市；</w:t>
      </w:r>
      <w:r>
        <w:rPr>
          <w:rFonts w:hint="eastAsia"/>
          <w:sz w:val="16"/>
          <w:szCs w:val="16"/>
        </w:rPr>
        <w:t>②</w:t>
      </w:r>
      <w:r>
        <w:rPr>
          <w:rFonts w:ascii="??" w:hAnsi="??"/>
          <w:sz w:val="16"/>
          <w:szCs w:val="16"/>
        </w:rPr>
        <w:t>人口从城市流向郊区。</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7</w:t>
      </w:r>
      <w:r>
        <w:rPr>
          <w:rFonts w:ascii="??" w:hAnsi="??"/>
          <w:sz w:val="16"/>
          <w:szCs w:val="16"/>
        </w:rPr>
        <w:t>）有些国家的人口由多民族构成。</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4.</w:t>
      </w:r>
      <w:r>
        <w:rPr>
          <w:rFonts w:ascii="??" w:hAnsi="??"/>
          <w:sz w:val="16"/>
          <w:szCs w:val="16"/>
        </w:rPr>
        <w:t>进行经济环境分析时，要着重分析以下主要经济因素：</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1</w:t>
      </w:r>
      <w:r>
        <w:rPr>
          <w:rFonts w:ascii="??" w:hAnsi="??"/>
          <w:sz w:val="16"/>
          <w:szCs w:val="16"/>
        </w:rPr>
        <w:t>）消费者收入的变化。</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lastRenderedPageBreak/>
        <w:t xml:space="preserve">　　消费者收入包括消费者个人工资、红利、租金、退休金、馈赠等收入。消费者的购买力来自消费者收入，所以消费者收入是影响社会购买力、市场规模大小以及消费者支出多少和支出模式的一个重要因素。</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2</w:t>
      </w:r>
      <w:r>
        <w:rPr>
          <w:rFonts w:ascii="??" w:hAnsi="??"/>
          <w:sz w:val="16"/>
          <w:szCs w:val="16"/>
        </w:rPr>
        <w:t>）消费者支出模式的变化。</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消费者支出模式主要受消费者收入的影响。随着消费者收入的变化，消费者支出模式就会发生相应的变化。这个问题涉及到</w:t>
      </w:r>
      <w:r>
        <w:rPr>
          <w:rFonts w:ascii="??" w:hAnsi="??"/>
          <w:sz w:val="16"/>
          <w:szCs w:val="16"/>
        </w:rPr>
        <w:t>“</w:t>
      </w:r>
      <w:r>
        <w:rPr>
          <w:rFonts w:ascii="??" w:hAnsi="??"/>
          <w:sz w:val="16"/>
          <w:szCs w:val="16"/>
        </w:rPr>
        <w:t>恩格尔定律</w:t>
      </w:r>
      <w:r>
        <w:rPr>
          <w:rFonts w:ascii="??" w:hAnsi="??"/>
          <w:sz w:val="16"/>
          <w:szCs w:val="16"/>
        </w:rPr>
        <w:t>”</w:t>
      </w:r>
      <w:r>
        <w:rPr>
          <w:rFonts w:ascii="??" w:hAnsi="??"/>
          <w:sz w:val="16"/>
          <w:szCs w:val="16"/>
        </w:rPr>
        <w:t>。恩格尔定律的表述一般如下：</w:t>
      </w:r>
      <w:r>
        <w:rPr>
          <w:rFonts w:hint="eastAsia"/>
          <w:sz w:val="16"/>
          <w:szCs w:val="16"/>
        </w:rPr>
        <w:t>①</w:t>
      </w:r>
      <w:r>
        <w:rPr>
          <w:rFonts w:ascii="??" w:hAnsi="??"/>
          <w:sz w:val="16"/>
          <w:szCs w:val="16"/>
        </w:rPr>
        <w:t>随着家庭收入增加，用于购买食品的支出占家庭收入的比重就会下降；</w:t>
      </w:r>
      <w:r>
        <w:rPr>
          <w:rFonts w:hint="eastAsia"/>
          <w:sz w:val="16"/>
          <w:szCs w:val="16"/>
        </w:rPr>
        <w:t>②</w:t>
      </w:r>
      <w:r>
        <w:rPr>
          <w:rFonts w:ascii="??" w:hAnsi="??"/>
          <w:sz w:val="16"/>
          <w:szCs w:val="16"/>
        </w:rPr>
        <w:t>随着家庭收入增加，用于住宅建筑和家务经营的支出占家庭收入的比重大体不变；</w:t>
      </w:r>
      <w:r>
        <w:rPr>
          <w:rFonts w:hint="eastAsia"/>
          <w:sz w:val="16"/>
          <w:szCs w:val="16"/>
        </w:rPr>
        <w:t>③</w:t>
      </w:r>
      <w:r>
        <w:rPr>
          <w:rFonts w:ascii="??" w:hAnsi="??"/>
          <w:sz w:val="16"/>
          <w:szCs w:val="16"/>
        </w:rPr>
        <w:t>随着家庭收入的增加，用于其他方面的支出和储蓄占家庭收入的比重就会上升。</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消费者支出模式还受以下两个因素影响：</w:t>
      </w:r>
      <w:r>
        <w:rPr>
          <w:rFonts w:hint="eastAsia"/>
          <w:sz w:val="16"/>
          <w:szCs w:val="16"/>
        </w:rPr>
        <w:t>①</w:t>
      </w:r>
      <w:r>
        <w:rPr>
          <w:rFonts w:ascii="??" w:hAnsi="??"/>
          <w:sz w:val="16"/>
          <w:szCs w:val="16"/>
        </w:rPr>
        <w:t>家庭生命周期的阶段；</w:t>
      </w:r>
      <w:r>
        <w:rPr>
          <w:rFonts w:hint="eastAsia"/>
          <w:sz w:val="16"/>
          <w:szCs w:val="16"/>
        </w:rPr>
        <w:t>②</w:t>
      </w:r>
      <w:r>
        <w:rPr>
          <w:rFonts w:ascii="??" w:hAnsi="??"/>
          <w:sz w:val="16"/>
          <w:szCs w:val="16"/>
        </w:rPr>
        <w:t>消费者家庭所在地点。</w:t>
      </w:r>
      <w:r>
        <w:rPr>
          <w:rFonts w:ascii="??" w:hAnsi="??"/>
          <w:sz w:val="16"/>
          <w:szCs w:val="16"/>
        </w:rPr>
        <w:t xml:space="preserve"> </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3</w:t>
      </w:r>
      <w:r>
        <w:rPr>
          <w:rFonts w:ascii="??" w:hAnsi="??"/>
          <w:sz w:val="16"/>
          <w:szCs w:val="16"/>
        </w:rPr>
        <w:t>）消费者储蓄和信贷情况的变化。</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储蓄来源于消费者的货币收入，其最终目的还是为了消费。所谓消费者信贷，就是消费者凭信用先取得商品使用权，然后按期归还贷款。消费者信贷主要有四种：</w:t>
      </w:r>
      <w:r>
        <w:rPr>
          <w:rFonts w:hint="eastAsia"/>
          <w:sz w:val="16"/>
          <w:szCs w:val="16"/>
        </w:rPr>
        <w:t>①</w:t>
      </w:r>
      <w:r>
        <w:rPr>
          <w:rFonts w:ascii="??" w:hAnsi="??"/>
          <w:sz w:val="16"/>
          <w:szCs w:val="16"/>
        </w:rPr>
        <w:t>短期赊销；</w:t>
      </w:r>
      <w:r>
        <w:rPr>
          <w:rFonts w:hint="eastAsia"/>
          <w:sz w:val="16"/>
          <w:szCs w:val="16"/>
        </w:rPr>
        <w:t>②</w:t>
      </w:r>
      <w:r>
        <w:rPr>
          <w:rFonts w:ascii="??" w:hAnsi="??"/>
          <w:sz w:val="16"/>
          <w:szCs w:val="16"/>
        </w:rPr>
        <w:t>购买住宅，分期付款；</w:t>
      </w:r>
      <w:r>
        <w:rPr>
          <w:rFonts w:hint="eastAsia"/>
          <w:sz w:val="16"/>
          <w:szCs w:val="16"/>
        </w:rPr>
        <w:t>③</w:t>
      </w:r>
      <w:r>
        <w:rPr>
          <w:rFonts w:ascii="??" w:hAnsi="??"/>
          <w:sz w:val="16"/>
          <w:szCs w:val="16"/>
        </w:rPr>
        <w:t>购买昂贵的消费品，分期付款；</w:t>
      </w:r>
      <w:r>
        <w:rPr>
          <w:rFonts w:hint="eastAsia"/>
          <w:sz w:val="16"/>
          <w:szCs w:val="16"/>
        </w:rPr>
        <w:t>④</w:t>
      </w:r>
      <w:r>
        <w:rPr>
          <w:rFonts w:ascii="??" w:hAnsi="??"/>
          <w:sz w:val="16"/>
          <w:szCs w:val="16"/>
        </w:rPr>
        <w:t>信用卡信贷。</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5.</w:t>
      </w:r>
      <w:r>
        <w:rPr>
          <w:rFonts w:ascii="??" w:hAnsi="??"/>
          <w:sz w:val="16"/>
          <w:szCs w:val="16"/>
        </w:rPr>
        <w:t>企业的自然环境（或物质环境）的发展变化也会给企业造成一些环境威胁和市场机会，这个方面的主要动向是：</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1</w:t>
      </w:r>
      <w:r>
        <w:rPr>
          <w:rFonts w:ascii="??" w:hAnsi="??"/>
          <w:sz w:val="16"/>
          <w:szCs w:val="16"/>
        </w:rPr>
        <w:t>）某些自然资源短缺或即将短缺。</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地球上的自然资源有三大类：</w:t>
      </w:r>
      <w:r>
        <w:rPr>
          <w:rFonts w:hint="eastAsia"/>
          <w:sz w:val="16"/>
          <w:szCs w:val="16"/>
        </w:rPr>
        <w:t>①</w:t>
      </w:r>
      <w:r>
        <w:rPr>
          <w:rFonts w:ascii="??" w:hAnsi="??"/>
          <w:sz w:val="16"/>
          <w:szCs w:val="16"/>
        </w:rPr>
        <w:t>取之不尽、用之不竭的资源，如空气、水等；</w:t>
      </w:r>
      <w:r>
        <w:rPr>
          <w:rFonts w:hint="eastAsia"/>
          <w:sz w:val="16"/>
          <w:szCs w:val="16"/>
        </w:rPr>
        <w:t>②</w:t>
      </w:r>
      <w:r>
        <w:rPr>
          <w:rFonts w:ascii="??" w:hAnsi="??"/>
          <w:sz w:val="16"/>
          <w:szCs w:val="16"/>
        </w:rPr>
        <w:t>有限但可以更新的资源，如森林、粮食等；</w:t>
      </w:r>
      <w:r>
        <w:rPr>
          <w:rFonts w:hint="eastAsia"/>
          <w:sz w:val="16"/>
          <w:szCs w:val="16"/>
        </w:rPr>
        <w:t>③</w:t>
      </w:r>
      <w:r>
        <w:rPr>
          <w:rFonts w:ascii="??" w:hAnsi="??"/>
          <w:sz w:val="16"/>
          <w:szCs w:val="16"/>
        </w:rPr>
        <w:t>有限又不能更新的资源，如石油和煤等矿物。</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2</w:t>
      </w:r>
      <w:r>
        <w:rPr>
          <w:rFonts w:ascii="??" w:hAnsi="??"/>
          <w:sz w:val="16"/>
          <w:szCs w:val="16"/>
        </w:rPr>
        <w:t>）环境污染日益严重。</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3</w:t>
      </w:r>
      <w:r>
        <w:rPr>
          <w:rFonts w:ascii="??" w:hAnsi="??"/>
          <w:sz w:val="16"/>
          <w:szCs w:val="16"/>
        </w:rPr>
        <w:t>）许多国家对自然资源管理的干预日益加强。</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6.</w:t>
      </w:r>
      <w:r>
        <w:rPr>
          <w:rFonts w:ascii="??" w:hAnsi="??"/>
          <w:sz w:val="16"/>
          <w:szCs w:val="16"/>
        </w:rPr>
        <w:t>环境保护意识与市场营销观念相结合所形成的绿色市场营销观念，正成为本世纪</w:t>
      </w:r>
      <w:r>
        <w:rPr>
          <w:rFonts w:ascii="??" w:hAnsi="??"/>
          <w:sz w:val="16"/>
          <w:szCs w:val="16"/>
        </w:rPr>
        <w:t>90</w:t>
      </w:r>
      <w:r>
        <w:rPr>
          <w:rFonts w:ascii="??" w:hAnsi="??"/>
          <w:sz w:val="16"/>
          <w:szCs w:val="16"/>
        </w:rPr>
        <w:t>年代和</w:t>
      </w:r>
      <w:r>
        <w:rPr>
          <w:rFonts w:ascii="??" w:hAnsi="??"/>
          <w:sz w:val="16"/>
          <w:szCs w:val="16"/>
        </w:rPr>
        <w:t>21</w:t>
      </w:r>
      <w:r>
        <w:rPr>
          <w:rFonts w:ascii="??" w:hAnsi="??"/>
          <w:sz w:val="16"/>
          <w:szCs w:val="16"/>
        </w:rPr>
        <w:t>世纪市场营销的新主流。绿色市场营销观念要求企业在开展市场营销活动的同时，努力消除和减少生产经营对生态环境的破坏和影响。这就是强调企业在进行市场营销活动时，要努力把经济效益与环境效益结合起来，尽量保持人与环境的和谐，不断改善人类的生存环境。</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7.</w:t>
      </w:r>
      <w:r>
        <w:rPr>
          <w:rFonts w:ascii="??" w:hAnsi="??"/>
          <w:sz w:val="16"/>
          <w:szCs w:val="16"/>
        </w:rPr>
        <w:t>技术环境</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要了解技术环境的发展变化对企业市场营销的影响，以便及时采取适当的对策。</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1</w:t>
      </w:r>
      <w:r>
        <w:rPr>
          <w:rFonts w:ascii="??" w:hAnsi="??"/>
          <w:sz w:val="16"/>
          <w:szCs w:val="16"/>
        </w:rPr>
        <w:t>）新技术是一种</w:t>
      </w:r>
      <w:r>
        <w:rPr>
          <w:rFonts w:ascii="??" w:hAnsi="??"/>
          <w:sz w:val="16"/>
          <w:szCs w:val="16"/>
        </w:rPr>
        <w:t>“</w:t>
      </w:r>
      <w:r>
        <w:rPr>
          <w:rFonts w:ascii="??" w:hAnsi="??"/>
          <w:sz w:val="16"/>
          <w:szCs w:val="16"/>
        </w:rPr>
        <w:t>创造性的毁灭力量</w:t>
      </w:r>
      <w:r>
        <w:rPr>
          <w:rFonts w:ascii="??" w:hAnsi="??"/>
          <w:sz w:val="16"/>
          <w:szCs w:val="16"/>
        </w:rPr>
        <w:t>”</w:t>
      </w:r>
      <w:r>
        <w:rPr>
          <w:rFonts w:ascii="??" w:hAnsi="??"/>
          <w:sz w:val="16"/>
          <w:szCs w:val="16"/>
        </w:rPr>
        <w:t>。</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2</w:t>
      </w:r>
      <w:r>
        <w:rPr>
          <w:rFonts w:ascii="??" w:hAnsi="??"/>
          <w:sz w:val="16"/>
          <w:szCs w:val="16"/>
        </w:rPr>
        <w:t>）新技术革命有利于企业改善经营管理。</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3</w:t>
      </w:r>
      <w:r>
        <w:rPr>
          <w:rFonts w:ascii="??" w:hAnsi="??"/>
          <w:sz w:val="16"/>
          <w:szCs w:val="16"/>
        </w:rPr>
        <w:t>）新技术革命会影响零售商业结构和消费者购物习惯。</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lastRenderedPageBreak/>
        <w:t xml:space="preserve">　　</w:t>
      </w:r>
      <w:r>
        <w:rPr>
          <w:rFonts w:ascii="??" w:hAnsi="??"/>
          <w:sz w:val="16"/>
          <w:szCs w:val="16"/>
        </w:rPr>
        <w:t>8.</w:t>
      </w:r>
      <w:r>
        <w:rPr>
          <w:rFonts w:ascii="??" w:hAnsi="??"/>
          <w:sz w:val="16"/>
          <w:szCs w:val="16"/>
        </w:rPr>
        <w:t>政治和法律环境是那些强制和影响社会上各种组织和个人的法律、政府机构的压力集团。（</w:t>
      </w:r>
      <w:r>
        <w:rPr>
          <w:rFonts w:ascii="??" w:hAnsi="??"/>
          <w:sz w:val="16"/>
          <w:szCs w:val="16"/>
        </w:rPr>
        <w:t>1</w:t>
      </w:r>
      <w:r>
        <w:rPr>
          <w:rFonts w:ascii="??" w:hAnsi="??"/>
          <w:sz w:val="16"/>
          <w:szCs w:val="16"/>
        </w:rPr>
        <w:t>）与企业市场营销有关的经济立法。（</w:t>
      </w:r>
      <w:r>
        <w:rPr>
          <w:rFonts w:ascii="??" w:hAnsi="??"/>
          <w:sz w:val="16"/>
          <w:szCs w:val="16"/>
        </w:rPr>
        <w:t>2</w:t>
      </w:r>
      <w:r>
        <w:rPr>
          <w:rFonts w:ascii="??" w:hAnsi="??"/>
          <w:sz w:val="16"/>
          <w:szCs w:val="16"/>
        </w:rPr>
        <w:t>）群众利益团体发展情况。群众利益团体是一种压力集团，主要是：保护消费者利益的群众团体、保护环境的群众利益团体等。</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9.</w:t>
      </w:r>
      <w:r>
        <w:rPr>
          <w:rFonts w:ascii="??" w:hAnsi="??"/>
          <w:sz w:val="16"/>
          <w:szCs w:val="16"/>
        </w:rPr>
        <w:t>人类的某种社会生活，久而久之，必然会形成某种特定的文化，包括一定的态度和看法、价值观念、道德规范以及世代相传的风俗习惯等。文化是影响人们欲望和行为的一个很重要的因素。企业的最高管理层作出市场营销决策时必须研究这种文化动向。</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1</w:t>
      </w:r>
      <w:r>
        <w:rPr>
          <w:rFonts w:ascii="??" w:hAnsi="??"/>
          <w:sz w:val="16"/>
          <w:szCs w:val="16"/>
        </w:rPr>
        <w:t>）国际市场营销决策必须了解和考虑各国的文化差异。不同国家的人们各有不同的态度或看法、风俗习惯。</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2</w:t>
      </w:r>
      <w:r>
        <w:rPr>
          <w:rFonts w:ascii="??" w:hAnsi="??"/>
          <w:sz w:val="16"/>
          <w:szCs w:val="16"/>
        </w:rPr>
        <w:t>）市场营销决策还要着重调查研究亚文化群的动向。每一种社会或文化内部都包含若干亚文化群，如青少年、知识分子等。这些不同的人群也是消费者群。由于他们各有不同的生活经验和环境，又有一些不同的信念、价值观念、风俗习惯、兴趣等，因而他们各有不同的欲望和行为。</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3</w:t>
      </w:r>
      <w:r>
        <w:rPr>
          <w:rFonts w:ascii="??" w:hAnsi="??"/>
          <w:sz w:val="16"/>
          <w:szCs w:val="16"/>
        </w:rPr>
        <w:t>）图腾文化与市场营销禁忌。图腾文化是民族文化的主要源头，它渗入市场营销工作的全过程，往往决定着市场营销活动的成败。图腾文化影响着一个社会的方方面面，包括影响工商企业的行为并构成企业文化的基础。</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10.</w:t>
      </w:r>
      <w:r>
        <w:rPr>
          <w:rFonts w:ascii="??" w:hAnsi="??"/>
          <w:sz w:val="16"/>
          <w:szCs w:val="16"/>
        </w:rPr>
        <w:t>环境发展趋势基本上分为两大类：一类是环境威胁；另一类是市场营销机会。所谓环境威胁，是指环境中一种不利的发展趋势所形成的挑战，如果不采取果断的市场营销行动，这种不利趋势将伤害到企业的市场地位。</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所谓市场营销机会，是指对企业市场营销管理富有吸引力的领域。在该领域内，企业将拥有竞争优势。这些机会可以按其吸引力以及每一个机会可能获得成功的概率来加以分类</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11.</w:t>
      </w:r>
      <w:r>
        <w:rPr>
          <w:rFonts w:ascii="??" w:hAnsi="??"/>
          <w:sz w:val="16"/>
          <w:szCs w:val="16"/>
        </w:rPr>
        <w:t>任何企业都面临着若干环境威胁和市场机会。企业最高管理层可以用</w:t>
      </w:r>
      <w:r>
        <w:rPr>
          <w:rFonts w:ascii="??" w:hAnsi="??"/>
          <w:sz w:val="16"/>
          <w:szCs w:val="16"/>
        </w:rPr>
        <w:t>“</w:t>
      </w:r>
      <w:r>
        <w:rPr>
          <w:rFonts w:ascii="??" w:hAnsi="??"/>
          <w:sz w:val="16"/>
          <w:szCs w:val="16"/>
        </w:rPr>
        <w:t>环境威胁矩阵图</w:t>
      </w:r>
      <w:r>
        <w:rPr>
          <w:rFonts w:ascii="??" w:hAnsi="??"/>
          <w:sz w:val="16"/>
          <w:szCs w:val="16"/>
        </w:rPr>
        <w:t>”</w:t>
      </w:r>
      <w:r>
        <w:rPr>
          <w:rFonts w:ascii="??" w:hAnsi="??"/>
          <w:sz w:val="16"/>
          <w:szCs w:val="16"/>
        </w:rPr>
        <w:t>和</w:t>
      </w:r>
      <w:r>
        <w:rPr>
          <w:rFonts w:ascii="??" w:hAnsi="??"/>
          <w:sz w:val="16"/>
          <w:szCs w:val="16"/>
        </w:rPr>
        <w:t>“</w:t>
      </w:r>
      <w:r>
        <w:rPr>
          <w:rFonts w:ascii="??" w:hAnsi="??"/>
          <w:sz w:val="16"/>
          <w:szCs w:val="16"/>
        </w:rPr>
        <w:t>市场机会矩阵图</w:t>
      </w:r>
      <w:r>
        <w:rPr>
          <w:rFonts w:ascii="??" w:hAnsi="??"/>
          <w:sz w:val="16"/>
          <w:szCs w:val="16"/>
        </w:rPr>
        <w:t>”</w:t>
      </w:r>
      <w:r>
        <w:rPr>
          <w:rFonts w:ascii="??" w:hAnsi="??"/>
          <w:sz w:val="16"/>
          <w:szCs w:val="16"/>
        </w:rPr>
        <w:t>来加以分析、评价。可能会出现四种不同的结果：</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1</w:t>
      </w:r>
      <w:r>
        <w:rPr>
          <w:rFonts w:ascii="??" w:hAnsi="??"/>
          <w:sz w:val="16"/>
          <w:szCs w:val="16"/>
        </w:rPr>
        <w:t>）理想业务，即高机会和低威胁的业务。</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2</w:t>
      </w:r>
      <w:r>
        <w:rPr>
          <w:rFonts w:ascii="??" w:hAnsi="??"/>
          <w:sz w:val="16"/>
          <w:szCs w:val="16"/>
        </w:rPr>
        <w:t>）冒险业务，即高机会和高威胁的业务。</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3</w:t>
      </w:r>
      <w:r>
        <w:rPr>
          <w:rFonts w:ascii="??" w:hAnsi="??"/>
          <w:sz w:val="16"/>
          <w:szCs w:val="16"/>
        </w:rPr>
        <w:t>）成熟业务，即低机会和低威胁的业务。</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4</w:t>
      </w:r>
      <w:r>
        <w:rPr>
          <w:rFonts w:ascii="??" w:hAnsi="??"/>
          <w:sz w:val="16"/>
          <w:szCs w:val="16"/>
        </w:rPr>
        <w:t>）困难业务，即低机会和高威胁的业务。</w:t>
      </w:r>
      <w:r>
        <w:rPr>
          <w:rFonts w:ascii="??" w:hAnsi="??"/>
          <w:sz w:val="16"/>
          <w:szCs w:val="16"/>
        </w:rPr>
        <w:t></w:t>
      </w:r>
    </w:p>
    <w:p w:rsidR="00666CDE" w:rsidRDefault="00666CDE" w:rsidP="00666CDE">
      <w:pPr>
        <w:pStyle w:val="a6"/>
        <w:rPr>
          <w:rFonts w:ascii="??" w:hAnsi="??" w:hint="eastAsia"/>
          <w:sz w:val="16"/>
          <w:szCs w:val="16"/>
        </w:rPr>
      </w:pPr>
      <w:r>
        <w:rPr>
          <w:rFonts w:ascii="??" w:hAnsi="??"/>
          <w:sz w:val="16"/>
          <w:szCs w:val="16"/>
        </w:rPr>
        <w:t xml:space="preserve">　　</w:t>
      </w:r>
      <w:r>
        <w:rPr>
          <w:rFonts w:ascii="??" w:hAnsi="??"/>
          <w:sz w:val="16"/>
          <w:szCs w:val="16"/>
        </w:rPr>
        <w:t>12.</w:t>
      </w:r>
      <w:r>
        <w:rPr>
          <w:rFonts w:ascii="??" w:hAnsi="??"/>
          <w:sz w:val="16"/>
          <w:szCs w:val="16"/>
        </w:rPr>
        <w:t>企业对所面临的主要威胁有三种可能选择的对策：（</w:t>
      </w:r>
      <w:r>
        <w:rPr>
          <w:rFonts w:ascii="??" w:hAnsi="??"/>
          <w:sz w:val="16"/>
          <w:szCs w:val="16"/>
        </w:rPr>
        <w:t>1</w:t>
      </w:r>
      <w:r>
        <w:rPr>
          <w:rFonts w:ascii="??" w:hAnsi="??"/>
          <w:sz w:val="16"/>
          <w:szCs w:val="16"/>
        </w:rPr>
        <w:t>）反抗，即试图限制或扭转不利因素的发展；（</w:t>
      </w:r>
      <w:r>
        <w:rPr>
          <w:rFonts w:ascii="??" w:hAnsi="??"/>
          <w:sz w:val="16"/>
          <w:szCs w:val="16"/>
        </w:rPr>
        <w:t>2</w:t>
      </w:r>
      <w:r>
        <w:rPr>
          <w:rFonts w:ascii="??" w:hAnsi="??"/>
          <w:sz w:val="16"/>
          <w:szCs w:val="16"/>
        </w:rPr>
        <w:t>）减轻，即通过调整市场营销组合等来改善环境适应，以减轻环境威胁的严重性；（</w:t>
      </w:r>
      <w:r>
        <w:rPr>
          <w:rFonts w:ascii="??" w:hAnsi="??"/>
          <w:sz w:val="16"/>
          <w:szCs w:val="16"/>
        </w:rPr>
        <w:t>3</w:t>
      </w:r>
      <w:r>
        <w:rPr>
          <w:rFonts w:ascii="??" w:hAnsi="??"/>
          <w:sz w:val="16"/>
          <w:szCs w:val="16"/>
        </w:rPr>
        <w:t>）转移，即决定转移到其他赢利更多的行业或市场。</w:t>
      </w:r>
    </w:p>
    <w:p w:rsidR="00666CDE" w:rsidRPr="00666CDE" w:rsidRDefault="00666CDE" w:rsidP="00666CDE">
      <w:pPr>
        <w:widowControl/>
        <w:spacing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1. </w:t>
      </w:r>
      <w:r w:rsidRPr="00666CDE">
        <w:rPr>
          <w:rFonts w:ascii="ˎ̥" w:hAnsi="ˎ̥" w:cs="宋体"/>
          <w:color w:val="333333"/>
          <w:kern w:val="0"/>
          <w:sz w:val="19"/>
          <w:szCs w:val="19"/>
        </w:rPr>
        <w:t>策划</w:t>
      </w:r>
      <w:r w:rsidRPr="00666CDE">
        <w:rPr>
          <w:rFonts w:ascii="ˎ̥" w:hAnsi="ˎ̥" w:cs="宋体"/>
          <w:color w:val="333333"/>
          <w:kern w:val="0"/>
          <w:sz w:val="19"/>
          <w:szCs w:val="19"/>
        </w:rPr>
        <w:t xml:space="preserve"> </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策划也称出谋划策，是对未来将要发生的事情所做的当前决策，具体表现一种借助脑力进行操作的理性行为，也就是说是对未来活动出主意，想办法，制定行动方案。</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2. </w:t>
      </w:r>
      <w:r w:rsidRPr="00666CDE">
        <w:rPr>
          <w:rFonts w:ascii="ˎ̥" w:hAnsi="ˎ̥" w:cs="宋体"/>
          <w:color w:val="333333"/>
          <w:kern w:val="0"/>
          <w:sz w:val="19"/>
          <w:szCs w:val="19"/>
        </w:rPr>
        <w:t>市场营销</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lastRenderedPageBreak/>
        <w:t xml:space="preserve">　　是指以消费者为中心的企业整体经营活动。也就是个人或组织通过创造产品，并同别人相交换，以获取所需之物的一种社会过程。</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3. </w:t>
      </w:r>
      <w:r w:rsidRPr="00666CDE">
        <w:rPr>
          <w:rFonts w:ascii="ˎ̥" w:hAnsi="ˎ̥" w:cs="宋体"/>
          <w:color w:val="333333"/>
          <w:kern w:val="0"/>
          <w:sz w:val="19"/>
          <w:szCs w:val="19"/>
        </w:rPr>
        <w:t>市场营销策划的意义（必然性）</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首先，当今社会已经进入信息时代，一方面有大量新的信息不断产生，需要企业关注，收集，分析，并且应用到市场决策中，另一方面，企业市场营销活动的改进，也有着大量新的可利用的信息，这就需要企业跟踪，研究和应用。</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其次，市场经济体制的建立，使企业成为一个经济实体，由于自主性增强，加上外部竞争的压力，企业为了在竞争中取胜，抓住机遇，创造更好的效益，必须积极地进行营销策划。</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再次，在我国现在化建设的进程中，由于民主政治的推进，文化的相互交融，科学技术的发展，企业完全有可能借助这些条件，进行预测，创新，设计和选择。</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最后，决策的科学化，程序化和效能化，逐渐代替了经验化，即兴化和随意化，有谋有断，先谋后断，从而把策划推向一个更加重要的位置。</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4. </w:t>
      </w:r>
      <w:r w:rsidRPr="00666CDE">
        <w:rPr>
          <w:rFonts w:ascii="ˎ̥" w:hAnsi="ˎ̥" w:cs="宋体"/>
          <w:color w:val="333333"/>
          <w:kern w:val="0"/>
          <w:sz w:val="19"/>
          <w:szCs w:val="19"/>
        </w:rPr>
        <w:t>市场营销策划的特点（发展趋势）</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目的性，战略性，动态性，操作性。</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5. </w:t>
      </w:r>
      <w:r w:rsidRPr="00666CDE">
        <w:rPr>
          <w:rFonts w:ascii="ˎ̥" w:hAnsi="ˎ̥" w:cs="宋体"/>
          <w:color w:val="333333"/>
          <w:kern w:val="0"/>
          <w:sz w:val="19"/>
          <w:szCs w:val="19"/>
        </w:rPr>
        <w:t>市场营销策划的类型</w:t>
      </w:r>
      <w:r w:rsidRPr="00666CDE">
        <w:rPr>
          <w:rFonts w:ascii="ˎ̥" w:hAnsi="ˎ̥" w:cs="宋体"/>
          <w:color w:val="333333"/>
          <w:kern w:val="0"/>
          <w:sz w:val="19"/>
          <w:szCs w:val="19"/>
        </w:rPr>
        <w:t>——</w:t>
      </w:r>
      <w:r w:rsidRPr="00666CDE">
        <w:rPr>
          <w:rFonts w:ascii="ˎ̥" w:hAnsi="ˎ̥" w:cs="宋体"/>
          <w:color w:val="333333"/>
          <w:kern w:val="0"/>
          <w:sz w:val="19"/>
          <w:szCs w:val="19"/>
        </w:rPr>
        <w:t>按照市场营销策划的性质分</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基础策划，运行策划，发展策划</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6. </w:t>
      </w:r>
      <w:r w:rsidRPr="00666CDE">
        <w:rPr>
          <w:rFonts w:ascii="ˎ̥" w:hAnsi="ˎ̥" w:cs="宋体"/>
          <w:color w:val="333333"/>
          <w:kern w:val="0"/>
          <w:sz w:val="19"/>
          <w:szCs w:val="19"/>
        </w:rPr>
        <w:t>市场营销策划的原则</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统筹规划：全面把握企业市场营销过程中的各种要素；进行时间顺序的运筹；进行地点安排的运筹。</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超前创新：市场营销策划是一种准确的判断；是一种巧妙的安排</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技艺融合：加强定量分析方法；能被有关人士所接纳</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lastRenderedPageBreak/>
        <w:t xml:space="preserve">　　</w:t>
      </w:r>
      <w:r w:rsidRPr="00666CDE">
        <w:rPr>
          <w:rFonts w:ascii="ˎ̥" w:hAnsi="ˎ̥" w:cs="宋体"/>
          <w:color w:val="333333"/>
          <w:kern w:val="0"/>
          <w:sz w:val="19"/>
          <w:szCs w:val="19"/>
        </w:rPr>
        <w:t xml:space="preserve">7. </w:t>
      </w:r>
      <w:r w:rsidRPr="00666CDE">
        <w:rPr>
          <w:rFonts w:ascii="ˎ̥" w:hAnsi="ˎ̥" w:cs="宋体"/>
          <w:color w:val="333333"/>
          <w:kern w:val="0"/>
          <w:sz w:val="19"/>
          <w:szCs w:val="19"/>
        </w:rPr>
        <w:t>市场营销策划的主要步骤</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明确目的：政治法规目的，经济利益目的</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收集信息：了解现状，分析情况</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产生创意：信息转录，充分讨论酝酿</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指定方案：市场营销目标，战略，策略，手段和步骤</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实验阶段：稳定性和灵活性相结合；程序性和机遇性相结合；交替性和交叉性相结合；全面贯彻和不断反馈调节相结合。</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测评效果：销售收入，利润收入，市场占有率，品牌形象和企业形象指标。</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8. </w:t>
      </w:r>
      <w:r w:rsidRPr="00666CDE">
        <w:rPr>
          <w:rFonts w:ascii="ˎ̥" w:hAnsi="ˎ̥" w:cs="宋体"/>
          <w:color w:val="333333"/>
          <w:kern w:val="0"/>
          <w:sz w:val="19"/>
          <w:szCs w:val="19"/>
        </w:rPr>
        <w:t>市场营销策划的主要方法</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程序法：制定策划计划，进行市场调研和企业诊断，营销方案的设计与实施，测评效果。</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模型法：预测模型，新产品开发模型，定价模型，物流决策模型，促销组合决策模型，购买者性研究模型。</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案例法：根据过去的成功案例进行策划。</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9. </w:t>
      </w:r>
      <w:r w:rsidRPr="00666CDE">
        <w:rPr>
          <w:rFonts w:ascii="ˎ̥" w:hAnsi="ˎ̥" w:cs="宋体"/>
          <w:color w:val="333333"/>
          <w:kern w:val="0"/>
          <w:sz w:val="19"/>
          <w:szCs w:val="19"/>
        </w:rPr>
        <w:t>市场营销策划应注意的问题</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意识到位：要求市场营销策划人员具有敬业精神，策划技术及相应的策划手段。在策划过程中的既定理念要发挥知道作用，并贯穿到策划过程的始终。</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掌握法规：掌握法规不仅能为企业未来活动提供法律保证，而且还可以充分利用法律所提供的营销机遇。</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资源优化配置：要求在策划过程中，节省费用开支，认真做预算，坚持经济效益原则。</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10. </w:t>
      </w:r>
      <w:r w:rsidRPr="00666CDE">
        <w:rPr>
          <w:rFonts w:ascii="ˎ̥" w:hAnsi="ˎ̥" w:cs="宋体"/>
          <w:color w:val="333333"/>
          <w:kern w:val="0"/>
          <w:sz w:val="19"/>
          <w:szCs w:val="19"/>
        </w:rPr>
        <w:t>市场营销策划与创造性思维的关系</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lastRenderedPageBreak/>
        <w:t xml:space="preserve">　　创造性思维是市场营销策划的起点和终点，创造性思维是市场营销策划的重要理论支柱，创造性思维是渗透到市场营销策划的各个方面。</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11. </w:t>
      </w:r>
      <w:r w:rsidRPr="00666CDE">
        <w:rPr>
          <w:rFonts w:ascii="ˎ̥" w:hAnsi="ˎ̥" w:cs="宋体"/>
          <w:color w:val="333333"/>
          <w:kern w:val="0"/>
          <w:sz w:val="19"/>
          <w:szCs w:val="19"/>
        </w:rPr>
        <w:t>提高市场营销策划人员能力的途径</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不墨守成规，广泛阅读，随时做笔记，多处讨论，放松自己，树立消费者观念。</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12. </w:t>
      </w:r>
      <w:r w:rsidRPr="00666CDE">
        <w:rPr>
          <w:rFonts w:ascii="ˎ̥" w:hAnsi="ˎ̥" w:cs="宋体"/>
          <w:color w:val="333333"/>
          <w:kern w:val="0"/>
          <w:sz w:val="19"/>
          <w:szCs w:val="19"/>
        </w:rPr>
        <w:t>成功市场营销策划的基础分析</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全面认识商品的价值：就是保证在商品物理价值的前提下，建立商品的心理价值。</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消费者导向：站在消费者的立场设计。</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市场营销策划软件的开发：根据产品的不同特点，制定一个能满足消费者需要的方案，并使消费者认同和接纳。</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13. </w:t>
      </w:r>
      <w:r w:rsidRPr="00666CDE">
        <w:rPr>
          <w:rFonts w:ascii="ˎ̥" w:hAnsi="ˎ̥" w:cs="宋体"/>
          <w:color w:val="333333"/>
          <w:kern w:val="0"/>
          <w:sz w:val="19"/>
          <w:szCs w:val="19"/>
        </w:rPr>
        <w:t>企业使命的意义</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有利于企业内部形成上下一致的目标和行动方向，为企业的长远发展指明道路。</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有利于避免企业的不同部门追求相互矛盾的组织目标</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有利于企业顺利获得并合理分配资源</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14. </w:t>
      </w:r>
      <w:r w:rsidRPr="00666CDE">
        <w:rPr>
          <w:rFonts w:ascii="ˎ̥" w:hAnsi="ˎ̥" w:cs="宋体"/>
          <w:color w:val="333333"/>
          <w:kern w:val="0"/>
          <w:sz w:val="19"/>
          <w:szCs w:val="19"/>
        </w:rPr>
        <w:t>编制企业使命报告书</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企业使命中最基本的方面是规定企业的业务领域。</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企业使命要有共同的信仰和价值观，要能够对企业员工产生激励作用。</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企业使命要体现企业对发展，创新，开拓市场等方面的设计和态度，要体现企业的持续发展。</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15. </w:t>
      </w:r>
      <w:r w:rsidRPr="00666CDE">
        <w:rPr>
          <w:rFonts w:ascii="ˎ̥" w:hAnsi="ˎ̥" w:cs="宋体"/>
          <w:color w:val="333333"/>
          <w:kern w:val="0"/>
          <w:sz w:val="19"/>
          <w:szCs w:val="19"/>
        </w:rPr>
        <w:t>策划企业新增业务</w:t>
      </w:r>
    </w:p>
    <w:p w:rsidR="00666CDE" w:rsidRPr="00666CDE" w:rsidRDefault="00666CDE" w:rsidP="00666CDE">
      <w:pPr>
        <w:widowControl/>
        <w:spacing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密集式增长：市场渗透，市场开发，产品开发</w:t>
      </w:r>
      <w:r w:rsidRPr="00666CDE">
        <w:rPr>
          <w:rFonts w:ascii="ˎ̥" w:hAnsi="ˎ̥" w:cs="宋体"/>
          <w:color w:val="333333"/>
          <w:kern w:val="0"/>
          <w:sz w:val="19"/>
          <w:szCs w:val="19"/>
        </w:rPr>
        <w:t xml:space="preserve"> </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lastRenderedPageBreak/>
        <w:t xml:space="preserve">　　一体化增长：后向一体化，前向一体化，水平一体化</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多角化增长：同心多角化，水平多角化，集团多角化</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16. </w:t>
      </w:r>
      <w:r w:rsidRPr="00666CDE">
        <w:rPr>
          <w:rFonts w:ascii="ˎ̥" w:hAnsi="ˎ̥" w:cs="宋体"/>
          <w:color w:val="333333"/>
          <w:kern w:val="0"/>
          <w:sz w:val="19"/>
          <w:szCs w:val="19"/>
        </w:rPr>
        <w:t>企业内部条件分析的重点</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是在有利于企业发展的环境机会下，分析企业的能力是否达到要求</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17. </w:t>
      </w:r>
      <w:r w:rsidRPr="00666CDE">
        <w:rPr>
          <w:rFonts w:ascii="ˎ̥" w:hAnsi="ˎ̥" w:cs="宋体"/>
          <w:color w:val="333333"/>
          <w:kern w:val="0"/>
          <w:sz w:val="19"/>
          <w:szCs w:val="19"/>
        </w:rPr>
        <w:t>企业改进内部条件</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首先，要明确的内容，并依据对企业的战略目标的影响程度，排出有限的次序。</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其次，改进企业的内部环境需要企业的各个部门进行有效的配合。</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再次，改进企业处于弱势的内部环境，关键是要建立起一个内部环境与外部环境相协调的系统。</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18. </w:t>
      </w:r>
      <w:r w:rsidRPr="00666CDE">
        <w:rPr>
          <w:rFonts w:ascii="ˎ̥" w:hAnsi="ˎ̥" w:cs="宋体"/>
          <w:color w:val="333333"/>
          <w:kern w:val="0"/>
          <w:sz w:val="19"/>
          <w:szCs w:val="19"/>
        </w:rPr>
        <w:t>制定策略</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成本最低策略：企业努力降低产品的生产和销售成本，要求企业的工人技术熟练，企业资金充足，生产规模大，产品的促销和分销成本低。</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产品差异化策略：要求企业有很强的市场研究能力和策划营销方案的能力，企业的整体技术和优势明显，研究与开发的实力雄厚。</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集中策略：企业充分利用企业优势，集中力量为一个或几个细分市场提供最有效的服务，更好的满足顾客的特殊需求。</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19. </w:t>
      </w:r>
      <w:r w:rsidRPr="00666CDE">
        <w:rPr>
          <w:rFonts w:ascii="ˎ̥" w:hAnsi="ˎ̥" w:cs="宋体"/>
          <w:color w:val="333333"/>
          <w:kern w:val="0"/>
          <w:sz w:val="19"/>
          <w:szCs w:val="19"/>
        </w:rPr>
        <w:t>执行计划</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硬件条件：战略，机构，制度</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软件：作风，职员，技能，共同的价值观</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20. </w:t>
      </w:r>
      <w:r w:rsidRPr="00666CDE">
        <w:rPr>
          <w:rFonts w:ascii="ˎ̥" w:hAnsi="ˎ̥" w:cs="宋体"/>
          <w:color w:val="333333"/>
          <w:kern w:val="0"/>
          <w:sz w:val="19"/>
          <w:szCs w:val="19"/>
        </w:rPr>
        <w:t>产品市场营销计划书的要点</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lastRenderedPageBreak/>
        <w:t xml:space="preserve">　　计划提要。</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当前市场营销的情况：宏观环境状况，顾客需求状况，产品状况，竞争状况，促销分销状况</w:t>
      </w:r>
      <w:r w:rsidRPr="00666CDE">
        <w:rPr>
          <w:rFonts w:ascii="ˎ̥" w:hAnsi="ˎ̥" w:cs="宋体"/>
          <w:color w:val="333333"/>
          <w:kern w:val="0"/>
          <w:sz w:val="19"/>
          <w:szCs w:val="19"/>
        </w:rPr>
        <w:t>……</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机会点和问题点。</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目标：市场营销目标和财务目标。</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市场营销策略：目标市场策略，市场营销组合策略。</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行动方案。</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市场营销预算：收入预算，支出预算，利润预算。</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营销控制。</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21. </w:t>
      </w:r>
      <w:r w:rsidRPr="00666CDE">
        <w:rPr>
          <w:rFonts w:ascii="ˎ̥" w:hAnsi="ˎ̥" w:cs="宋体"/>
          <w:color w:val="333333"/>
          <w:kern w:val="0"/>
          <w:sz w:val="19"/>
          <w:szCs w:val="19"/>
        </w:rPr>
        <w:t>宏观环境信息</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人口环境：人口数量多少及增长速度直接决定市场的规模和其潜量，而人口的结构与布局则直接决定目标市场和市场。</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经济环境：包括经济发展水平，产业发展状况，居民个人收入状况。</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自然环境：自然资源环境，自然地理环境。</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技术环境：科学技术是社会生产里中最活跃的和决定性的因素。</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政治法律环境：政治环境因素，法律环境因素。</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文化环境：教育水平，价值观念，宗教信仰，风俗习惯。</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22. </w:t>
      </w:r>
      <w:r w:rsidRPr="00666CDE">
        <w:rPr>
          <w:rFonts w:ascii="ˎ̥" w:hAnsi="ˎ̥" w:cs="宋体"/>
          <w:color w:val="333333"/>
          <w:kern w:val="0"/>
          <w:sz w:val="19"/>
          <w:szCs w:val="19"/>
        </w:rPr>
        <w:t>周边环境信息</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是企业的微观外部环境信息和企业内部环境信息。</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lastRenderedPageBreak/>
        <w:t xml:space="preserve">　　企业供应商：对企业营销活动的影响和制约表现在，供应的稳定与及时是企业营销活动顺利进行的前提，供货的价格状况与其变动直接影响企业的成本，供货的质量直接影响企业产品的质量。</w:t>
      </w:r>
    </w:p>
    <w:p w:rsidR="00666CDE" w:rsidRDefault="00666CDE" w:rsidP="00666CDE">
      <w:pPr>
        <w:widowControl/>
        <w:spacing w:before="100" w:beforeAutospacing="1" w:after="100" w:afterAutospacing="1" w:line="360" w:lineRule="auto"/>
        <w:ind w:firstLine="390"/>
        <w:jc w:val="left"/>
        <w:rPr>
          <w:rFonts w:ascii="ˎ̥" w:hAnsi="ˎ̥" w:cs="宋体" w:hint="eastAsia"/>
          <w:color w:val="333333"/>
          <w:kern w:val="0"/>
          <w:sz w:val="19"/>
          <w:szCs w:val="19"/>
        </w:rPr>
      </w:pPr>
      <w:r w:rsidRPr="00666CDE">
        <w:rPr>
          <w:rFonts w:ascii="ˎ̥" w:hAnsi="ˎ̥" w:cs="宋体"/>
          <w:color w:val="333333"/>
          <w:kern w:val="0"/>
          <w:sz w:val="19"/>
          <w:szCs w:val="19"/>
        </w:rPr>
        <w:t>企业的营销中介：室协助促销，销售和配销其产品给最终购买者的企业或个人，包括中间商，实体分配机构，营销服务机构和财务中间机构。</w:t>
      </w:r>
    </w:p>
    <w:p w:rsidR="00666CDE" w:rsidRPr="00666CDE" w:rsidRDefault="00666CDE" w:rsidP="00666CDE">
      <w:pPr>
        <w:widowControl/>
        <w:spacing w:before="100" w:beforeAutospacing="1" w:after="100" w:afterAutospacing="1" w:line="360" w:lineRule="auto"/>
        <w:ind w:firstLine="390"/>
        <w:jc w:val="left"/>
        <w:rPr>
          <w:rFonts w:ascii="ˎ̥" w:hAnsi="ˎ̥" w:cs="宋体" w:hint="eastAsia"/>
          <w:color w:val="333333"/>
          <w:kern w:val="0"/>
          <w:sz w:val="19"/>
          <w:szCs w:val="19"/>
        </w:rPr>
      </w:pP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顾客：消费者市场，生产者市场，中间市场，政府集团市场，国际市场。</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竞争者：</w:t>
      </w:r>
      <w:r w:rsidRPr="00666CDE">
        <w:rPr>
          <w:rFonts w:ascii="ˎ̥" w:hAnsi="ˎ̥" w:cs="宋体"/>
          <w:color w:val="333333"/>
          <w:kern w:val="0"/>
          <w:sz w:val="19"/>
          <w:szCs w:val="19"/>
        </w:rPr>
        <w:t>3</w:t>
      </w:r>
      <w:r w:rsidRPr="00666CDE">
        <w:rPr>
          <w:rFonts w:ascii="ˎ̥" w:hAnsi="ˎ̥" w:cs="宋体"/>
          <w:color w:val="333333"/>
          <w:kern w:val="0"/>
          <w:sz w:val="19"/>
          <w:szCs w:val="19"/>
        </w:rPr>
        <w:t>种类型，买者与买者的争夺资源，卖者与卖者争夺销路，卖者与买者争夺优惠条件。</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社会公众：包括金融界，媒介公众，政府机构，公民行动团体，地方公众，一般公众和内部公众。</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公司各个部门：决策层，管理层，财务部门，研究与开发部门，采购部门，生产部门，会计部门。</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23. </w:t>
      </w:r>
      <w:r w:rsidRPr="00666CDE">
        <w:rPr>
          <w:rFonts w:ascii="ˎ̥" w:hAnsi="ˎ̥" w:cs="宋体"/>
          <w:color w:val="333333"/>
          <w:kern w:val="0"/>
          <w:sz w:val="19"/>
          <w:szCs w:val="19"/>
        </w:rPr>
        <w:t>企业经营信息</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产品信息，价格信息，分销信息，促销信息。</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24. </w:t>
      </w:r>
      <w:r w:rsidRPr="00666CDE">
        <w:rPr>
          <w:rFonts w:ascii="ˎ̥" w:hAnsi="ˎ̥" w:cs="宋体"/>
          <w:color w:val="333333"/>
          <w:kern w:val="0"/>
          <w:sz w:val="19"/>
          <w:szCs w:val="19"/>
        </w:rPr>
        <w:t>确定调研问题时需要注意的问题</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界定调研范围：不要对调研问题界定的太宽或太窄。</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明确调研主题。</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确定调研的目标：调研目标不明确也回导致调研问题的模糊。</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25. </w:t>
      </w:r>
      <w:r w:rsidRPr="00666CDE">
        <w:rPr>
          <w:rFonts w:ascii="ˎ̥" w:hAnsi="ˎ̥" w:cs="宋体"/>
          <w:color w:val="333333"/>
          <w:kern w:val="0"/>
          <w:sz w:val="19"/>
          <w:szCs w:val="19"/>
        </w:rPr>
        <w:t>制定调研方案</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确定资料来源：原始资料和二手资料</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选择调研方法：收集一手资料方法有观察法，访问法，和实验法。</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lastRenderedPageBreak/>
        <w:t xml:space="preserve">　　设计调研手段。</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决定样本计划。</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确定联络方式。</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拟定实施计划。</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26. </w:t>
      </w:r>
      <w:r w:rsidRPr="00666CDE">
        <w:rPr>
          <w:rFonts w:ascii="ˎ̥" w:hAnsi="ˎ̥" w:cs="宋体"/>
          <w:color w:val="333333"/>
          <w:kern w:val="0"/>
          <w:sz w:val="19"/>
          <w:szCs w:val="19"/>
        </w:rPr>
        <w:t>实地调研</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调研人员的条件：受过相当程度的专业培训，有一定市场调查的经验等。</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实地访问的形式：固定问卷访问，非固定问卷访问</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实地访问的过程：安排，准备和进行。</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访问的障碍：外界干扰，其他人干扰，不合作的应答人，应答人采取一问三不知的态度，应答人中途退席。</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访问的记录。</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访问的时候工作。</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调研人员的管理：查看收集的资料是否符合</w:t>
      </w:r>
      <w:r w:rsidRPr="00666CDE">
        <w:rPr>
          <w:rFonts w:ascii="ˎ̥" w:hAnsi="ˎ̥" w:cs="宋体"/>
          <w:color w:val="333333"/>
          <w:kern w:val="0"/>
          <w:sz w:val="19"/>
          <w:szCs w:val="19"/>
        </w:rPr>
        <w:t xml:space="preserve"> </w:t>
      </w:r>
    </w:p>
    <w:p w:rsidR="00666CDE" w:rsidRPr="00666CDE" w:rsidRDefault="00666CDE" w:rsidP="00666CDE">
      <w:pPr>
        <w:widowControl/>
        <w:spacing w:line="360" w:lineRule="auto"/>
        <w:jc w:val="left"/>
        <w:rPr>
          <w:rFonts w:ascii="ˎ̥" w:hAnsi="ˎ̥" w:cs="宋体" w:hint="eastAsia"/>
          <w:color w:val="333333"/>
          <w:kern w:val="0"/>
          <w:sz w:val="19"/>
          <w:szCs w:val="19"/>
        </w:rPr>
      </w:pPr>
      <w:r w:rsidRPr="00666CDE">
        <w:rPr>
          <w:rFonts w:ascii="ˎ̥" w:hAnsi="ˎ̥" w:cs="宋体"/>
          <w:color w:val="333333"/>
          <w:kern w:val="0"/>
          <w:sz w:val="19"/>
          <w:szCs w:val="19"/>
        </w:rPr>
        <w:t>要求，现场检查。</w:t>
      </w:r>
      <w:r w:rsidRPr="00666CDE">
        <w:rPr>
          <w:rFonts w:ascii="ˎ̥" w:hAnsi="ˎ̥" w:cs="宋体"/>
          <w:color w:val="333333"/>
          <w:kern w:val="0"/>
          <w:sz w:val="19"/>
          <w:szCs w:val="19"/>
        </w:rPr>
        <w:t xml:space="preserve"> </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27. </w:t>
      </w:r>
      <w:r w:rsidRPr="00666CDE">
        <w:rPr>
          <w:rFonts w:ascii="ˎ̥" w:hAnsi="ˎ̥" w:cs="宋体"/>
          <w:color w:val="333333"/>
          <w:kern w:val="0"/>
          <w:sz w:val="19"/>
          <w:szCs w:val="19"/>
        </w:rPr>
        <w:t>持续案头调研</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企业营销调研的基本要求是不断的收集营销信息，而且持续的案头调研则能满足这种要求，内容包括一切与企业有关的宏观经济，社会，政治等状况。</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28. </w:t>
      </w:r>
      <w:r w:rsidRPr="00666CDE">
        <w:rPr>
          <w:rFonts w:ascii="ˎ̥" w:hAnsi="ˎ̥" w:cs="宋体"/>
          <w:color w:val="333333"/>
          <w:kern w:val="0"/>
          <w:sz w:val="19"/>
          <w:szCs w:val="19"/>
        </w:rPr>
        <w:t>观察法的主要特点</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特点在于调查人员不向被调查对象提出问题，也不需要被调查对象回答问题，只是侧面观察被调查对象的行为和表现，以此来推测被调查对象对某种产品或服务的欢迎态度和满意程度。</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lastRenderedPageBreak/>
        <w:t xml:space="preserve">　　</w:t>
      </w:r>
      <w:r w:rsidRPr="00666CDE">
        <w:rPr>
          <w:rFonts w:ascii="ˎ̥" w:hAnsi="ˎ̥" w:cs="宋体"/>
          <w:color w:val="333333"/>
          <w:kern w:val="0"/>
          <w:sz w:val="19"/>
          <w:szCs w:val="19"/>
        </w:rPr>
        <w:t xml:space="preserve">29. </w:t>
      </w:r>
      <w:r w:rsidRPr="00666CDE">
        <w:rPr>
          <w:rFonts w:ascii="ˎ̥" w:hAnsi="ˎ̥" w:cs="宋体"/>
          <w:color w:val="333333"/>
          <w:kern w:val="0"/>
          <w:sz w:val="19"/>
          <w:szCs w:val="19"/>
        </w:rPr>
        <w:t>实验法的基本要求</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要求调查人员事先将实验对象分组，然后将其置于一种特殊的环境中，做到有控制的观察。</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30. </w:t>
      </w:r>
      <w:r w:rsidRPr="00666CDE">
        <w:rPr>
          <w:rFonts w:ascii="ˎ̥" w:hAnsi="ˎ̥" w:cs="宋体"/>
          <w:color w:val="333333"/>
          <w:kern w:val="0"/>
          <w:sz w:val="19"/>
          <w:szCs w:val="19"/>
        </w:rPr>
        <w:t>市场营销信息系统</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是一个由人员，机器设备和计算机程序组成并相互作用的复合系统，他连续有序的收集，挑选，分析，评估和分配恰当的，及时的和准确的市场营销信息，是现代市场营销调研中不可缺少的技术体系。</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内部报告系统：主要功能是向营销管理人员即使提供有关订数量，销售额，产品成本，存货水平，现金余额，应收账款，应付账款等各种反映企业经营状况的信息。订货</w:t>
      </w:r>
      <w:r w:rsidRPr="00666CDE">
        <w:rPr>
          <w:rFonts w:ascii="ˎ̥" w:hAnsi="ˎ̥" w:cs="宋体"/>
          <w:color w:val="333333"/>
          <w:kern w:val="0"/>
          <w:sz w:val="19"/>
          <w:szCs w:val="19"/>
        </w:rPr>
        <w:t>——</w:t>
      </w:r>
      <w:r w:rsidRPr="00666CDE">
        <w:rPr>
          <w:rFonts w:ascii="ˎ̥" w:hAnsi="ˎ̥" w:cs="宋体"/>
          <w:color w:val="333333"/>
          <w:kern w:val="0"/>
          <w:sz w:val="19"/>
          <w:szCs w:val="19"/>
        </w:rPr>
        <w:t>发货</w:t>
      </w:r>
      <w:r w:rsidRPr="00666CDE">
        <w:rPr>
          <w:rFonts w:ascii="ˎ̥" w:hAnsi="ˎ̥" w:cs="宋体"/>
          <w:color w:val="333333"/>
          <w:kern w:val="0"/>
          <w:sz w:val="19"/>
          <w:szCs w:val="19"/>
        </w:rPr>
        <w:t>——</w:t>
      </w:r>
      <w:r w:rsidRPr="00666CDE">
        <w:rPr>
          <w:rFonts w:ascii="ˎ̥" w:hAnsi="ˎ̥" w:cs="宋体"/>
          <w:color w:val="333333"/>
          <w:kern w:val="0"/>
          <w:sz w:val="19"/>
          <w:szCs w:val="19"/>
        </w:rPr>
        <w:t>开出收款账单这一循环是内部报告系统的核心。</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营销情报系统：任务是利用各种方法收集，侦察和提供企业营销环境最新发展的信息。</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营销调研系统：任务是系统的，客观的识别，收集，分析和传递有关市场营销活动各方面的信息，提出与企业所面临的特定的营销问题有关的研究报告，以帮助营销管理者制定有效的营销决策，侧重与企业营销活动中某些特定问题的解决。</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营销决策支持系统：通过对复杂现象的统计分析并建立、数学模型，从而帮助营销管理人员分析复杂的市场营销问题，作出最佳的市场营销决策。</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31. </w:t>
      </w:r>
      <w:r w:rsidRPr="00666CDE">
        <w:rPr>
          <w:rFonts w:ascii="ˎ̥" w:hAnsi="ˎ̥" w:cs="宋体"/>
          <w:color w:val="333333"/>
          <w:kern w:val="0"/>
          <w:sz w:val="19"/>
          <w:szCs w:val="19"/>
        </w:rPr>
        <w:t>测量当期需求</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全球市场需求：因素有产品，顾客群体，时间，营销环境和营销方案。</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地区市场需求：可将地区购买力指数作为重要参考依据。</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企业销售潜量：企业销售潜量就是企业销售量所能达到的极限。</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32. </w:t>
      </w:r>
      <w:r w:rsidRPr="00666CDE">
        <w:rPr>
          <w:rFonts w:ascii="ˎ̥" w:hAnsi="ˎ̥" w:cs="宋体"/>
          <w:color w:val="333333"/>
          <w:kern w:val="0"/>
          <w:sz w:val="19"/>
          <w:szCs w:val="19"/>
        </w:rPr>
        <w:t>市场需求预测的方法</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购买者意想调查法，销售人员意见法，专家意见法，时间序列法，需求统计分析法。</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lastRenderedPageBreak/>
        <w:t xml:space="preserve">　　</w:t>
      </w:r>
      <w:r w:rsidRPr="00666CDE">
        <w:rPr>
          <w:rFonts w:ascii="ˎ̥" w:hAnsi="ˎ̥" w:cs="宋体"/>
          <w:color w:val="333333"/>
          <w:kern w:val="0"/>
          <w:sz w:val="19"/>
          <w:szCs w:val="19"/>
        </w:rPr>
        <w:t xml:space="preserve">33. </w:t>
      </w:r>
      <w:r w:rsidRPr="00666CDE">
        <w:rPr>
          <w:rFonts w:ascii="ˎ̥" w:hAnsi="ˎ̥" w:cs="宋体"/>
          <w:color w:val="333333"/>
          <w:kern w:val="0"/>
          <w:sz w:val="19"/>
          <w:szCs w:val="19"/>
        </w:rPr>
        <w:t>市场机会的一般特征</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公开性，时间性，理论上的平等和实践上的不平等性</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34. </w:t>
      </w:r>
      <w:r w:rsidRPr="00666CDE">
        <w:rPr>
          <w:rFonts w:ascii="ˎ̥" w:hAnsi="ˎ̥" w:cs="宋体"/>
          <w:color w:val="333333"/>
          <w:kern w:val="0"/>
          <w:sz w:val="19"/>
          <w:szCs w:val="19"/>
        </w:rPr>
        <w:t>环境市场机会与企业机会</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在环境变化中需求也随着发生变化，客观上存在着许多未完全满足的需要，有就是存在许多市场机会，这些市场机会是环境变化客观形成的，因此称为环境机会。</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只有环境机会中那些符合企业目标与能力并有利于发挥企业优势的市场机会才是企业机会。</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35. </w:t>
      </w:r>
      <w:r w:rsidRPr="00666CDE">
        <w:rPr>
          <w:rFonts w:ascii="ˎ̥" w:hAnsi="ˎ̥" w:cs="宋体"/>
          <w:color w:val="333333"/>
          <w:kern w:val="0"/>
          <w:sz w:val="19"/>
          <w:szCs w:val="19"/>
        </w:rPr>
        <w:t>各种市场细分标准的影响因素</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消费者市场细分的标准：地理细分，人口细分，心理细分，行为细分。</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生产者市场细分的标准：地区及地理分布状况，最终用户的需求特点，用户规模和购买力。</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36. </w:t>
      </w:r>
      <w:r w:rsidRPr="00666CDE">
        <w:rPr>
          <w:rFonts w:ascii="ˎ̥" w:hAnsi="ˎ̥" w:cs="宋体"/>
          <w:color w:val="333333"/>
          <w:kern w:val="0"/>
          <w:sz w:val="19"/>
          <w:szCs w:val="19"/>
        </w:rPr>
        <w:t>市场细分的步骤</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确定产品市场范围，列举潜在顾客的基本需求，分析潜在顾客的不同需求，删除潜在顾客的共同需求，为分市场暂时命名，进一步认识各分市场的特点，测量各分市场的规模。</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37. </w:t>
      </w:r>
      <w:r w:rsidRPr="00666CDE">
        <w:rPr>
          <w:rFonts w:ascii="ˎ̥" w:hAnsi="ˎ̥" w:cs="宋体"/>
          <w:color w:val="333333"/>
          <w:kern w:val="0"/>
          <w:sz w:val="19"/>
          <w:szCs w:val="19"/>
        </w:rPr>
        <w:t>反细分市场的原因</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做好市场细分，通过差异营销会扩大切要的销售额，增加企业的盈利，但同时也会因产品类别过于复杂而增加成本，经营力量过于分散而降低效率。</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38. </w:t>
      </w:r>
      <w:r w:rsidRPr="00666CDE">
        <w:rPr>
          <w:rFonts w:ascii="ˎ̥" w:hAnsi="ˎ̥" w:cs="宋体"/>
          <w:color w:val="333333"/>
          <w:kern w:val="0"/>
          <w:sz w:val="19"/>
          <w:szCs w:val="19"/>
        </w:rPr>
        <w:t>影响选择目标市场策略的因素</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企业的特点，产品特点，市场特点，产品在生命周期中所处的阶段，竞争对手的目标市场策略。</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39. </w:t>
      </w:r>
      <w:r w:rsidRPr="00666CDE">
        <w:rPr>
          <w:rFonts w:ascii="ˎ̥" w:hAnsi="ˎ̥" w:cs="宋体"/>
          <w:color w:val="333333"/>
          <w:kern w:val="0"/>
          <w:sz w:val="19"/>
          <w:szCs w:val="19"/>
        </w:rPr>
        <w:t>选择目标市场时应注意的问题</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细分市场的相互关系和超级细分市场：同时在两个或几个细分市场营销的联合成本比分别在两个细分市场营销的成本低，存在经济范围。</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lastRenderedPageBreak/>
        <w:t xml:space="preserve">　　逐个细分市场进入策略。</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充分分析拟进入市场：全市场与分市场分析，差异市场营销与企业成本分析。</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40. </w:t>
      </w:r>
      <w:r w:rsidRPr="00666CDE">
        <w:rPr>
          <w:rFonts w:ascii="ˎ̥" w:hAnsi="ˎ̥" w:cs="宋体"/>
          <w:color w:val="333333"/>
          <w:kern w:val="0"/>
          <w:sz w:val="19"/>
          <w:szCs w:val="19"/>
        </w:rPr>
        <w:t>产品差异化分析</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产品实体差异化：包括产品质量，产品特色，产品设计。</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服务差异化：表现在送货，安装，用户培训，咨询，维修等。</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人员差异化：能力，谦恭有礼，诚实，可靠。有责任心，善于沟通。</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形象差异化：通过用独一无二的标志，各种媒体和气氛来显现。</w:t>
      </w:r>
    </w:p>
    <w:p w:rsidR="00666CDE" w:rsidRPr="00666CDE" w:rsidRDefault="00666CDE" w:rsidP="00666CDE">
      <w:pPr>
        <w:widowControl/>
        <w:spacing w:before="100" w:beforeAutospacing="1" w:after="100" w:afterAutospacing="1" w:line="360" w:lineRule="auto"/>
        <w:jc w:val="left"/>
        <w:rPr>
          <w:rFonts w:ascii="ˎ̥" w:hAnsi="ˎ̥" w:cs="宋体" w:hint="eastAsia"/>
          <w:color w:val="333333"/>
          <w:kern w:val="0"/>
          <w:sz w:val="19"/>
          <w:szCs w:val="19"/>
        </w:rPr>
      </w:pPr>
      <w:r w:rsidRPr="00666CDE">
        <w:rPr>
          <w:rFonts w:ascii="ˎ̥" w:hAnsi="ˎ̥" w:cs="宋体"/>
          <w:color w:val="333333"/>
          <w:kern w:val="0"/>
          <w:sz w:val="19"/>
          <w:szCs w:val="19"/>
        </w:rPr>
        <w:t xml:space="preserve">　　</w:t>
      </w:r>
      <w:r w:rsidRPr="00666CDE">
        <w:rPr>
          <w:rFonts w:ascii="ˎ̥" w:hAnsi="ˎ̥" w:cs="宋体"/>
          <w:color w:val="333333"/>
          <w:kern w:val="0"/>
          <w:sz w:val="19"/>
          <w:szCs w:val="19"/>
        </w:rPr>
        <w:t xml:space="preserve">41. </w:t>
      </w:r>
      <w:r w:rsidRPr="00666CDE">
        <w:rPr>
          <w:rFonts w:ascii="ˎ̥" w:hAnsi="ˎ̥" w:cs="宋体"/>
          <w:color w:val="333333"/>
          <w:kern w:val="0"/>
          <w:sz w:val="19"/>
          <w:szCs w:val="19"/>
        </w:rPr>
        <w:t>市场定位程序各阶段的采用的方法</w:t>
      </w:r>
    </w:p>
    <w:p w:rsidR="007E42C9" w:rsidRPr="002827FD" w:rsidRDefault="007E42C9" w:rsidP="00D82252"/>
    <w:sectPr w:rsidR="007E42C9" w:rsidRPr="002827F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D15" w:rsidRDefault="00A36D15">
      <w:r>
        <w:separator/>
      </w:r>
    </w:p>
  </w:endnote>
  <w:endnote w:type="continuationSeparator" w:id="0">
    <w:p w:rsidR="00A36D15" w:rsidRDefault="00A3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36A" w:rsidRDefault="006F536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6C1" w:rsidRPr="006F536A" w:rsidRDefault="006F536A" w:rsidP="006F536A">
    <w:pPr>
      <w:pStyle w:val="a4"/>
    </w:pPr>
    <w:bookmarkStart w:id="0" w:name="_GoBack"/>
    <w:bookmarkEnd w:id="0"/>
    <w:r>
      <w:rPr>
        <w:rFonts w:hint="eastAsia"/>
      </w:rPr>
      <w:t xml:space="preserve">  </w:t>
    </w:r>
    <w:r>
      <w:rPr>
        <w:rFonts w:hint="eastAsia"/>
      </w:rPr>
      <w:t>欢迎加入湖南大学考试资料群：</w:t>
    </w:r>
    <w:r>
      <w:rPr>
        <w:rFonts w:hint="eastAsia"/>
      </w:rPr>
      <w:t>690568392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36A" w:rsidRDefault="006F536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D15" w:rsidRDefault="00A36D15">
      <w:r>
        <w:separator/>
      </w:r>
    </w:p>
  </w:footnote>
  <w:footnote w:type="continuationSeparator" w:id="0">
    <w:p w:rsidR="00A36D15" w:rsidRDefault="00A36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36A" w:rsidRDefault="006F53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E78" w:rsidRPr="006F536A" w:rsidRDefault="006F536A" w:rsidP="006F536A">
    <w:pPr>
      <w:pStyle w:val="a3"/>
      <w:jc w:val="right"/>
    </w:pPr>
    <w:r>
      <w:rPr>
        <w:rFonts w:hint="eastAsia"/>
      </w:rPr>
      <w:t xml:space="preserve">  </w:t>
    </w:r>
    <w:r>
      <w:rPr>
        <w:rFonts w:hint="eastAsia"/>
      </w:rPr>
      <w:t>欢迎加入湖南大学考试资料群：</w:t>
    </w:r>
    <w:r>
      <w:rPr>
        <w:rFonts w:hint="eastAsia"/>
      </w:rPr>
      <w:t>690568392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36A" w:rsidRDefault="006F536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945"/>
    <w:multiLevelType w:val="hybridMultilevel"/>
    <w:tmpl w:val="DA42D822"/>
    <w:lvl w:ilvl="0" w:tplc="C11A7F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016B63"/>
    <w:multiLevelType w:val="hybridMultilevel"/>
    <w:tmpl w:val="C91CDFDE"/>
    <w:lvl w:ilvl="0" w:tplc="0814385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76A4B95"/>
    <w:multiLevelType w:val="hybridMultilevel"/>
    <w:tmpl w:val="8C04E294"/>
    <w:lvl w:ilvl="0" w:tplc="8792690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5AD7A8A"/>
    <w:multiLevelType w:val="hybridMultilevel"/>
    <w:tmpl w:val="0E681502"/>
    <w:lvl w:ilvl="0" w:tplc="C0ECCC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1E"/>
    <w:rsid w:val="00004FBB"/>
    <w:rsid w:val="00011B97"/>
    <w:rsid w:val="00013C8E"/>
    <w:rsid w:val="00030216"/>
    <w:rsid w:val="0003086E"/>
    <w:rsid w:val="00035A6D"/>
    <w:rsid w:val="000625CB"/>
    <w:rsid w:val="000645D8"/>
    <w:rsid w:val="00065D06"/>
    <w:rsid w:val="00071ACC"/>
    <w:rsid w:val="00073A3A"/>
    <w:rsid w:val="000760ED"/>
    <w:rsid w:val="000770A0"/>
    <w:rsid w:val="00084E14"/>
    <w:rsid w:val="00091D31"/>
    <w:rsid w:val="000949CD"/>
    <w:rsid w:val="00094F1E"/>
    <w:rsid w:val="000A0FD8"/>
    <w:rsid w:val="000A16E6"/>
    <w:rsid w:val="000A5C7A"/>
    <w:rsid w:val="000B3603"/>
    <w:rsid w:val="000D0893"/>
    <w:rsid w:val="000D2228"/>
    <w:rsid w:val="000D4D0B"/>
    <w:rsid w:val="000E2AB3"/>
    <w:rsid w:val="000E3779"/>
    <w:rsid w:val="000E3D91"/>
    <w:rsid w:val="000E5E50"/>
    <w:rsid w:val="000F3E00"/>
    <w:rsid w:val="001074BD"/>
    <w:rsid w:val="001106F1"/>
    <w:rsid w:val="001123E1"/>
    <w:rsid w:val="00121165"/>
    <w:rsid w:val="00123E74"/>
    <w:rsid w:val="00126E12"/>
    <w:rsid w:val="00127E73"/>
    <w:rsid w:val="00127FDD"/>
    <w:rsid w:val="00135B70"/>
    <w:rsid w:val="00141305"/>
    <w:rsid w:val="001455F9"/>
    <w:rsid w:val="00157AAE"/>
    <w:rsid w:val="00157B1E"/>
    <w:rsid w:val="0017167C"/>
    <w:rsid w:val="0017384C"/>
    <w:rsid w:val="00175CA6"/>
    <w:rsid w:val="00181993"/>
    <w:rsid w:val="001845E2"/>
    <w:rsid w:val="0018710E"/>
    <w:rsid w:val="00197220"/>
    <w:rsid w:val="001A240E"/>
    <w:rsid w:val="001A3CA0"/>
    <w:rsid w:val="001B0780"/>
    <w:rsid w:val="001C3EE5"/>
    <w:rsid w:val="001C6391"/>
    <w:rsid w:val="001D054E"/>
    <w:rsid w:val="001D0C56"/>
    <w:rsid w:val="001D0D86"/>
    <w:rsid w:val="001D41D8"/>
    <w:rsid w:val="001D4695"/>
    <w:rsid w:val="001E2A0C"/>
    <w:rsid w:val="0021334E"/>
    <w:rsid w:val="002165F1"/>
    <w:rsid w:val="00221580"/>
    <w:rsid w:val="002222AB"/>
    <w:rsid w:val="002320B1"/>
    <w:rsid w:val="00233F39"/>
    <w:rsid w:val="00234992"/>
    <w:rsid w:val="00237A13"/>
    <w:rsid w:val="00241E40"/>
    <w:rsid w:val="0025474E"/>
    <w:rsid w:val="0025679B"/>
    <w:rsid w:val="00257802"/>
    <w:rsid w:val="00262B6C"/>
    <w:rsid w:val="0026555A"/>
    <w:rsid w:val="0027120C"/>
    <w:rsid w:val="0027128A"/>
    <w:rsid w:val="00275165"/>
    <w:rsid w:val="00282400"/>
    <w:rsid w:val="002827FD"/>
    <w:rsid w:val="002A2F48"/>
    <w:rsid w:val="002B10B9"/>
    <w:rsid w:val="002B57DC"/>
    <w:rsid w:val="002B70D9"/>
    <w:rsid w:val="002B74B6"/>
    <w:rsid w:val="002C3580"/>
    <w:rsid w:val="002C76D2"/>
    <w:rsid w:val="002D1432"/>
    <w:rsid w:val="002D2975"/>
    <w:rsid w:val="002D2E91"/>
    <w:rsid w:val="002D6C23"/>
    <w:rsid w:val="002E176C"/>
    <w:rsid w:val="002E17C0"/>
    <w:rsid w:val="002E292E"/>
    <w:rsid w:val="002E4C57"/>
    <w:rsid w:val="00303674"/>
    <w:rsid w:val="00303B53"/>
    <w:rsid w:val="003040DB"/>
    <w:rsid w:val="003073A9"/>
    <w:rsid w:val="00307A49"/>
    <w:rsid w:val="00314014"/>
    <w:rsid w:val="00315FD6"/>
    <w:rsid w:val="00321B59"/>
    <w:rsid w:val="003248D3"/>
    <w:rsid w:val="00326AD2"/>
    <w:rsid w:val="003272F1"/>
    <w:rsid w:val="00340E56"/>
    <w:rsid w:val="0034114A"/>
    <w:rsid w:val="003454FF"/>
    <w:rsid w:val="0035714E"/>
    <w:rsid w:val="00364777"/>
    <w:rsid w:val="003677CC"/>
    <w:rsid w:val="00372CB4"/>
    <w:rsid w:val="00372D9D"/>
    <w:rsid w:val="0037680B"/>
    <w:rsid w:val="00381CD4"/>
    <w:rsid w:val="00386D43"/>
    <w:rsid w:val="00390229"/>
    <w:rsid w:val="003915CD"/>
    <w:rsid w:val="003A121F"/>
    <w:rsid w:val="003A5812"/>
    <w:rsid w:val="003B15E1"/>
    <w:rsid w:val="003B3AB6"/>
    <w:rsid w:val="003C05D8"/>
    <w:rsid w:val="003C3F59"/>
    <w:rsid w:val="003C5D98"/>
    <w:rsid w:val="003D0337"/>
    <w:rsid w:val="003D2310"/>
    <w:rsid w:val="003D6374"/>
    <w:rsid w:val="003F3ED8"/>
    <w:rsid w:val="003F5EDD"/>
    <w:rsid w:val="003F7443"/>
    <w:rsid w:val="003F7C8A"/>
    <w:rsid w:val="004053B5"/>
    <w:rsid w:val="00407255"/>
    <w:rsid w:val="00415047"/>
    <w:rsid w:val="00420E55"/>
    <w:rsid w:val="00425942"/>
    <w:rsid w:val="00436BD2"/>
    <w:rsid w:val="004520A5"/>
    <w:rsid w:val="00464318"/>
    <w:rsid w:val="0046494B"/>
    <w:rsid w:val="004666A1"/>
    <w:rsid w:val="00470D24"/>
    <w:rsid w:val="00486C0A"/>
    <w:rsid w:val="00491F04"/>
    <w:rsid w:val="004A2ABC"/>
    <w:rsid w:val="004A504A"/>
    <w:rsid w:val="004A6B5C"/>
    <w:rsid w:val="004A7D6F"/>
    <w:rsid w:val="004B2834"/>
    <w:rsid w:val="004B3F19"/>
    <w:rsid w:val="004B45F0"/>
    <w:rsid w:val="004B5DDD"/>
    <w:rsid w:val="004C18BE"/>
    <w:rsid w:val="004C2A25"/>
    <w:rsid w:val="004C42D1"/>
    <w:rsid w:val="004D0511"/>
    <w:rsid w:val="004D20B1"/>
    <w:rsid w:val="004D54DD"/>
    <w:rsid w:val="004D5C05"/>
    <w:rsid w:val="004D5E30"/>
    <w:rsid w:val="004E1042"/>
    <w:rsid w:val="004E1C9F"/>
    <w:rsid w:val="004E3E39"/>
    <w:rsid w:val="004E71AC"/>
    <w:rsid w:val="004F57EA"/>
    <w:rsid w:val="00501BB7"/>
    <w:rsid w:val="0050271C"/>
    <w:rsid w:val="00514748"/>
    <w:rsid w:val="00515624"/>
    <w:rsid w:val="0052594B"/>
    <w:rsid w:val="00525B3F"/>
    <w:rsid w:val="005307ED"/>
    <w:rsid w:val="00532DBD"/>
    <w:rsid w:val="00536168"/>
    <w:rsid w:val="005366F1"/>
    <w:rsid w:val="00543CB2"/>
    <w:rsid w:val="005442E3"/>
    <w:rsid w:val="00546765"/>
    <w:rsid w:val="0055032B"/>
    <w:rsid w:val="005505AF"/>
    <w:rsid w:val="00553353"/>
    <w:rsid w:val="00555F7F"/>
    <w:rsid w:val="00575E7C"/>
    <w:rsid w:val="00582A80"/>
    <w:rsid w:val="005831B9"/>
    <w:rsid w:val="0058591A"/>
    <w:rsid w:val="00590343"/>
    <w:rsid w:val="00592F56"/>
    <w:rsid w:val="00596F20"/>
    <w:rsid w:val="005A3A9F"/>
    <w:rsid w:val="005A5D9C"/>
    <w:rsid w:val="005A61BD"/>
    <w:rsid w:val="005A6BE1"/>
    <w:rsid w:val="005A6FD4"/>
    <w:rsid w:val="005B0977"/>
    <w:rsid w:val="005B72BC"/>
    <w:rsid w:val="005C0D68"/>
    <w:rsid w:val="005C1A8C"/>
    <w:rsid w:val="005C3043"/>
    <w:rsid w:val="005C3B22"/>
    <w:rsid w:val="005C3BAB"/>
    <w:rsid w:val="005C4595"/>
    <w:rsid w:val="005C50EF"/>
    <w:rsid w:val="005C55C1"/>
    <w:rsid w:val="005D680E"/>
    <w:rsid w:val="005E110D"/>
    <w:rsid w:val="005E1858"/>
    <w:rsid w:val="005F2184"/>
    <w:rsid w:val="005F4C7D"/>
    <w:rsid w:val="00601E87"/>
    <w:rsid w:val="0060205E"/>
    <w:rsid w:val="00606786"/>
    <w:rsid w:val="006075D3"/>
    <w:rsid w:val="006104C1"/>
    <w:rsid w:val="006118B4"/>
    <w:rsid w:val="00615414"/>
    <w:rsid w:val="00626CA4"/>
    <w:rsid w:val="00630D5F"/>
    <w:rsid w:val="00636C2F"/>
    <w:rsid w:val="00641283"/>
    <w:rsid w:val="00643F4F"/>
    <w:rsid w:val="00653AB8"/>
    <w:rsid w:val="00666CDE"/>
    <w:rsid w:val="00674119"/>
    <w:rsid w:val="0067749F"/>
    <w:rsid w:val="00692912"/>
    <w:rsid w:val="0069502D"/>
    <w:rsid w:val="006A08CC"/>
    <w:rsid w:val="006A0AAD"/>
    <w:rsid w:val="006A2526"/>
    <w:rsid w:val="006A461E"/>
    <w:rsid w:val="006B3780"/>
    <w:rsid w:val="006B5532"/>
    <w:rsid w:val="006C080C"/>
    <w:rsid w:val="006C1B3D"/>
    <w:rsid w:val="006C5B60"/>
    <w:rsid w:val="006C6EDB"/>
    <w:rsid w:val="006D1FE8"/>
    <w:rsid w:val="006D6C93"/>
    <w:rsid w:val="006E4C02"/>
    <w:rsid w:val="006E62FE"/>
    <w:rsid w:val="006E6650"/>
    <w:rsid w:val="006F536A"/>
    <w:rsid w:val="0070040D"/>
    <w:rsid w:val="00700B31"/>
    <w:rsid w:val="007010A8"/>
    <w:rsid w:val="00705442"/>
    <w:rsid w:val="00706B39"/>
    <w:rsid w:val="0070777C"/>
    <w:rsid w:val="00710AFE"/>
    <w:rsid w:val="00713DB8"/>
    <w:rsid w:val="00714DA2"/>
    <w:rsid w:val="00716436"/>
    <w:rsid w:val="00731681"/>
    <w:rsid w:val="007365B0"/>
    <w:rsid w:val="007457AE"/>
    <w:rsid w:val="00745C0B"/>
    <w:rsid w:val="00750C84"/>
    <w:rsid w:val="007560E1"/>
    <w:rsid w:val="00756518"/>
    <w:rsid w:val="00761B69"/>
    <w:rsid w:val="00761EE8"/>
    <w:rsid w:val="00763F2C"/>
    <w:rsid w:val="00764AE3"/>
    <w:rsid w:val="007704B9"/>
    <w:rsid w:val="00771871"/>
    <w:rsid w:val="00771DD2"/>
    <w:rsid w:val="00772FAE"/>
    <w:rsid w:val="00790D9B"/>
    <w:rsid w:val="00791CA9"/>
    <w:rsid w:val="007922EE"/>
    <w:rsid w:val="007A06BF"/>
    <w:rsid w:val="007A0B85"/>
    <w:rsid w:val="007A5707"/>
    <w:rsid w:val="007B12E4"/>
    <w:rsid w:val="007B3C44"/>
    <w:rsid w:val="007B3C5F"/>
    <w:rsid w:val="007B5D23"/>
    <w:rsid w:val="007B798B"/>
    <w:rsid w:val="007D2FBC"/>
    <w:rsid w:val="007D397B"/>
    <w:rsid w:val="007D7013"/>
    <w:rsid w:val="007E3DBC"/>
    <w:rsid w:val="007E42C9"/>
    <w:rsid w:val="007E46C6"/>
    <w:rsid w:val="007E47AB"/>
    <w:rsid w:val="007F591E"/>
    <w:rsid w:val="00805242"/>
    <w:rsid w:val="00810964"/>
    <w:rsid w:val="00811934"/>
    <w:rsid w:val="00814EDE"/>
    <w:rsid w:val="00817DBC"/>
    <w:rsid w:val="00825C31"/>
    <w:rsid w:val="00831FAF"/>
    <w:rsid w:val="008349F8"/>
    <w:rsid w:val="00835721"/>
    <w:rsid w:val="00836489"/>
    <w:rsid w:val="008379CC"/>
    <w:rsid w:val="00843427"/>
    <w:rsid w:val="00852592"/>
    <w:rsid w:val="00854FA7"/>
    <w:rsid w:val="00860603"/>
    <w:rsid w:val="00866C93"/>
    <w:rsid w:val="00877701"/>
    <w:rsid w:val="00880CE7"/>
    <w:rsid w:val="00884157"/>
    <w:rsid w:val="008862C7"/>
    <w:rsid w:val="008937AC"/>
    <w:rsid w:val="00893B9F"/>
    <w:rsid w:val="00896D02"/>
    <w:rsid w:val="00896E0A"/>
    <w:rsid w:val="008A1530"/>
    <w:rsid w:val="008C1234"/>
    <w:rsid w:val="008C2698"/>
    <w:rsid w:val="008D7168"/>
    <w:rsid w:val="008E1266"/>
    <w:rsid w:val="008E490E"/>
    <w:rsid w:val="008E6FFA"/>
    <w:rsid w:val="008E7013"/>
    <w:rsid w:val="008F0AC9"/>
    <w:rsid w:val="008F0BCB"/>
    <w:rsid w:val="008F3B3B"/>
    <w:rsid w:val="008F67BF"/>
    <w:rsid w:val="00902F7A"/>
    <w:rsid w:val="00903E19"/>
    <w:rsid w:val="00914E8A"/>
    <w:rsid w:val="00922DE2"/>
    <w:rsid w:val="0093367A"/>
    <w:rsid w:val="0094009B"/>
    <w:rsid w:val="00953186"/>
    <w:rsid w:val="00955148"/>
    <w:rsid w:val="00956BD9"/>
    <w:rsid w:val="0095729F"/>
    <w:rsid w:val="009628B7"/>
    <w:rsid w:val="009664FC"/>
    <w:rsid w:val="0097111A"/>
    <w:rsid w:val="0097496C"/>
    <w:rsid w:val="00977804"/>
    <w:rsid w:val="00983361"/>
    <w:rsid w:val="009861AE"/>
    <w:rsid w:val="00987973"/>
    <w:rsid w:val="00993D1A"/>
    <w:rsid w:val="00997790"/>
    <w:rsid w:val="00997918"/>
    <w:rsid w:val="009A1E06"/>
    <w:rsid w:val="009A35F4"/>
    <w:rsid w:val="009A4EEA"/>
    <w:rsid w:val="009A647F"/>
    <w:rsid w:val="009C048F"/>
    <w:rsid w:val="009C0983"/>
    <w:rsid w:val="009C3368"/>
    <w:rsid w:val="009C4B84"/>
    <w:rsid w:val="009D299D"/>
    <w:rsid w:val="009D38E2"/>
    <w:rsid w:val="009E6CDE"/>
    <w:rsid w:val="009E7616"/>
    <w:rsid w:val="009F5917"/>
    <w:rsid w:val="009F78BA"/>
    <w:rsid w:val="00A13D42"/>
    <w:rsid w:val="00A30CB8"/>
    <w:rsid w:val="00A36AF0"/>
    <w:rsid w:val="00A36D15"/>
    <w:rsid w:val="00A45897"/>
    <w:rsid w:val="00A50A6C"/>
    <w:rsid w:val="00A52F55"/>
    <w:rsid w:val="00A55BD9"/>
    <w:rsid w:val="00A55C39"/>
    <w:rsid w:val="00A576BF"/>
    <w:rsid w:val="00A60EE3"/>
    <w:rsid w:val="00A628FA"/>
    <w:rsid w:val="00A63BB1"/>
    <w:rsid w:val="00A66E2D"/>
    <w:rsid w:val="00A7222A"/>
    <w:rsid w:val="00A75E78"/>
    <w:rsid w:val="00A776EC"/>
    <w:rsid w:val="00A82A77"/>
    <w:rsid w:val="00A85608"/>
    <w:rsid w:val="00A90A03"/>
    <w:rsid w:val="00A96BA0"/>
    <w:rsid w:val="00AB1B85"/>
    <w:rsid w:val="00AB2BB6"/>
    <w:rsid w:val="00AB53E8"/>
    <w:rsid w:val="00AB706F"/>
    <w:rsid w:val="00AC1F91"/>
    <w:rsid w:val="00AC7C2C"/>
    <w:rsid w:val="00AD1BD3"/>
    <w:rsid w:val="00AE0A4C"/>
    <w:rsid w:val="00AE462F"/>
    <w:rsid w:val="00B01214"/>
    <w:rsid w:val="00B04D99"/>
    <w:rsid w:val="00B15C7A"/>
    <w:rsid w:val="00B1608D"/>
    <w:rsid w:val="00B16C99"/>
    <w:rsid w:val="00B1789A"/>
    <w:rsid w:val="00B203E7"/>
    <w:rsid w:val="00B25046"/>
    <w:rsid w:val="00B2544A"/>
    <w:rsid w:val="00B26726"/>
    <w:rsid w:val="00B406C1"/>
    <w:rsid w:val="00B40746"/>
    <w:rsid w:val="00B507F8"/>
    <w:rsid w:val="00B60E98"/>
    <w:rsid w:val="00B63C38"/>
    <w:rsid w:val="00B64B63"/>
    <w:rsid w:val="00B9567A"/>
    <w:rsid w:val="00BB2A42"/>
    <w:rsid w:val="00BB2E39"/>
    <w:rsid w:val="00BC2E83"/>
    <w:rsid w:val="00BC5374"/>
    <w:rsid w:val="00BD6513"/>
    <w:rsid w:val="00BD67B9"/>
    <w:rsid w:val="00BD6A36"/>
    <w:rsid w:val="00BD7788"/>
    <w:rsid w:val="00BE0A75"/>
    <w:rsid w:val="00BE1048"/>
    <w:rsid w:val="00BE2E11"/>
    <w:rsid w:val="00BE7110"/>
    <w:rsid w:val="00BF2572"/>
    <w:rsid w:val="00C1000C"/>
    <w:rsid w:val="00C10DC6"/>
    <w:rsid w:val="00C22491"/>
    <w:rsid w:val="00C264A6"/>
    <w:rsid w:val="00C30DB0"/>
    <w:rsid w:val="00C46348"/>
    <w:rsid w:val="00C464A9"/>
    <w:rsid w:val="00C54CFE"/>
    <w:rsid w:val="00C57BF5"/>
    <w:rsid w:val="00C63C14"/>
    <w:rsid w:val="00C72D3B"/>
    <w:rsid w:val="00C84291"/>
    <w:rsid w:val="00C96761"/>
    <w:rsid w:val="00C969DC"/>
    <w:rsid w:val="00C97C99"/>
    <w:rsid w:val="00CA1DED"/>
    <w:rsid w:val="00CA243C"/>
    <w:rsid w:val="00CB1150"/>
    <w:rsid w:val="00CB13C3"/>
    <w:rsid w:val="00CB2DFF"/>
    <w:rsid w:val="00CB5833"/>
    <w:rsid w:val="00CB63B9"/>
    <w:rsid w:val="00CD181F"/>
    <w:rsid w:val="00CD26E0"/>
    <w:rsid w:val="00CE04F3"/>
    <w:rsid w:val="00CE45D7"/>
    <w:rsid w:val="00CE5014"/>
    <w:rsid w:val="00CE5222"/>
    <w:rsid w:val="00CF05AD"/>
    <w:rsid w:val="00CF062E"/>
    <w:rsid w:val="00CF0FB5"/>
    <w:rsid w:val="00CF7A7E"/>
    <w:rsid w:val="00D018AF"/>
    <w:rsid w:val="00D03018"/>
    <w:rsid w:val="00D044A3"/>
    <w:rsid w:val="00D045D8"/>
    <w:rsid w:val="00D12778"/>
    <w:rsid w:val="00D211DD"/>
    <w:rsid w:val="00D274DA"/>
    <w:rsid w:val="00D30430"/>
    <w:rsid w:val="00D341E6"/>
    <w:rsid w:val="00D42789"/>
    <w:rsid w:val="00D44CA6"/>
    <w:rsid w:val="00D5117F"/>
    <w:rsid w:val="00D53E38"/>
    <w:rsid w:val="00D57FEB"/>
    <w:rsid w:val="00D643B5"/>
    <w:rsid w:val="00D66789"/>
    <w:rsid w:val="00D70855"/>
    <w:rsid w:val="00D745BA"/>
    <w:rsid w:val="00D81FDF"/>
    <w:rsid w:val="00D82252"/>
    <w:rsid w:val="00D86A4E"/>
    <w:rsid w:val="00D935B7"/>
    <w:rsid w:val="00DA1782"/>
    <w:rsid w:val="00DA2951"/>
    <w:rsid w:val="00DA5CA3"/>
    <w:rsid w:val="00DA67A9"/>
    <w:rsid w:val="00DB0675"/>
    <w:rsid w:val="00DB3D6B"/>
    <w:rsid w:val="00DB760F"/>
    <w:rsid w:val="00DC2FC2"/>
    <w:rsid w:val="00DC3F07"/>
    <w:rsid w:val="00DC5909"/>
    <w:rsid w:val="00DC5D6F"/>
    <w:rsid w:val="00DD2FC0"/>
    <w:rsid w:val="00DF34C2"/>
    <w:rsid w:val="00DF5206"/>
    <w:rsid w:val="00E025A6"/>
    <w:rsid w:val="00E03817"/>
    <w:rsid w:val="00E05CEF"/>
    <w:rsid w:val="00E0629F"/>
    <w:rsid w:val="00E07376"/>
    <w:rsid w:val="00E126E8"/>
    <w:rsid w:val="00E1348F"/>
    <w:rsid w:val="00E13498"/>
    <w:rsid w:val="00E22005"/>
    <w:rsid w:val="00E23792"/>
    <w:rsid w:val="00E418F5"/>
    <w:rsid w:val="00E532A9"/>
    <w:rsid w:val="00E545BC"/>
    <w:rsid w:val="00E624D0"/>
    <w:rsid w:val="00E6375E"/>
    <w:rsid w:val="00E65515"/>
    <w:rsid w:val="00E67DBD"/>
    <w:rsid w:val="00E70AEC"/>
    <w:rsid w:val="00E7163D"/>
    <w:rsid w:val="00E81141"/>
    <w:rsid w:val="00E93F96"/>
    <w:rsid w:val="00E94970"/>
    <w:rsid w:val="00E94B58"/>
    <w:rsid w:val="00E95DE1"/>
    <w:rsid w:val="00EA13CE"/>
    <w:rsid w:val="00EA7A0E"/>
    <w:rsid w:val="00EB168E"/>
    <w:rsid w:val="00EC09A2"/>
    <w:rsid w:val="00EC5A1B"/>
    <w:rsid w:val="00EC7CF2"/>
    <w:rsid w:val="00EC7EE7"/>
    <w:rsid w:val="00ED0504"/>
    <w:rsid w:val="00ED396D"/>
    <w:rsid w:val="00ED49D6"/>
    <w:rsid w:val="00ED54FE"/>
    <w:rsid w:val="00ED5DA3"/>
    <w:rsid w:val="00ED6192"/>
    <w:rsid w:val="00EE0D74"/>
    <w:rsid w:val="00EE60A5"/>
    <w:rsid w:val="00EE6471"/>
    <w:rsid w:val="00EF6A00"/>
    <w:rsid w:val="00F045A1"/>
    <w:rsid w:val="00F10405"/>
    <w:rsid w:val="00F13CDC"/>
    <w:rsid w:val="00F236B5"/>
    <w:rsid w:val="00F24016"/>
    <w:rsid w:val="00F30ECB"/>
    <w:rsid w:val="00F31D0A"/>
    <w:rsid w:val="00F365AF"/>
    <w:rsid w:val="00F36E36"/>
    <w:rsid w:val="00F4196F"/>
    <w:rsid w:val="00F4671F"/>
    <w:rsid w:val="00F52467"/>
    <w:rsid w:val="00F5361B"/>
    <w:rsid w:val="00F575D1"/>
    <w:rsid w:val="00F702C5"/>
    <w:rsid w:val="00F75673"/>
    <w:rsid w:val="00F760B3"/>
    <w:rsid w:val="00F80F74"/>
    <w:rsid w:val="00F8332B"/>
    <w:rsid w:val="00F83BAE"/>
    <w:rsid w:val="00F85501"/>
    <w:rsid w:val="00F9294E"/>
    <w:rsid w:val="00FA3290"/>
    <w:rsid w:val="00FB242F"/>
    <w:rsid w:val="00FB26EF"/>
    <w:rsid w:val="00FB287B"/>
    <w:rsid w:val="00FB59E3"/>
    <w:rsid w:val="00FB7FFB"/>
    <w:rsid w:val="00FC4509"/>
    <w:rsid w:val="00FC4D09"/>
    <w:rsid w:val="00FC7480"/>
    <w:rsid w:val="00FD5487"/>
    <w:rsid w:val="00FE1B8C"/>
    <w:rsid w:val="00FE478D"/>
    <w:rsid w:val="00FF1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15:docId w15:val="{118A760B-24CE-40EB-833E-A55A578B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qFormat/>
    <w:rsid w:val="00157B1E"/>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qFormat/>
    <w:rsid w:val="0034114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C7EE7"/>
    <w:pPr>
      <w:keepNext/>
      <w:keepLines/>
      <w:spacing w:before="260" w:after="260" w:line="416" w:lineRule="auto"/>
      <w:outlineLvl w:val="2"/>
    </w:pPr>
    <w:rPr>
      <w:b/>
      <w:bCs/>
      <w:sz w:val="32"/>
      <w:szCs w:val="32"/>
    </w:rPr>
  </w:style>
  <w:style w:type="paragraph" w:styleId="4">
    <w:name w:val="heading 4"/>
    <w:basedOn w:val="a"/>
    <w:next w:val="a"/>
    <w:qFormat/>
    <w:rsid w:val="009A35F4"/>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57B1E"/>
    <w:pPr>
      <w:pBdr>
        <w:bottom w:val="single" w:sz="6" w:space="1" w:color="auto"/>
      </w:pBdr>
      <w:tabs>
        <w:tab w:val="center" w:pos="4153"/>
        <w:tab w:val="right" w:pos="8306"/>
      </w:tabs>
      <w:snapToGrid w:val="0"/>
      <w:jc w:val="center"/>
    </w:pPr>
    <w:rPr>
      <w:sz w:val="18"/>
      <w:szCs w:val="18"/>
    </w:rPr>
  </w:style>
  <w:style w:type="paragraph" w:styleId="a4">
    <w:name w:val="footer"/>
    <w:basedOn w:val="a"/>
    <w:rsid w:val="00157B1E"/>
    <w:pPr>
      <w:tabs>
        <w:tab w:val="center" w:pos="4153"/>
        <w:tab w:val="right" w:pos="8306"/>
      </w:tabs>
      <w:snapToGrid w:val="0"/>
      <w:jc w:val="left"/>
    </w:pPr>
    <w:rPr>
      <w:sz w:val="18"/>
      <w:szCs w:val="18"/>
    </w:rPr>
  </w:style>
  <w:style w:type="character" w:styleId="a5">
    <w:name w:val="Hyperlink"/>
    <w:basedOn w:val="a0"/>
    <w:rsid w:val="00D018AF"/>
    <w:rPr>
      <w:color w:val="0000FF"/>
      <w:u w:val="single"/>
    </w:rPr>
  </w:style>
  <w:style w:type="paragraph" w:styleId="a6">
    <w:name w:val="Normal (Web)"/>
    <w:basedOn w:val="a"/>
    <w:uiPriority w:val="99"/>
    <w:rsid w:val="009A35F4"/>
    <w:pPr>
      <w:widowControl/>
      <w:spacing w:before="100" w:beforeAutospacing="1" w:after="100" w:afterAutospacing="1"/>
      <w:jc w:val="left"/>
    </w:pPr>
    <w:rPr>
      <w:rFonts w:ascii="宋体" w:hAnsi="宋体" w:cs="宋体"/>
      <w:kern w:val="0"/>
      <w:sz w:val="24"/>
    </w:rPr>
  </w:style>
  <w:style w:type="character" w:styleId="a7">
    <w:name w:val="Strong"/>
    <w:basedOn w:val="a0"/>
    <w:uiPriority w:val="22"/>
    <w:qFormat/>
    <w:rsid w:val="00C224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1412">
      <w:bodyDiv w:val="1"/>
      <w:marLeft w:val="0"/>
      <w:marRight w:val="0"/>
      <w:marTop w:val="0"/>
      <w:marBottom w:val="0"/>
      <w:divBdr>
        <w:top w:val="none" w:sz="0" w:space="0" w:color="auto"/>
        <w:left w:val="none" w:sz="0" w:space="0" w:color="auto"/>
        <w:bottom w:val="none" w:sz="0" w:space="0" w:color="auto"/>
        <w:right w:val="none" w:sz="0" w:space="0" w:color="auto"/>
      </w:divBdr>
    </w:div>
    <w:div w:id="59597145">
      <w:bodyDiv w:val="1"/>
      <w:marLeft w:val="0"/>
      <w:marRight w:val="0"/>
      <w:marTop w:val="0"/>
      <w:marBottom w:val="0"/>
      <w:divBdr>
        <w:top w:val="none" w:sz="0" w:space="0" w:color="auto"/>
        <w:left w:val="none" w:sz="0" w:space="0" w:color="auto"/>
        <w:bottom w:val="none" w:sz="0" w:space="0" w:color="auto"/>
        <w:right w:val="none" w:sz="0" w:space="0" w:color="auto"/>
      </w:divBdr>
    </w:div>
    <w:div w:id="145710639">
      <w:bodyDiv w:val="1"/>
      <w:marLeft w:val="0"/>
      <w:marRight w:val="0"/>
      <w:marTop w:val="0"/>
      <w:marBottom w:val="0"/>
      <w:divBdr>
        <w:top w:val="none" w:sz="0" w:space="0" w:color="auto"/>
        <w:left w:val="none" w:sz="0" w:space="0" w:color="auto"/>
        <w:bottom w:val="none" w:sz="0" w:space="0" w:color="auto"/>
        <w:right w:val="none" w:sz="0" w:space="0" w:color="auto"/>
      </w:divBdr>
    </w:div>
    <w:div w:id="168646466">
      <w:bodyDiv w:val="1"/>
      <w:marLeft w:val="0"/>
      <w:marRight w:val="0"/>
      <w:marTop w:val="0"/>
      <w:marBottom w:val="0"/>
      <w:divBdr>
        <w:top w:val="none" w:sz="0" w:space="0" w:color="auto"/>
        <w:left w:val="none" w:sz="0" w:space="0" w:color="auto"/>
        <w:bottom w:val="none" w:sz="0" w:space="0" w:color="auto"/>
        <w:right w:val="none" w:sz="0" w:space="0" w:color="auto"/>
      </w:divBdr>
    </w:div>
    <w:div w:id="170878585">
      <w:bodyDiv w:val="1"/>
      <w:marLeft w:val="0"/>
      <w:marRight w:val="0"/>
      <w:marTop w:val="0"/>
      <w:marBottom w:val="0"/>
      <w:divBdr>
        <w:top w:val="none" w:sz="0" w:space="0" w:color="auto"/>
        <w:left w:val="none" w:sz="0" w:space="0" w:color="auto"/>
        <w:bottom w:val="none" w:sz="0" w:space="0" w:color="auto"/>
        <w:right w:val="none" w:sz="0" w:space="0" w:color="auto"/>
      </w:divBdr>
    </w:div>
    <w:div w:id="171070158">
      <w:bodyDiv w:val="1"/>
      <w:marLeft w:val="0"/>
      <w:marRight w:val="0"/>
      <w:marTop w:val="0"/>
      <w:marBottom w:val="0"/>
      <w:divBdr>
        <w:top w:val="none" w:sz="0" w:space="0" w:color="auto"/>
        <w:left w:val="none" w:sz="0" w:space="0" w:color="auto"/>
        <w:bottom w:val="none" w:sz="0" w:space="0" w:color="auto"/>
        <w:right w:val="none" w:sz="0" w:space="0" w:color="auto"/>
      </w:divBdr>
    </w:div>
    <w:div w:id="201720322">
      <w:bodyDiv w:val="1"/>
      <w:marLeft w:val="0"/>
      <w:marRight w:val="0"/>
      <w:marTop w:val="0"/>
      <w:marBottom w:val="0"/>
      <w:divBdr>
        <w:top w:val="none" w:sz="0" w:space="0" w:color="auto"/>
        <w:left w:val="none" w:sz="0" w:space="0" w:color="auto"/>
        <w:bottom w:val="none" w:sz="0" w:space="0" w:color="auto"/>
        <w:right w:val="none" w:sz="0" w:space="0" w:color="auto"/>
      </w:divBdr>
    </w:div>
    <w:div w:id="208104075">
      <w:bodyDiv w:val="1"/>
      <w:marLeft w:val="0"/>
      <w:marRight w:val="0"/>
      <w:marTop w:val="0"/>
      <w:marBottom w:val="0"/>
      <w:divBdr>
        <w:top w:val="none" w:sz="0" w:space="0" w:color="auto"/>
        <w:left w:val="none" w:sz="0" w:space="0" w:color="auto"/>
        <w:bottom w:val="none" w:sz="0" w:space="0" w:color="auto"/>
        <w:right w:val="none" w:sz="0" w:space="0" w:color="auto"/>
      </w:divBdr>
    </w:div>
    <w:div w:id="226575783">
      <w:bodyDiv w:val="1"/>
      <w:marLeft w:val="0"/>
      <w:marRight w:val="0"/>
      <w:marTop w:val="0"/>
      <w:marBottom w:val="0"/>
      <w:divBdr>
        <w:top w:val="none" w:sz="0" w:space="0" w:color="auto"/>
        <w:left w:val="none" w:sz="0" w:space="0" w:color="auto"/>
        <w:bottom w:val="none" w:sz="0" w:space="0" w:color="auto"/>
        <w:right w:val="none" w:sz="0" w:space="0" w:color="auto"/>
      </w:divBdr>
      <w:divsChild>
        <w:div w:id="740103860">
          <w:marLeft w:val="0"/>
          <w:marRight w:val="0"/>
          <w:marTop w:val="0"/>
          <w:marBottom w:val="0"/>
          <w:divBdr>
            <w:top w:val="none" w:sz="0" w:space="0" w:color="auto"/>
            <w:left w:val="none" w:sz="0" w:space="0" w:color="auto"/>
            <w:bottom w:val="none" w:sz="0" w:space="0" w:color="auto"/>
            <w:right w:val="none" w:sz="0" w:space="0" w:color="auto"/>
          </w:divBdr>
        </w:div>
      </w:divsChild>
    </w:div>
    <w:div w:id="237057743">
      <w:bodyDiv w:val="1"/>
      <w:marLeft w:val="0"/>
      <w:marRight w:val="0"/>
      <w:marTop w:val="0"/>
      <w:marBottom w:val="0"/>
      <w:divBdr>
        <w:top w:val="none" w:sz="0" w:space="0" w:color="auto"/>
        <w:left w:val="none" w:sz="0" w:space="0" w:color="auto"/>
        <w:bottom w:val="none" w:sz="0" w:space="0" w:color="auto"/>
        <w:right w:val="none" w:sz="0" w:space="0" w:color="auto"/>
      </w:divBdr>
    </w:div>
    <w:div w:id="384916385">
      <w:bodyDiv w:val="1"/>
      <w:marLeft w:val="0"/>
      <w:marRight w:val="0"/>
      <w:marTop w:val="0"/>
      <w:marBottom w:val="0"/>
      <w:divBdr>
        <w:top w:val="none" w:sz="0" w:space="0" w:color="auto"/>
        <w:left w:val="none" w:sz="0" w:space="0" w:color="auto"/>
        <w:bottom w:val="none" w:sz="0" w:space="0" w:color="auto"/>
        <w:right w:val="none" w:sz="0" w:space="0" w:color="auto"/>
      </w:divBdr>
    </w:div>
    <w:div w:id="539511894">
      <w:bodyDiv w:val="1"/>
      <w:marLeft w:val="0"/>
      <w:marRight w:val="0"/>
      <w:marTop w:val="0"/>
      <w:marBottom w:val="0"/>
      <w:divBdr>
        <w:top w:val="none" w:sz="0" w:space="0" w:color="auto"/>
        <w:left w:val="none" w:sz="0" w:space="0" w:color="auto"/>
        <w:bottom w:val="none" w:sz="0" w:space="0" w:color="auto"/>
        <w:right w:val="none" w:sz="0" w:space="0" w:color="auto"/>
      </w:divBdr>
    </w:div>
    <w:div w:id="545027145">
      <w:bodyDiv w:val="1"/>
      <w:marLeft w:val="0"/>
      <w:marRight w:val="0"/>
      <w:marTop w:val="0"/>
      <w:marBottom w:val="0"/>
      <w:divBdr>
        <w:top w:val="none" w:sz="0" w:space="0" w:color="auto"/>
        <w:left w:val="none" w:sz="0" w:space="0" w:color="auto"/>
        <w:bottom w:val="none" w:sz="0" w:space="0" w:color="auto"/>
        <w:right w:val="none" w:sz="0" w:space="0" w:color="auto"/>
      </w:divBdr>
    </w:div>
    <w:div w:id="560093321">
      <w:bodyDiv w:val="1"/>
      <w:marLeft w:val="0"/>
      <w:marRight w:val="0"/>
      <w:marTop w:val="0"/>
      <w:marBottom w:val="0"/>
      <w:divBdr>
        <w:top w:val="none" w:sz="0" w:space="0" w:color="auto"/>
        <w:left w:val="none" w:sz="0" w:space="0" w:color="auto"/>
        <w:bottom w:val="none" w:sz="0" w:space="0" w:color="auto"/>
        <w:right w:val="none" w:sz="0" w:space="0" w:color="auto"/>
      </w:divBdr>
    </w:div>
    <w:div w:id="565842911">
      <w:bodyDiv w:val="1"/>
      <w:marLeft w:val="0"/>
      <w:marRight w:val="0"/>
      <w:marTop w:val="0"/>
      <w:marBottom w:val="0"/>
      <w:divBdr>
        <w:top w:val="none" w:sz="0" w:space="0" w:color="auto"/>
        <w:left w:val="none" w:sz="0" w:space="0" w:color="auto"/>
        <w:bottom w:val="none" w:sz="0" w:space="0" w:color="auto"/>
        <w:right w:val="none" w:sz="0" w:space="0" w:color="auto"/>
      </w:divBdr>
      <w:divsChild>
        <w:div w:id="910772884">
          <w:marLeft w:val="0"/>
          <w:marRight w:val="0"/>
          <w:marTop w:val="0"/>
          <w:marBottom w:val="0"/>
          <w:divBdr>
            <w:top w:val="none" w:sz="0" w:space="0" w:color="auto"/>
            <w:left w:val="none" w:sz="0" w:space="0" w:color="auto"/>
            <w:bottom w:val="none" w:sz="0" w:space="0" w:color="auto"/>
            <w:right w:val="none" w:sz="0" w:space="0" w:color="auto"/>
          </w:divBdr>
        </w:div>
      </w:divsChild>
    </w:div>
    <w:div w:id="629019915">
      <w:bodyDiv w:val="1"/>
      <w:marLeft w:val="0"/>
      <w:marRight w:val="0"/>
      <w:marTop w:val="0"/>
      <w:marBottom w:val="0"/>
      <w:divBdr>
        <w:top w:val="none" w:sz="0" w:space="0" w:color="auto"/>
        <w:left w:val="none" w:sz="0" w:space="0" w:color="auto"/>
        <w:bottom w:val="none" w:sz="0" w:space="0" w:color="auto"/>
        <w:right w:val="none" w:sz="0" w:space="0" w:color="auto"/>
      </w:divBdr>
      <w:divsChild>
        <w:div w:id="2114010844">
          <w:marLeft w:val="204"/>
          <w:marRight w:val="82"/>
          <w:marTop w:val="0"/>
          <w:marBottom w:val="0"/>
          <w:divBdr>
            <w:top w:val="none" w:sz="0" w:space="0" w:color="auto"/>
            <w:left w:val="none" w:sz="0" w:space="0" w:color="auto"/>
            <w:bottom w:val="none" w:sz="0" w:space="0" w:color="auto"/>
            <w:right w:val="none" w:sz="0" w:space="0" w:color="auto"/>
          </w:divBdr>
        </w:div>
      </w:divsChild>
    </w:div>
    <w:div w:id="660281536">
      <w:bodyDiv w:val="1"/>
      <w:marLeft w:val="0"/>
      <w:marRight w:val="0"/>
      <w:marTop w:val="0"/>
      <w:marBottom w:val="0"/>
      <w:divBdr>
        <w:top w:val="none" w:sz="0" w:space="0" w:color="auto"/>
        <w:left w:val="none" w:sz="0" w:space="0" w:color="auto"/>
        <w:bottom w:val="none" w:sz="0" w:space="0" w:color="auto"/>
        <w:right w:val="none" w:sz="0" w:space="0" w:color="auto"/>
      </w:divBdr>
    </w:div>
    <w:div w:id="684524133">
      <w:bodyDiv w:val="1"/>
      <w:marLeft w:val="0"/>
      <w:marRight w:val="0"/>
      <w:marTop w:val="0"/>
      <w:marBottom w:val="0"/>
      <w:divBdr>
        <w:top w:val="none" w:sz="0" w:space="0" w:color="auto"/>
        <w:left w:val="none" w:sz="0" w:space="0" w:color="auto"/>
        <w:bottom w:val="none" w:sz="0" w:space="0" w:color="auto"/>
        <w:right w:val="none" w:sz="0" w:space="0" w:color="auto"/>
      </w:divBdr>
    </w:div>
    <w:div w:id="731662851">
      <w:bodyDiv w:val="1"/>
      <w:marLeft w:val="0"/>
      <w:marRight w:val="0"/>
      <w:marTop w:val="0"/>
      <w:marBottom w:val="0"/>
      <w:divBdr>
        <w:top w:val="none" w:sz="0" w:space="0" w:color="auto"/>
        <w:left w:val="none" w:sz="0" w:space="0" w:color="auto"/>
        <w:bottom w:val="none" w:sz="0" w:space="0" w:color="auto"/>
        <w:right w:val="none" w:sz="0" w:space="0" w:color="auto"/>
      </w:divBdr>
    </w:div>
    <w:div w:id="752094751">
      <w:bodyDiv w:val="1"/>
      <w:marLeft w:val="0"/>
      <w:marRight w:val="0"/>
      <w:marTop w:val="0"/>
      <w:marBottom w:val="0"/>
      <w:divBdr>
        <w:top w:val="none" w:sz="0" w:space="0" w:color="auto"/>
        <w:left w:val="none" w:sz="0" w:space="0" w:color="auto"/>
        <w:bottom w:val="none" w:sz="0" w:space="0" w:color="auto"/>
        <w:right w:val="none" w:sz="0" w:space="0" w:color="auto"/>
      </w:divBdr>
    </w:div>
    <w:div w:id="757678877">
      <w:bodyDiv w:val="1"/>
      <w:marLeft w:val="0"/>
      <w:marRight w:val="0"/>
      <w:marTop w:val="0"/>
      <w:marBottom w:val="0"/>
      <w:divBdr>
        <w:top w:val="none" w:sz="0" w:space="0" w:color="auto"/>
        <w:left w:val="none" w:sz="0" w:space="0" w:color="auto"/>
        <w:bottom w:val="none" w:sz="0" w:space="0" w:color="auto"/>
        <w:right w:val="none" w:sz="0" w:space="0" w:color="auto"/>
      </w:divBdr>
    </w:div>
    <w:div w:id="857347867">
      <w:bodyDiv w:val="1"/>
      <w:marLeft w:val="0"/>
      <w:marRight w:val="0"/>
      <w:marTop w:val="0"/>
      <w:marBottom w:val="0"/>
      <w:divBdr>
        <w:top w:val="none" w:sz="0" w:space="0" w:color="auto"/>
        <w:left w:val="none" w:sz="0" w:space="0" w:color="auto"/>
        <w:bottom w:val="none" w:sz="0" w:space="0" w:color="auto"/>
        <w:right w:val="none" w:sz="0" w:space="0" w:color="auto"/>
      </w:divBdr>
    </w:div>
    <w:div w:id="877278667">
      <w:bodyDiv w:val="1"/>
      <w:marLeft w:val="0"/>
      <w:marRight w:val="0"/>
      <w:marTop w:val="0"/>
      <w:marBottom w:val="0"/>
      <w:divBdr>
        <w:top w:val="none" w:sz="0" w:space="0" w:color="auto"/>
        <w:left w:val="none" w:sz="0" w:space="0" w:color="auto"/>
        <w:bottom w:val="none" w:sz="0" w:space="0" w:color="auto"/>
        <w:right w:val="none" w:sz="0" w:space="0" w:color="auto"/>
      </w:divBdr>
    </w:div>
    <w:div w:id="902839293">
      <w:bodyDiv w:val="1"/>
      <w:marLeft w:val="0"/>
      <w:marRight w:val="0"/>
      <w:marTop w:val="0"/>
      <w:marBottom w:val="0"/>
      <w:divBdr>
        <w:top w:val="none" w:sz="0" w:space="0" w:color="auto"/>
        <w:left w:val="none" w:sz="0" w:space="0" w:color="auto"/>
        <w:bottom w:val="none" w:sz="0" w:space="0" w:color="auto"/>
        <w:right w:val="none" w:sz="0" w:space="0" w:color="auto"/>
      </w:divBdr>
      <w:divsChild>
        <w:div w:id="1891991068">
          <w:marLeft w:val="0"/>
          <w:marRight w:val="0"/>
          <w:marTop w:val="0"/>
          <w:marBottom w:val="0"/>
          <w:divBdr>
            <w:top w:val="none" w:sz="0" w:space="0" w:color="auto"/>
            <w:left w:val="none" w:sz="0" w:space="0" w:color="auto"/>
            <w:bottom w:val="none" w:sz="0" w:space="0" w:color="auto"/>
            <w:right w:val="none" w:sz="0" w:space="0" w:color="auto"/>
          </w:divBdr>
        </w:div>
      </w:divsChild>
    </w:div>
    <w:div w:id="913856274">
      <w:bodyDiv w:val="1"/>
      <w:marLeft w:val="0"/>
      <w:marRight w:val="0"/>
      <w:marTop w:val="0"/>
      <w:marBottom w:val="0"/>
      <w:divBdr>
        <w:top w:val="none" w:sz="0" w:space="0" w:color="auto"/>
        <w:left w:val="none" w:sz="0" w:space="0" w:color="auto"/>
        <w:bottom w:val="none" w:sz="0" w:space="0" w:color="auto"/>
        <w:right w:val="none" w:sz="0" w:space="0" w:color="auto"/>
      </w:divBdr>
      <w:divsChild>
        <w:div w:id="1418592671">
          <w:marLeft w:val="204"/>
          <w:marRight w:val="82"/>
          <w:marTop w:val="0"/>
          <w:marBottom w:val="0"/>
          <w:divBdr>
            <w:top w:val="none" w:sz="0" w:space="0" w:color="auto"/>
            <w:left w:val="none" w:sz="0" w:space="0" w:color="auto"/>
            <w:bottom w:val="none" w:sz="0" w:space="0" w:color="auto"/>
            <w:right w:val="none" w:sz="0" w:space="0" w:color="auto"/>
          </w:divBdr>
        </w:div>
      </w:divsChild>
    </w:div>
    <w:div w:id="930627453">
      <w:bodyDiv w:val="1"/>
      <w:marLeft w:val="0"/>
      <w:marRight w:val="0"/>
      <w:marTop w:val="0"/>
      <w:marBottom w:val="0"/>
      <w:divBdr>
        <w:top w:val="none" w:sz="0" w:space="0" w:color="auto"/>
        <w:left w:val="none" w:sz="0" w:space="0" w:color="auto"/>
        <w:bottom w:val="none" w:sz="0" w:space="0" w:color="auto"/>
        <w:right w:val="none" w:sz="0" w:space="0" w:color="auto"/>
      </w:divBdr>
    </w:div>
    <w:div w:id="956528358">
      <w:bodyDiv w:val="1"/>
      <w:marLeft w:val="0"/>
      <w:marRight w:val="0"/>
      <w:marTop w:val="0"/>
      <w:marBottom w:val="0"/>
      <w:divBdr>
        <w:top w:val="none" w:sz="0" w:space="0" w:color="auto"/>
        <w:left w:val="none" w:sz="0" w:space="0" w:color="auto"/>
        <w:bottom w:val="none" w:sz="0" w:space="0" w:color="auto"/>
        <w:right w:val="none" w:sz="0" w:space="0" w:color="auto"/>
      </w:divBdr>
    </w:div>
    <w:div w:id="977958486">
      <w:bodyDiv w:val="1"/>
      <w:marLeft w:val="0"/>
      <w:marRight w:val="0"/>
      <w:marTop w:val="0"/>
      <w:marBottom w:val="0"/>
      <w:divBdr>
        <w:top w:val="none" w:sz="0" w:space="0" w:color="auto"/>
        <w:left w:val="none" w:sz="0" w:space="0" w:color="auto"/>
        <w:bottom w:val="none" w:sz="0" w:space="0" w:color="auto"/>
        <w:right w:val="none" w:sz="0" w:space="0" w:color="auto"/>
      </w:divBdr>
    </w:div>
    <w:div w:id="987241929">
      <w:bodyDiv w:val="1"/>
      <w:marLeft w:val="0"/>
      <w:marRight w:val="0"/>
      <w:marTop w:val="0"/>
      <w:marBottom w:val="0"/>
      <w:divBdr>
        <w:top w:val="none" w:sz="0" w:space="0" w:color="auto"/>
        <w:left w:val="none" w:sz="0" w:space="0" w:color="auto"/>
        <w:bottom w:val="none" w:sz="0" w:space="0" w:color="auto"/>
        <w:right w:val="none" w:sz="0" w:space="0" w:color="auto"/>
      </w:divBdr>
    </w:div>
    <w:div w:id="1044401454">
      <w:bodyDiv w:val="1"/>
      <w:marLeft w:val="0"/>
      <w:marRight w:val="0"/>
      <w:marTop w:val="0"/>
      <w:marBottom w:val="0"/>
      <w:divBdr>
        <w:top w:val="none" w:sz="0" w:space="0" w:color="auto"/>
        <w:left w:val="none" w:sz="0" w:space="0" w:color="auto"/>
        <w:bottom w:val="none" w:sz="0" w:space="0" w:color="auto"/>
        <w:right w:val="none" w:sz="0" w:space="0" w:color="auto"/>
      </w:divBdr>
      <w:divsChild>
        <w:div w:id="192035625">
          <w:marLeft w:val="0"/>
          <w:marRight w:val="0"/>
          <w:marTop w:val="0"/>
          <w:marBottom w:val="0"/>
          <w:divBdr>
            <w:top w:val="none" w:sz="0" w:space="0" w:color="auto"/>
            <w:left w:val="none" w:sz="0" w:space="0" w:color="auto"/>
            <w:bottom w:val="none" w:sz="0" w:space="0" w:color="auto"/>
            <w:right w:val="none" w:sz="0" w:space="0" w:color="auto"/>
          </w:divBdr>
          <w:divsChild>
            <w:div w:id="3063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7106">
      <w:bodyDiv w:val="1"/>
      <w:marLeft w:val="0"/>
      <w:marRight w:val="0"/>
      <w:marTop w:val="0"/>
      <w:marBottom w:val="0"/>
      <w:divBdr>
        <w:top w:val="none" w:sz="0" w:space="0" w:color="auto"/>
        <w:left w:val="none" w:sz="0" w:space="0" w:color="auto"/>
        <w:bottom w:val="none" w:sz="0" w:space="0" w:color="auto"/>
        <w:right w:val="none" w:sz="0" w:space="0" w:color="auto"/>
      </w:divBdr>
    </w:div>
    <w:div w:id="1122307655">
      <w:bodyDiv w:val="1"/>
      <w:marLeft w:val="0"/>
      <w:marRight w:val="0"/>
      <w:marTop w:val="0"/>
      <w:marBottom w:val="0"/>
      <w:divBdr>
        <w:top w:val="none" w:sz="0" w:space="0" w:color="auto"/>
        <w:left w:val="none" w:sz="0" w:space="0" w:color="auto"/>
        <w:bottom w:val="none" w:sz="0" w:space="0" w:color="auto"/>
        <w:right w:val="none" w:sz="0" w:space="0" w:color="auto"/>
      </w:divBdr>
    </w:div>
    <w:div w:id="1177765016">
      <w:bodyDiv w:val="1"/>
      <w:marLeft w:val="0"/>
      <w:marRight w:val="0"/>
      <w:marTop w:val="0"/>
      <w:marBottom w:val="0"/>
      <w:divBdr>
        <w:top w:val="none" w:sz="0" w:space="0" w:color="auto"/>
        <w:left w:val="none" w:sz="0" w:space="0" w:color="auto"/>
        <w:bottom w:val="none" w:sz="0" w:space="0" w:color="auto"/>
        <w:right w:val="none" w:sz="0" w:space="0" w:color="auto"/>
      </w:divBdr>
    </w:div>
    <w:div w:id="1234702744">
      <w:bodyDiv w:val="1"/>
      <w:marLeft w:val="0"/>
      <w:marRight w:val="0"/>
      <w:marTop w:val="0"/>
      <w:marBottom w:val="0"/>
      <w:divBdr>
        <w:top w:val="none" w:sz="0" w:space="0" w:color="auto"/>
        <w:left w:val="none" w:sz="0" w:space="0" w:color="auto"/>
        <w:bottom w:val="none" w:sz="0" w:space="0" w:color="auto"/>
        <w:right w:val="none" w:sz="0" w:space="0" w:color="auto"/>
      </w:divBdr>
    </w:div>
    <w:div w:id="1239439252">
      <w:bodyDiv w:val="1"/>
      <w:marLeft w:val="0"/>
      <w:marRight w:val="0"/>
      <w:marTop w:val="0"/>
      <w:marBottom w:val="0"/>
      <w:divBdr>
        <w:top w:val="none" w:sz="0" w:space="0" w:color="auto"/>
        <w:left w:val="none" w:sz="0" w:space="0" w:color="auto"/>
        <w:bottom w:val="none" w:sz="0" w:space="0" w:color="auto"/>
        <w:right w:val="none" w:sz="0" w:space="0" w:color="auto"/>
      </w:divBdr>
    </w:div>
    <w:div w:id="1255557596">
      <w:bodyDiv w:val="1"/>
      <w:marLeft w:val="0"/>
      <w:marRight w:val="0"/>
      <w:marTop w:val="0"/>
      <w:marBottom w:val="0"/>
      <w:divBdr>
        <w:top w:val="none" w:sz="0" w:space="0" w:color="auto"/>
        <w:left w:val="none" w:sz="0" w:space="0" w:color="auto"/>
        <w:bottom w:val="none" w:sz="0" w:space="0" w:color="auto"/>
        <w:right w:val="none" w:sz="0" w:space="0" w:color="auto"/>
      </w:divBdr>
    </w:div>
    <w:div w:id="1287420518">
      <w:bodyDiv w:val="1"/>
      <w:marLeft w:val="0"/>
      <w:marRight w:val="0"/>
      <w:marTop w:val="0"/>
      <w:marBottom w:val="0"/>
      <w:divBdr>
        <w:top w:val="none" w:sz="0" w:space="0" w:color="auto"/>
        <w:left w:val="none" w:sz="0" w:space="0" w:color="auto"/>
        <w:bottom w:val="none" w:sz="0" w:space="0" w:color="auto"/>
        <w:right w:val="none" w:sz="0" w:space="0" w:color="auto"/>
      </w:divBdr>
    </w:div>
    <w:div w:id="1305433800">
      <w:bodyDiv w:val="1"/>
      <w:marLeft w:val="0"/>
      <w:marRight w:val="0"/>
      <w:marTop w:val="0"/>
      <w:marBottom w:val="0"/>
      <w:divBdr>
        <w:top w:val="none" w:sz="0" w:space="0" w:color="auto"/>
        <w:left w:val="none" w:sz="0" w:space="0" w:color="auto"/>
        <w:bottom w:val="none" w:sz="0" w:space="0" w:color="auto"/>
        <w:right w:val="none" w:sz="0" w:space="0" w:color="auto"/>
      </w:divBdr>
    </w:div>
    <w:div w:id="1397162954">
      <w:bodyDiv w:val="1"/>
      <w:marLeft w:val="0"/>
      <w:marRight w:val="0"/>
      <w:marTop w:val="0"/>
      <w:marBottom w:val="0"/>
      <w:divBdr>
        <w:top w:val="none" w:sz="0" w:space="0" w:color="auto"/>
        <w:left w:val="none" w:sz="0" w:space="0" w:color="auto"/>
        <w:bottom w:val="none" w:sz="0" w:space="0" w:color="auto"/>
        <w:right w:val="none" w:sz="0" w:space="0" w:color="auto"/>
      </w:divBdr>
    </w:div>
    <w:div w:id="1548181829">
      <w:bodyDiv w:val="1"/>
      <w:marLeft w:val="0"/>
      <w:marRight w:val="0"/>
      <w:marTop w:val="0"/>
      <w:marBottom w:val="0"/>
      <w:divBdr>
        <w:top w:val="none" w:sz="0" w:space="0" w:color="auto"/>
        <w:left w:val="none" w:sz="0" w:space="0" w:color="auto"/>
        <w:bottom w:val="none" w:sz="0" w:space="0" w:color="auto"/>
        <w:right w:val="none" w:sz="0" w:space="0" w:color="auto"/>
      </w:divBdr>
    </w:div>
    <w:div w:id="1560045621">
      <w:bodyDiv w:val="1"/>
      <w:marLeft w:val="0"/>
      <w:marRight w:val="0"/>
      <w:marTop w:val="0"/>
      <w:marBottom w:val="0"/>
      <w:divBdr>
        <w:top w:val="none" w:sz="0" w:space="0" w:color="auto"/>
        <w:left w:val="none" w:sz="0" w:space="0" w:color="auto"/>
        <w:bottom w:val="none" w:sz="0" w:space="0" w:color="auto"/>
        <w:right w:val="none" w:sz="0" w:space="0" w:color="auto"/>
      </w:divBdr>
    </w:div>
    <w:div w:id="1579946666">
      <w:bodyDiv w:val="1"/>
      <w:marLeft w:val="0"/>
      <w:marRight w:val="0"/>
      <w:marTop w:val="0"/>
      <w:marBottom w:val="0"/>
      <w:divBdr>
        <w:top w:val="none" w:sz="0" w:space="0" w:color="auto"/>
        <w:left w:val="none" w:sz="0" w:space="0" w:color="auto"/>
        <w:bottom w:val="none" w:sz="0" w:space="0" w:color="auto"/>
        <w:right w:val="none" w:sz="0" w:space="0" w:color="auto"/>
      </w:divBdr>
    </w:div>
    <w:div w:id="1590040414">
      <w:bodyDiv w:val="1"/>
      <w:marLeft w:val="0"/>
      <w:marRight w:val="0"/>
      <w:marTop w:val="0"/>
      <w:marBottom w:val="0"/>
      <w:divBdr>
        <w:top w:val="none" w:sz="0" w:space="0" w:color="auto"/>
        <w:left w:val="none" w:sz="0" w:space="0" w:color="auto"/>
        <w:bottom w:val="none" w:sz="0" w:space="0" w:color="auto"/>
        <w:right w:val="none" w:sz="0" w:space="0" w:color="auto"/>
      </w:divBdr>
    </w:div>
    <w:div w:id="1592082098">
      <w:bodyDiv w:val="1"/>
      <w:marLeft w:val="0"/>
      <w:marRight w:val="0"/>
      <w:marTop w:val="0"/>
      <w:marBottom w:val="0"/>
      <w:divBdr>
        <w:top w:val="none" w:sz="0" w:space="0" w:color="auto"/>
        <w:left w:val="none" w:sz="0" w:space="0" w:color="auto"/>
        <w:bottom w:val="none" w:sz="0" w:space="0" w:color="auto"/>
        <w:right w:val="none" w:sz="0" w:space="0" w:color="auto"/>
      </w:divBdr>
    </w:div>
    <w:div w:id="1637100589">
      <w:bodyDiv w:val="1"/>
      <w:marLeft w:val="0"/>
      <w:marRight w:val="0"/>
      <w:marTop w:val="0"/>
      <w:marBottom w:val="0"/>
      <w:divBdr>
        <w:top w:val="none" w:sz="0" w:space="0" w:color="auto"/>
        <w:left w:val="none" w:sz="0" w:space="0" w:color="auto"/>
        <w:bottom w:val="none" w:sz="0" w:space="0" w:color="auto"/>
        <w:right w:val="none" w:sz="0" w:space="0" w:color="auto"/>
      </w:divBdr>
    </w:div>
    <w:div w:id="1650550961">
      <w:bodyDiv w:val="1"/>
      <w:marLeft w:val="0"/>
      <w:marRight w:val="0"/>
      <w:marTop w:val="0"/>
      <w:marBottom w:val="0"/>
      <w:divBdr>
        <w:top w:val="none" w:sz="0" w:space="0" w:color="auto"/>
        <w:left w:val="none" w:sz="0" w:space="0" w:color="auto"/>
        <w:bottom w:val="none" w:sz="0" w:space="0" w:color="auto"/>
        <w:right w:val="none" w:sz="0" w:space="0" w:color="auto"/>
      </w:divBdr>
    </w:div>
    <w:div w:id="1659765841">
      <w:bodyDiv w:val="1"/>
      <w:marLeft w:val="0"/>
      <w:marRight w:val="0"/>
      <w:marTop w:val="0"/>
      <w:marBottom w:val="0"/>
      <w:divBdr>
        <w:top w:val="none" w:sz="0" w:space="0" w:color="auto"/>
        <w:left w:val="none" w:sz="0" w:space="0" w:color="auto"/>
        <w:bottom w:val="none" w:sz="0" w:space="0" w:color="auto"/>
        <w:right w:val="none" w:sz="0" w:space="0" w:color="auto"/>
      </w:divBdr>
    </w:div>
    <w:div w:id="1667249618">
      <w:bodyDiv w:val="1"/>
      <w:marLeft w:val="0"/>
      <w:marRight w:val="0"/>
      <w:marTop w:val="0"/>
      <w:marBottom w:val="0"/>
      <w:divBdr>
        <w:top w:val="none" w:sz="0" w:space="0" w:color="auto"/>
        <w:left w:val="none" w:sz="0" w:space="0" w:color="auto"/>
        <w:bottom w:val="none" w:sz="0" w:space="0" w:color="auto"/>
        <w:right w:val="none" w:sz="0" w:space="0" w:color="auto"/>
      </w:divBdr>
      <w:divsChild>
        <w:div w:id="1857886356">
          <w:marLeft w:val="204"/>
          <w:marRight w:val="82"/>
          <w:marTop w:val="0"/>
          <w:marBottom w:val="0"/>
          <w:divBdr>
            <w:top w:val="none" w:sz="0" w:space="0" w:color="auto"/>
            <w:left w:val="none" w:sz="0" w:space="0" w:color="auto"/>
            <w:bottom w:val="none" w:sz="0" w:space="0" w:color="auto"/>
            <w:right w:val="none" w:sz="0" w:space="0" w:color="auto"/>
          </w:divBdr>
        </w:div>
      </w:divsChild>
    </w:div>
    <w:div w:id="1684673262">
      <w:bodyDiv w:val="1"/>
      <w:marLeft w:val="0"/>
      <w:marRight w:val="0"/>
      <w:marTop w:val="0"/>
      <w:marBottom w:val="0"/>
      <w:divBdr>
        <w:top w:val="none" w:sz="0" w:space="0" w:color="auto"/>
        <w:left w:val="none" w:sz="0" w:space="0" w:color="auto"/>
        <w:bottom w:val="none" w:sz="0" w:space="0" w:color="auto"/>
        <w:right w:val="none" w:sz="0" w:space="0" w:color="auto"/>
      </w:divBdr>
    </w:div>
    <w:div w:id="1705251921">
      <w:bodyDiv w:val="1"/>
      <w:marLeft w:val="0"/>
      <w:marRight w:val="0"/>
      <w:marTop w:val="0"/>
      <w:marBottom w:val="0"/>
      <w:divBdr>
        <w:top w:val="none" w:sz="0" w:space="0" w:color="auto"/>
        <w:left w:val="none" w:sz="0" w:space="0" w:color="auto"/>
        <w:bottom w:val="none" w:sz="0" w:space="0" w:color="auto"/>
        <w:right w:val="none" w:sz="0" w:space="0" w:color="auto"/>
      </w:divBdr>
    </w:div>
    <w:div w:id="1725441759">
      <w:bodyDiv w:val="1"/>
      <w:marLeft w:val="0"/>
      <w:marRight w:val="0"/>
      <w:marTop w:val="0"/>
      <w:marBottom w:val="0"/>
      <w:divBdr>
        <w:top w:val="none" w:sz="0" w:space="0" w:color="auto"/>
        <w:left w:val="none" w:sz="0" w:space="0" w:color="auto"/>
        <w:bottom w:val="none" w:sz="0" w:space="0" w:color="auto"/>
        <w:right w:val="none" w:sz="0" w:space="0" w:color="auto"/>
      </w:divBdr>
      <w:divsChild>
        <w:div w:id="1175070322">
          <w:marLeft w:val="0"/>
          <w:marRight w:val="0"/>
          <w:marTop w:val="0"/>
          <w:marBottom w:val="0"/>
          <w:divBdr>
            <w:top w:val="none" w:sz="0" w:space="0" w:color="auto"/>
            <w:left w:val="none" w:sz="0" w:space="0" w:color="auto"/>
            <w:bottom w:val="none" w:sz="0" w:space="0" w:color="auto"/>
            <w:right w:val="none" w:sz="0" w:space="0" w:color="auto"/>
          </w:divBdr>
        </w:div>
      </w:divsChild>
    </w:div>
    <w:div w:id="1738817365">
      <w:bodyDiv w:val="1"/>
      <w:marLeft w:val="0"/>
      <w:marRight w:val="0"/>
      <w:marTop w:val="0"/>
      <w:marBottom w:val="0"/>
      <w:divBdr>
        <w:top w:val="none" w:sz="0" w:space="0" w:color="auto"/>
        <w:left w:val="none" w:sz="0" w:space="0" w:color="auto"/>
        <w:bottom w:val="none" w:sz="0" w:space="0" w:color="auto"/>
        <w:right w:val="none" w:sz="0" w:space="0" w:color="auto"/>
      </w:divBdr>
    </w:div>
    <w:div w:id="1759672310">
      <w:bodyDiv w:val="1"/>
      <w:marLeft w:val="0"/>
      <w:marRight w:val="0"/>
      <w:marTop w:val="0"/>
      <w:marBottom w:val="0"/>
      <w:divBdr>
        <w:top w:val="none" w:sz="0" w:space="0" w:color="auto"/>
        <w:left w:val="none" w:sz="0" w:space="0" w:color="auto"/>
        <w:bottom w:val="none" w:sz="0" w:space="0" w:color="auto"/>
        <w:right w:val="none" w:sz="0" w:space="0" w:color="auto"/>
      </w:divBdr>
    </w:div>
    <w:div w:id="1799181844">
      <w:bodyDiv w:val="1"/>
      <w:marLeft w:val="0"/>
      <w:marRight w:val="0"/>
      <w:marTop w:val="0"/>
      <w:marBottom w:val="0"/>
      <w:divBdr>
        <w:top w:val="none" w:sz="0" w:space="0" w:color="auto"/>
        <w:left w:val="none" w:sz="0" w:space="0" w:color="auto"/>
        <w:bottom w:val="none" w:sz="0" w:space="0" w:color="auto"/>
        <w:right w:val="none" w:sz="0" w:space="0" w:color="auto"/>
      </w:divBdr>
    </w:div>
    <w:div w:id="1844079462">
      <w:bodyDiv w:val="1"/>
      <w:marLeft w:val="0"/>
      <w:marRight w:val="0"/>
      <w:marTop w:val="0"/>
      <w:marBottom w:val="0"/>
      <w:divBdr>
        <w:top w:val="none" w:sz="0" w:space="0" w:color="auto"/>
        <w:left w:val="none" w:sz="0" w:space="0" w:color="auto"/>
        <w:bottom w:val="none" w:sz="0" w:space="0" w:color="auto"/>
        <w:right w:val="none" w:sz="0" w:space="0" w:color="auto"/>
      </w:divBdr>
    </w:div>
    <w:div w:id="1887328418">
      <w:bodyDiv w:val="1"/>
      <w:marLeft w:val="0"/>
      <w:marRight w:val="0"/>
      <w:marTop w:val="0"/>
      <w:marBottom w:val="0"/>
      <w:divBdr>
        <w:top w:val="none" w:sz="0" w:space="0" w:color="auto"/>
        <w:left w:val="none" w:sz="0" w:space="0" w:color="auto"/>
        <w:bottom w:val="none" w:sz="0" w:space="0" w:color="auto"/>
        <w:right w:val="none" w:sz="0" w:space="0" w:color="auto"/>
      </w:divBdr>
    </w:div>
    <w:div w:id="1951744234">
      <w:bodyDiv w:val="1"/>
      <w:marLeft w:val="0"/>
      <w:marRight w:val="0"/>
      <w:marTop w:val="0"/>
      <w:marBottom w:val="0"/>
      <w:divBdr>
        <w:top w:val="none" w:sz="0" w:space="0" w:color="auto"/>
        <w:left w:val="none" w:sz="0" w:space="0" w:color="auto"/>
        <w:bottom w:val="none" w:sz="0" w:space="0" w:color="auto"/>
        <w:right w:val="none" w:sz="0" w:space="0" w:color="auto"/>
      </w:divBdr>
    </w:div>
    <w:div w:id="1971324561">
      <w:bodyDiv w:val="1"/>
      <w:marLeft w:val="0"/>
      <w:marRight w:val="0"/>
      <w:marTop w:val="0"/>
      <w:marBottom w:val="0"/>
      <w:divBdr>
        <w:top w:val="none" w:sz="0" w:space="0" w:color="auto"/>
        <w:left w:val="none" w:sz="0" w:space="0" w:color="auto"/>
        <w:bottom w:val="none" w:sz="0" w:space="0" w:color="auto"/>
        <w:right w:val="none" w:sz="0" w:space="0" w:color="auto"/>
      </w:divBdr>
    </w:div>
    <w:div w:id="2021275018">
      <w:bodyDiv w:val="1"/>
      <w:marLeft w:val="0"/>
      <w:marRight w:val="0"/>
      <w:marTop w:val="0"/>
      <w:marBottom w:val="0"/>
      <w:divBdr>
        <w:top w:val="none" w:sz="0" w:space="0" w:color="auto"/>
        <w:left w:val="none" w:sz="0" w:space="0" w:color="auto"/>
        <w:bottom w:val="none" w:sz="0" w:space="0" w:color="auto"/>
        <w:right w:val="none" w:sz="0" w:space="0" w:color="auto"/>
      </w:divBdr>
    </w:div>
    <w:div w:id="207855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Links>
    <vt:vector size="6" baseType="variant">
      <vt:variant>
        <vt:i4>3080254</vt:i4>
      </vt:variant>
      <vt:variant>
        <vt:i4>0</vt:i4>
      </vt:variant>
      <vt:variant>
        <vt:i4>0</vt:i4>
      </vt:variant>
      <vt:variant>
        <vt:i4>5</vt:i4>
      </vt:variant>
      <vt:variant>
        <vt:lpwstr>http://www.zikaohunan.com/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Administrator</cp:lastModifiedBy>
  <cp:revision>3</cp:revision>
  <dcterms:created xsi:type="dcterms:W3CDTF">2019-07-12T12:50:00Z</dcterms:created>
  <dcterms:modified xsi:type="dcterms:W3CDTF">2020-10-25T16:42:00Z</dcterms:modified>
</cp:coreProperties>
</file>