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第一章.市场营销：创造并获得顾客价值</w:t>
      </w:r>
    </w:p>
    <w:p w:rsidR="00C93FAF" w:rsidRDefault="0084108E">
      <w:pPr>
        <w:numPr>
          <w:ilvl w:val="0"/>
          <w:numId w:val="1"/>
        </w:num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市场营销定义：公司通过为顾客创造价值并建立稳定的顾客关系，进而获取顾客价值回报的过程。</w:t>
      </w:r>
    </w:p>
    <w:p w:rsidR="00C93FAF" w:rsidRDefault="0084108E">
      <w:pPr>
        <w:numPr>
          <w:ilvl w:val="0"/>
          <w:numId w:val="1"/>
        </w:num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市场营销过程：</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【1】了解市场及消费者需要和欲望</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【2】设计顾客驱动型营销战略</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【3】准备整合营销计划和方案</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【4】建立盈利性顾客关系</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【5】获取顾客价值</w:t>
      </w:r>
    </w:p>
    <w:p w:rsidR="00C93FAF" w:rsidRDefault="0084108E">
      <w:pPr>
        <w:numPr>
          <w:ilvl w:val="0"/>
          <w:numId w:val="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消费者需要、欲望：</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【1】需要即基本生理需要，欲望由个人所处的社会环境塑造，并通过满足需要的物体体现，欲望有购买力时变成需求。</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【2】市场供给物----产品、服务和体验</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营销近视症：只重视现有欲望看不到潜在顾客需要</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【3】顾客价值与满意是发展和管理顾客关系的关键基石。</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【4】市场是某个产品实际和潜在购买者的集合。</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4.设计顾客驱动型营销战略</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营销管理是选择目标市场并与其建立盈利性关系的艺术和科学。</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方法：【1】选择服务对象，</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【2】确定价值陈述；</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【3】营销管理导向（市场定位）</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五种观念：生产、产品、销售（由内而外）、市场营销(由外</w:t>
      </w:r>
      <w:r>
        <w:rPr>
          <w:rFonts w:ascii="方正卡通简体" w:eastAsia="方正卡通简体" w:hAnsi="方正卡通简体" w:cs="方正卡通简体" w:hint="eastAsia"/>
          <w:sz w:val="28"/>
          <w:szCs w:val="28"/>
        </w:rPr>
        <w:lastRenderedPageBreak/>
        <w:t>而内；)和社会营销观念（考虑公司利润、消费者需求和社会福利三方面的平衡）</w:t>
      </w:r>
    </w:p>
    <w:p w:rsidR="00C93FAF" w:rsidRDefault="0084108E">
      <w:pPr>
        <w:numPr>
          <w:ilvl w:val="0"/>
          <w:numId w:val="2"/>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准备整合营销计划和方案</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4P组合：产品、价格、促销（广告、推销等沟通产品优点劝说顾客购买的活动）、分销</w:t>
      </w:r>
    </w:p>
    <w:p w:rsidR="00C93FAF" w:rsidRDefault="0084108E">
      <w:pPr>
        <w:numPr>
          <w:ilvl w:val="0"/>
          <w:numId w:val="2"/>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建立盈利性顾客关系</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市场营销的目的是保证盈利的同时为顾客创造价值。</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Eg：顾客关系层级和工具：品牌广告、销售促进、空间网站、与其他的合作</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方法：【1】与精心挑选的顾客建立关系</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【2】与顾客更加密切的互动；</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合作伙伴关系管理：内部：与企业其他部门合作 和外部：与营销系统中的其他组织合作</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7获取顾客价值结果：</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【1】顾客忠诚与维持顾客；</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【2】市场份额与顾客份额</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【3】顾客资产---客户关系管理的终极目标</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潜在利润率和顾客忠诚度分类：蝴蝶、真正的朋友、陌生人、船底的贝壳</w:t>
      </w:r>
    </w:p>
    <w:p w:rsidR="00C93FAF" w:rsidRDefault="0084108E">
      <w:pPr>
        <w:numPr>
          <w:ilvl w:val="0"/>
          <w:numId w:val="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变化的营销环境：</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数字化时代</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快速全球化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对道德和社会责任的需求</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非营利性营销的发展</w:t>
      </w:r>
    </w:p>
    <w:p w:rsidR="00C93FAF" w:rsidRDefault="0084108E">
      <w:pPr>
        <w:numPr>
          <w:ilvl w:val="0"/>
          <w:numId w:val="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.顾客关系</w:t>
      </w:r>
    </w:p>
    <w:p w:rsidR="00C93FAF" w:rsidRDefault="0084108E">
      <w:pPr>
        <w:numPr>
          <w:ilvl w:val="0"/>
          <w:numId w:val="5"/>
        </w:num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战略营销步骤：</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【1】定义企业使命；</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【2】设定企业目标；</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【3】设计业务组合；</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【4】计划市场营销等其他职能战略</w:t>
      </w:r>
    </w:p>
    <w:p w:rsidR="00C93FAF" w:rsidRDefault="0084108E">
      <w:pPr>
        <w:numPr>
          <w:ilvl w:val="0"/>
          <w:numId w:val="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设计业务组合</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一、分析现有业务组合：【1】识别企业关键业务即战略业务单元（SBU）</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【2】管理者评估吸引力，决定投入支持。</w:t>
      </w:r>
    </w:p>
    <w:p w:rsidR="00C93FAF" w:rsidRDefault="0084108E">
      <w:pPr>
        <w:rPr>
          <w:rFonts w:ascii="方正卡通简体" w:eastAsia="方正卡通简体" w:hAnsi="方正卡通简体" w:cs="方正卡通简体"/>
          <w:sz w:val="28"/>
          <w:szCs w:val="28"/>
        </w:rPr>
      </w:pPr>
      <w:r>
        <w:rPr>
          <w:noProof/>
        </w:rPr>
        <mc:AlternateContent>
          <mc:Choice Requires="wps">
            <w:drawing>
              <wp:anchor distT="0" distB="0" distL="114300" distR="114300" simplePos="0" relativeHeight="251657216" behindDoc="0" locked="0" layoutInCell="1" allowOverlap="1">
                <wp:simplePos x="0" y="0"/>
                <wp:positionH relativeFrom="column">
                  <wp:posOffset>337185</wp:posOffset>
                </wp:positionH>
                <wp:positionV relativeFrom="paragraph">
                  <wp:posOffset>123190</wp:posOffset>
                </wp:positionV>
                <wp:extent cx="161925" cy="133350"/>
                <wp:effectExtent l="13335" t="14605" r="15240" b="1397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triangle">
                          <a:avLst>
                            <a:gd name="adj" fmla="val 50000"/>
                          </a:avLst>
                        </a:prstGeom>
                        <a:solidFill>
                          <a:srgbClr val="0000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44BF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26" type="#_x0000_t5" style="position:absolute;left:0;text-align:left;margin-left:26.55pt;margin-top:9.7pt;width:12.75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" fillcolor="blue"/>
            </w:pict>
          </mc:Fallback>
        </mc:AlternateContent>
      </w:r>
      <w:r>
        <w:rPr>
          <w:rFonts w:ascii="方正卡通简体" w:eastAsia="方正卡通简体" w:hAnsi="方正卡通简体" w:cs="方正卡通简体" w:hint="eastAsia"/>
          <w:sz w:val="28"/>
          <w:szCs w:val="28"/>
        </w:rPr>
        <w:t xml:space="preserve">       波士顿矩阵法</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二、制定增长和精简的战略</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w:t>
      </w:r>
      <w:r>
        <w:rPr>
          <w:noProof/>
        </w:rPr>
        <mc:AlternateContent>
          <mc:Choice Requires="wps">
            <w:drawing>
              <wp:anchor distT="0" distB="0" distL="114300" distR="114300" simplePos="0" relativeHeight="251658240" behindDoc="0" locked="0" layoutInCell="1" allowOverlap="1">
                <wp:simplePos x="0" y="0"/>
                <wp:positionH relativeFrom="column">
                  <wp:posOffset>337185</wp:posOffset>
                </wp:positionH>
                <wp:positionV relativeFrom="paragraph">
                  <wp:posOffset>123190</wp:posOffset>
                </wp:positionV>
                <wp:extent cx="161925" cy="133350"/>
                <wp:effectExtent l="13335" t="16510" r="15240" b="1206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triangle">
                          <a:avLst>
                            <a:gd name="adj" fmla="val 50000"/>
                          </a:avLst>
                        </a:prstGeom>
                        <a:solidFill>
                          <a:srgbClr val="0000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A23C2" id="AutoShape 3" o:spid="_x0000_s1026" type="#_x0000_t5" style="position:absolute;left:0;text-align:left;margin-left:26.55pt;margin-top:9.7pt;width:12.7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" fillcolor="blue"/>
            </w:pict>
          </mc:Fallback>
        </mc:AlternateContent>
      </w:r>
      <w:r>
        <w:rPr>
          <w:rFonts w:ascii="方正卡通简体" w:eastAsia="方正卡通简体" w:hAnsi="方正卡通简体" w:cs="方正卡通简体" w:hint="eastAsia"/>
          <w:sz w:val="28"/>
          <w:szCs w:val="28"/>
        </w:rPr>
        <w:t xml:space="preserve">   产品/市场扩张矩阵：产品渗透、产品开发、市场开发、多元化</w:t>
      </w:r>
    </w:p>
    <w:p w:rsidR="00C93FAF" w:rsidRDefault="0084108E">
      <w:pPr>
        <w:numPr>
          <w:ilvl w:val="0"/>
          <w:numId w:val="5"/>
        </w:num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营销战略和营销组合（p44-2-4）</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顾客处于中心地位---营销战略：市场细分和目标选择、差异化和市场定位---营销组合：4P---管理营销过程：分析、计划、执行、控制</w:t>
      </w:r>
    </w:p>
    <w:p w:rsidR="00C93FAF" w:rsidRDefault="0084108E">
      <w:pPr>
        <w:numPr>
          <w:ilvl w:val="0"/>
          <w:numId w:val="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营销管理过程：【1】营销分析：SWOT分析（见管理学）</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【2】营销计划：始于执行小结，主体：SWOT分析，品牌目标，营销战略具体细节</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包括：一、营销执行</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二、营销组织结构：最普遍：职能型，全国或国际化：地理区域组织形式，很多产品的：产品管理组织形式，不同市场：市场管理组织形式。</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三、营销控制</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重要工具---营销审计</w:t>
      </w:r>
    </w:p>
    <w:p w:rsidR="00C93FAF" w:rsidRDefault="0084108E">
      <w:pPr>
        <w:numPr>
          <w:ilvl w:val="0"/>
          <w:numId w:val="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.营销环境</w:t>
      </w:r>
    </w:p>
    <w:p w:rsidR="00C93FAF" w:rsidRDefault="0084108E">
      <w:pPr>
        <w:numPr>
          <w:ilvl w:val="0"/>
          <w:numId w:val="7"/>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微观环境：企业、供应商、营销中间商、顾客、竞争者、公众</w:t>
      </w:r>
    </w:p>
    <w:p w:rsidR="00C93FAF" w:rsidRDefault="0084108E">
      <w:pPr>
        <w:numPr>
          <w:ilvl w:val="0"/>
          <w:numId w:val="7"/>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宏观环境：人口、经济、自然、技术、政治、文化环境。</w:t>
      </w:r>
    </w:p>
    <w:p w:rsidR="00C93FAF" w:rsidRDefault="0084108E">
      <w:pPr>
        <w:numPr>
          <w:ilvl w:val="0"/>
          <w:numId w:val="7"/>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自然环境：</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【1】原材料短缺加剧</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【2】污染增加</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【3】政府对自然资源管理的干预增加</w:t>
      </w:r>
    </w:p>
    <w:p w:rsidR="00C93FAF" w:rsidRDefault="0084108E">
      <w:pPr>
        <w:numPr>
          <w:ilvl w:val="0"/>
          <w:numId w:val="8"/>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.管理营销信息以获得对顾客的洞察力。</w:t>
      </w:r>
    </w:p>
    <w:p w:rsidR="00C93FAF" w:rsidRDefault="0084108E">
      <w:pPr>
        <w:numPr>
          <w:ilvl w:val="0"/>
          <w:numId w:val="9"/>
        </w:num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营销信息系统（MIS）：</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【1】评估营销信息需求</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【2】开发营销信息：内部数据库、营销情报、营销调研</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【3】分析和应用信息</w:t>
      </w:r>
    </w:p>
    <w:p w:rsidR="00C93FAF" w:rsidRDefault="0084108E">
      <w:pPr>
        <w:numPr>
          <w:ilvl w:val="0"/>
          <w:numId w:val="9"/>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营销调研是对数据进行设计、收集、分析、报告的过程。</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步骤：界定问题和调研目标、制定计划、实施计划---收集、分析数据、解释和报告结果。</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调研分为：探索性、描述性、因果性调研</w:t>
      </w:r>
    </w:p>
    <w:p w:rsidR="00C93FAF" w:rsidRDefault="0084108E">
      <w:pPr>
        <w:numPr>
          <w:ilvl w:val="0"/>
          <w:numId w:val="9"/>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制定调研计划：</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【1】调研目标</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【2】信息需求：一、数据资源（二手数据和</w:t>
      </w:r>
      <w:r>
        <w:rPr>
          <w:rFonts w:ascii="方正卡通简体" w:eastAsia="方正卡通简体" w:hAnsi="方正卡通简体" w:cs="方正卡通简体" w:hint="eastAsia"/>
          <w:color w:val="0000FF"/>
          <w:sz w:val="28"/>
          <w:szCs w:val="28"/>
        </w:rPr>
        <w:t>原始数据【方法</w:t>
      </w:r>
      <w:r>
        <w:rPr>
          <w:rFonts w:ascii="方正卡通简体" w:eastAsia="方正卡通简体" w:hAnsi="方正卡通简体" w:cs="方正卡通简体" w:hint="eastAsia"/>
          <w:sz w:val="28"/>
          <w:szCs w:val="28"/>
        </w:rPr>
        <w:t>：观察式、民族志、询问式、实验式调研）；二、研究方式（接触方式：邮寄、电话、人员访谈、在线）；三、研究工具（调查问卷和仪器设备）；四、抽样计划</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【3】问题</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【4】预算</w:t>
      </w:r>
    </w:p>
    <w:p w:rsidR="00C93FAF" w:rsidRDefault="0084108E">
      <w:pPr>
        <w:numPr>
          <w:ilvl w:val="0"/>
          <w:numId w:val="9"/>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客户关系管理系统(CRM)</w:t>
      </w:r>
    </w:p>
    <w:p w:rsidR="00C93FAF" w:rsidRDefault="0084108E">
      <w:pPr>
        <w:numPr>
          <w:ilvl w:val="0"/>
          <w:numId w:val="9"/>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调研中两大问题：侵犯消费者隐私和调研结果的滥用。</w:t>
      </w:r>
    </w:p>
    <w:p w:rsidR="00C93FAF" w:rsidRDefault="00C93FAF">
      <w:pPr>
        <w:rPr>
          <w:rFonts w:ascii="方正卡通简体" w:eastAsia="方正卡通简体" w:hAnsi="方正卡通简体" w:cs="方正卡通简体"/>
          <w:sz w:val="28"/>
          <w:szCs w:val="28"/>
        </w:rPr>
      </w:pPr>
    </w:p>
    <w:p w:rsidR="00C93FAF" w:rsidRDefault="0084108E">
      <w:pPr>
        <w:numPr>
          <w:ilvl w:val="0"/>
          <w:numId w:val="10"/>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.理解消费者和产业购买者行为</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购买者行为模型</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营销和其他刺激---购买者黑匣子---购买者反应（p118-5-1)</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影响消费者行为的因素：</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【1】文化因素：文化、亚文化（民族、宗教、种族、地域）、社会阶层</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【2】社会因素：参照群体、家庭、角色、地位</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【3】个人因素</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【4】心理因素（马斯洛需要层次理论）</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消费者购买决策过程：</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需求识别--信息收集--方案评价--购买决定--购后行为</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接受新产品过程：知晓--兴趣--评价--试用--采用</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接受创新的实间：创新者--早期接受者--早期大众--晚期大众--落后者</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产品特征对采用程度的影响：相对优势、兼容性、复杂性、可分割性、沟通性。</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产业购买者行为模型：</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环境--购买组织--购买者反应（p137-5-7）</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购买情境的主要类型：直接重购、修订重购、新任务</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产业购买者行为的主要影响因素：</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环境、组织、人际、个人因素</w:t>
      </w:r>
    </w:p>
    <w:p w:rsidR="00C93FAF" w:rsidRDefault="0084108E">
      <w:pPr>
        <w:numPr>
          <w:ilvl w:val="0"/>
          <w:numId w:val="1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电子商务的优势：</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接触新的供应商，降低购买成本，节省时间。</w:t>
      </w:r>
    </w:p>
    <w:p w:rsidR="00C93FAF" w:rsidRDefault="00C93FAF">
      <w:pPr>
        <w:rPr>
          <w:rFonts w:ascii="方正卡通简体" w:eastAsia="方正卡通简体" w:hAnsi="方正卡通简体" w:cs="方正卡通简体"/>
          <w:sz w:val="28"/>
          <w:szCs w:val="28"/>
        </w:rPr>
      </w:pPr>
    </w:p>
    <w:p w:rsidR="00C93FAF" w:rsidRDefault="0084108E">
      <w:pPr>
        <w:numPr>
          <w:ilvl w:val="0"/>
          <w:numId w:val="12"/>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.顾客驱动型营销战略：为目标顾客创造价值</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shd w:val="clear" w:color="FFFFFF" w:fill="D9D9D9"/>
        </w:rPr>
        <w:t>营销战略四个步骤：市场细分和目标选择、差异化和市场定位</w:t>
      </w:r>
    </w:p>
    <w:p w:rsidR="00C93FAF" w:rsidRDefault="0084108E">
      <w:pPr>
        <w:numPr>
          <w:ilvl w:val="0"/>
          <w:numId w:val="1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市场细分：将市场划分为具有不同需要、不同特征或行为以及需要不同产品或营销方案的顾客群体。</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消费者市场细分影响因素：地理、人口（依据：人口统计因素）、心理（社会阶层、生活方式、个性）、行为因素。</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国际市场细分：地理、政治、经济、文化因素。注意跨国市场细分。</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有效市场细分的要求：可衡量性、易接触性、可持续性、可区分性、可执行性</w:t>
      </w:r>
    </w:p>
    <w:p w:rsidR="00C93FAF" w:rsidRDefault="0084108E">
      <w:pPr>
        <w:numPr>
          <w:ilvl w:val="0"/>
          <w:numId w:val="1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目标市场选择：</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无差异（大众）营销--差异化（细分）营销--集中（利基）营销--微观营销（地区或个性化营销哦）</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目标市场广泛----------------------------------------------目标市场狭窄</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确定目标市场选择战略的因素：自身特点、产品生命周期、市场差异性</w:t>
      </w:r>
    </w:p>
    <w:p w:rsidR="00C93FAF" w:rsidRDefault="0084108E">
      <w:pPr>
        <w:numPr>
          <w:ilvl w:val="0"/>
          <w:numId w:val="1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差异化和定位任务包括：</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【1】差异化竞争优势--识别建立定位的基础</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产品、服务、渠道、人员、形象差异化。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【2】选择适当的竞争优势；</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选择多少差异、选择哪里差异</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【3】挑选整体定位战略。</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对品牌的充分定位叫品牌的价值主张（利益与价格）</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定位陈述：对（目标细分市场和需要）而言，我们的（品牌）意味着（概念），其不同点是（差异点）</w:t>
      </w:r>
    </w:p>
    <w:p w:rsidR="00C93FAF" w:rsidRDefault="0084108E">
      <w:pPr>
        <w:numPr>
          <w:ilvl w:val="0"/>
          <w:numId w:val="1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.产品、服务和品牌：创造顾客价值</w:t>
      </w:r>
    </w:p>
    <w:p w:rsidR="00C93FAF" w:rsidRDefault="0084108E">
      <w:pPr>
        <w:numPr>
          <w:ilvl w:val="0"/>
          <w:numId w:val="1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产品即有价值的供给物构成了企业建立盈利性的顾客关系的基础。</w:t>
      </w:r>
    </w:p>
    <w:p w:rsidR="00C93FAF" w:rsidRDefault="0084108E">
      <w:pPr>
        <w:numPr>
          <w:ilvl w:val="0"/>
          <w:numId w:val="1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产品和服务的层级：</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【1】最基本的--核心顾客价值</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【2】第二层--有形产品：特征、设计质量、品牌名称和包装</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【3】第三层--附加产品</w:t>
      </w:r>
    </w:p>
    <w:p w:rsidR="00C93FAF" w:rsidRDefault="0084108E">
      <w:pPr>
        <w:numPr>
          <w:ilvl w:val="0"/>
          <w:numId w:val="1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产品和服务的分类：消费品和产业用品</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消费品：便利品、选购品、特殊品、非渴求品</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产业用品：原料和零件、企业项目、供应品与服务</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顾客购买行为：复杂性、降低失调、寻求多样购物行为</w:t>
      </w:r>
    </w:p>
    <w:p w:rsidR="00C93FAF" w:rsidRDefault="0084108E">
      <w:pPr>
        <w:numPr>
          <w:ilvl w:val="0"/>
          <w:numId w:val="1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产品服务与决策包括：单个单品与服务的决策、产品线决策和产品组合决策。</w:t>
      </w:r>
    </w:p>
    <w:p w:rsidR="00C93FAF" w:rsidRDefault="0084108E">
      <w:pPr>
        <w:numPr>
          <w:ilvl w:val="0"/>
          <w:numId w:val="1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单个产品决策：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产品属性--品牌化--包装--标签--产品支持服务</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品牌化：说明产品的质量和一致性，提供法律保护，帮助销售者细分市场。</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产品支持服务：定期调查顾客，采取行动解决问题。</w:t>
      </w:r>
    </w:p>
    <w:p w:rsidR="00C93FAF" w:rsidRDefault="0084108E">
      <w:pPr>
        <w:numPr>
          <w:ilvl w:val="0"/>
          <w:numId w:val="1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产品线决策：包括产品线长度即产品线的项目数量</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长度受企业目标与资源的影响。</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产品线扩张两种方式：产品线填充和延伸（延伸包括向上向下）</w:t>
      </w:r>
    </w:p>
    <w:p w:rsidR="00C93FAF" w:rsidRDefault="0084108E">
      <w:pPr>
        <w:numPr>
          <w:ilvl w:val="0"/>
          <w:numId w:val="1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产品组合决策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四个维度：宽度：不同产品线的数量</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长度：产品线中产品项的总数</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深度：各种产品的版本数量</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关联度：各产品线的相关程度</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针对这四种方式拓宽</w:t>
      </w:r>
    </w:p>
    <w:p w:rsidR="00C93FAF" w:rsidRDefault="0084108E">
      <w:pPr>
        <w:numPr>
          <w:ilvl w:val="0"/>
          <w:numId w:val="15"/>
        </w:num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品牌战略</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 xml:space="preserve">   品牌为持久性资产，是企业和消费者间关系的关键要素，代表着消费者对产品及其性能的感知和感受；强大的品牌意味着高额的品牌</w:t>
      </w:r>
      <w:r>
        <w:rPr>
          <w:rFonts w:ascii="方正卡通简体" w:eastAsia="方正卡通简体" w:hAnsi="方正卡通简体" w:cs="方正卡通简体" w:hint="eastAsia"/>
          <w:sz w:val="28"/>
          <w:szCs w:val="28"/>
          <w:shd w:val="clear" w:color="FFFFFF" w:fill="D9D9D9"/>
        </w:rPr>
        <w:lastRenderedPageBreak/>
        <w:t>资产。品牌资产是衡量品牌赢得顾客偏爱和忠诚能力的工具。</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评判品牌资产强度的因素：差异性、关联性、知晓度和受尊重性。</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品牌的差异化必须与消费者的需要有关。</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高品牌资产的优势：【1】更高的消费者品牌知名度和忠诚度；【2】品牌信誉高；【3】易推出新产品线或延伸品牌；【4】抵御激烈的价格竞争。</w:t>
      </w:r>
    </w:p>
    <w:p w:rsidR="00C93FAF" w:rsidRDefault="0084108E">
      <w:pPr>
        <w:numPr>
          <w:ilvl w:val="0"/>
          <w:numId w:val="15"/>
        </w:num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建立强势品牌</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品牌定位--选择品牌名称--品牌归属--品牌开发</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品牌开发战略：产品线扩展、品牌延伸、多品牌、新品牌。</w:t>
      </w:r>
    </w:p>
    <w:p w:rsidR="00C93FAF" w:rsidRDefault="0084108E">
      <w:pPr>
        <w:numPr>
          <w:ilvl w:val="0"/>
          <w:numId w:val="1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服务营销</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服务的四种特征：无形性、不可分离性、易变性、易逝性。</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服务营销的类型：内部、外部和互动营销。</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三大任务：增加服务差异，提高服务质量和服务效率。</w:t>
      </w:r>
    </w:p>
    <w:p w:rsidR="00C93FAF" w:rsidRDefault="0084108E">
      <w:pPr>
        <w:numPr>
          <w:ilvl w:val="0"/>
          <w:numId w:val="1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.新产品开发和产品生命周期战略</w:t>
      </w:r>
    </w:p>
    <w:p w:rsidR="00C93FAF" w:rsidRDefault="0084108E">
      <w:pPr>
        <w:numPr>
          <w:ilvl w:val="0"/>
          <w:numId w:val="17"/>
        </w:num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新产品开发的基本步骤</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产生创意--筛选创意--产品概念开发与概念测试--营销战略开发--商业分析--产品开发--试销--商业化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2.新产品开发管理</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以顾客为中心、基于团队、整体性和系统性的开发</w:t>
      </w:r>
    </w:p>
    <w:p w:rsidR="00C93FAF" w:rsidRDefault="0084108E">
      <w:pPr>
        <w:numPr>
          <w:ilvl w:val="0"/>
          <w:numId w:val="18"/>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产品生命周期战略</w:t>
      </w:r>
    </w:p>
    <w:p w:rsidR="00C93FAF" w:rsidRDefault="0084108E">
      <w:pPr>
        <w:rPr>
          <w:rFonts w:ascii="方正卡通简体" w:eastAsia="方正卡通简体" w:hAnsi="方正卡通简体" w:cs="方正卡通简体"/>
          <w:sz w:val="28"/>
          <w:szCs w:val="28"/>
          <w:shd w:val="clear" w:color="FFFFFF" w:fill="D9D9D9"/>
        </w:rPr>
      </w:pPr>
      <w:r>
        <w:rPr>
          <w:rFonts w:ascii="方正卡通简体" w:eastAsia="方正卡通简体" w:hAnsi="方正卡通简体" w:cs="方正卡通简体" w:hint="eastAsia"/>
          <w:sz w:val="28"/>
          <w:szCs w:val="28"/>
          <w:shd w:val="clear" w:color="FFFFFF" w:fill="D9D9D9"/>
        </w:rPr>
        <w:t>开发期、导入期、成长期、成熟期、衰退期（p222-8-2）</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Eg：风格、时尚、热潮</w:t>
      </w:r>
    </w:p>
    <w:p w:rsidR="00C93FAF" w:rsidRDefault="0084108E">
      <w:pPr>
        <w:numPr>
          <w:ilvl w:val="0"/>
          <w:numId w:val="19"/>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.定价：理解和获取顾客价值</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1影响定价的因素：</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顾客感知价值（价格上限）</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内、外部因素：营销战略、目标和营销组合、市场和需求的本质、竞争者的策略和价格、经济条件。</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产品产本(价格下限）</w:t>
      </w:r>
    </w:p>
    <w:p w:rsidR="00C93FAF" w:rsidRDefault="0084108E">
      <w:pPr>
        <w:numPr>
          <w:ilvl w:val="0"/>
          <w:numId w:val="20"/>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成本导向定价：成本加成定价和盈亏平衡定价。价格越高，企业盈亏平衡点越低。</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价值导向定价 ：最优价值定价和价值增值定价</w:t>
      </w:r>
    </w:p>
    <w:p w:rsidR="00C93FAF" w:rsidRDefault="0084108E">
      <w:pPr>
        <w:numPr>
          <w:ilvl w:val="0"/>
          <w:numId w:val="2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新产品定价策略：市场撇脂定价和市场渗透定价</w:t>
      </w:r>
    </w:p>
    <w:p w:rsidR="00C93FAF" w:rsidRDefault="0084108E">
      <w:pPr>
        <w:numPr>
          <w:ilvl w:val="0"/>
          <w:numId w:val="2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产品组合定价策略：（p242-9-1）</w:t>
      </w:r>
    </w:p>
    <w:p w:rsidR="00C93FAF" w:rsidRDefault="0084108E">
      <w:pPr>
        <w:numPr>
          <w:ilvl w:val="0"/>
          <w:numId w:val="2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价格调整策略：（P244-9-2）</w:t>
      </w:r>
    </w:p>
    <w:p w:rsidR="00C93FAF" w:rsidRDefault="0084108E">
      <w:pPr>
        <w:numPr>
          <w:ilvl w:val="0"/>
          <w:numId w:val="2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应对降价措施：若对本企业没有影响，则维持目前价格，若影响则：</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【1】降价；【2】提高感知价值；【3】改进质量并提高价格；【4】推出低价‘战斗品牌’。(具体问题具体分析）</w:t>
      </w:r>
    </w:p>
    <w:p w:rsidR="00C93FAF" w:rsidRDefault="0084108E">
      <w:pPr>
        <w:numPr>
          <w:ilvl w:val="0"/>
          <w:numId w:val="22"/>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公共政策与定价：禁止价格限定和掠夺性定价；价格歧视、零售价格维持和欺骗性定价。</w:t>
      </w:r>
    </w:p>
    <w:p w:rsidR="00C93FAF" w:rsidRDefault="00C93FAF">
      <w:pPr>
        <w:rPr>
          <w:rFonts w:ascii="方正卡通简体" w:eastAsia="方正卡通简体" w:hAnsi="方正卡通简体" w:cs="方正卡通简体"/>
          <w:sz w:val="28"/>
          <w:szCs w:val="28"/>
        </w:rPr>
      </w:pPr>
    </w:p>
    <w:p w:rsidR="00C93FAF" w:rsidRDefault="0084108E">
      <w:pPr>
        <w:numPr>
          <w:ilvl w:val="0"/>
          <w:numId w:val="2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.营销渠道：传递顾客价值</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价值传递网络：由企业、供应商、分销商和最终顾客组成。</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分销渠道决策通常包含对其他企业的长期承诺。</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营销中间商能更高效的使产品抵达目标市场，为企业提供更多价值。</w:t>
      </w:r>
      <w:r>
        <w:rPr>
          <w:rFonts w:ascii="方正卡通简体" w:eastAsia="方正卡通简体" w:hAnsi="方正卡通简体" w:cs="方正卡通简体" w:hint="eastAsia"/>
          <w:sz w:val="28"/>
          <w:szCs w:val="28"/>
        </w:rPr>
        <w:lastRenderedPageBreak/>
        <w:t>营销中间商的作用是将生产者制造的各种产品转换成消费者所需的各种产品，在供给和需求的分配中发挥着重要作用。</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营销渠道成员职能：收集信息、促销、联系、匹配、谈判、物流、融资、承担风险。</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直接营销渠道和间接营销渠道</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渠道冲突：水平冲突和垂直冲突。</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垂直营销系统：公司式、合同式、管理式垂直营销系统</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水平营销系统</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多渠道分销系统</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去中介化：指的是产品和服务生产商放弃中间商直接面对最终购买者，或新的渠道中间商完全取代传统类型的中间商。</w:t>
      </w:r>
    </w:p>
    <w:p w:rsidR="00C93FAF" w:rsidRDefault="0084108E">
      <w:pPr>
        <w:numPr>
          <w:ilvl w:val="0"/>
          <w:numId w:val="2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渠道设计决策：[1]分析消费者需求、</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【2】确定渠道目标、</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【3】识别主要的备选渠道(企8业销售队伍、制造商代理、行业分销商）</w:t>
      </w:r>
    </w:p>
    <w:p w:rsidR="00C93FAF" w:rsidRDefault="0084108E">
      <w:pPr>
        <w:ind w:firstLineChars="200" w:firstLine="560"/>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密集分销：普通原材料和便利品、独家分销：高档汽车和知名女装、选择性分销：家具和家电</w:t>
      </w:r>
    </w:p>
    <w:p w:rsidR="00C93FAF" w:rsidRDefault="0084108E">
      <w:pPr>
        <w:numPr>
          <w:ilvl w:val="0"/>
          <w:numId w:val="2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渠道管理决策：选择、管理、激励、评价渠道成员</w:t>
      </w:r>
    </w:p>
    <w:p w:rsidR="00C93FAF" w:rsidRDefault="0084108E">
      <w:pPr>
        <w:numPr>
          <w:ilvl w:val="0"/>
          <w:numId w:val="2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营销物流：包括计划、执行和控制商品、服务和先关信息从起点到终点的实体流动，以及在一定的利润说评下满足消费者的需求。</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包括外向配送、内向配送和逆向配送。</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目标：以最少的成本提供目标水平的顾客服务。</w:t>
      </w:r>
    </w:p>
    <w:p w:rsidR="00C93FAF" w:rsidRDefault="0084108E">
      <w:pPr>
        <w:numPr>
          <w:ilvl w:val="0"/>
          <w:numId w:val="2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物流职能：仓库管理、存货管理、运输和物流信息管理</w:t>
      </w:r>
    </w:p>
    <w:p w:rsidR="00C93FAF" w:rsidRDefault="0084108E">
      <w:pPr>
        <w:numPr>
          <w:ilvl w:val="0"/>
          <w:numId w:val="2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整合物流管理：内部：部门合作，外部：整合自身与供应商和客户的物流系统。</w:t>
      </w:r>
    </w:p>
    <w:p w:rsidR="00C93FAF" w:rsidRDefault="0084108E">
      <w:pPr>
        <w:numPr>
          <w:ilvl w:val="0"/>
          <w:numId w:val="2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整合供应链管理的目标是协调企业所有的物流决策。</w:t>
      </w:r>
    </w:p>
    <w:p w:rsidR="00C93FAF" w:rsidRDefault="00C93FAF">
      <w:pPr>
        <w:rPr>
          <w:rFonts w:ascii="方正卡通简体" w:eastAsia="方正卡通简体" w:hAnsi="方正卡通简体" w:cs="方正卡通简体"/>
          <w:sz w:val="28"/>
          <w:szCs w:val="28"/>
        </w:rPr>
      </w:pPr>
    </w:p>
    <w:p w:rsidR="00C93FAF" w:rsidRDefault="0084108E">
      <w:pPr>
        <w:numPr>
          <w:ilvl w:val="0"/>
          <w:numId w:val="27"/>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.零售和批发</w:t>
      </w:r>
    </w:p>
    <w:p w:rsidR="00C93FAF" w:rsidRDefault="0084108E">
      <w:pPr>
        <w:numPr>
          <w:ilvl w:val="0"/>
          <w:numId w:val="28"/>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零售店的类型：</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【1】按产品线：专卖店、超市、百货商店、便利店、超级商店</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【2】按服务量：自助服务、有限服务、完全服务</w:t>
      </w:r>
    </w:p>
    <w:p w:rsidR="00C93FAF" w:rsidRDefault="0084108E">
      <w:pPr>
        <w:numPr>
          <w:ilvl w:val="0"/>
          <w:numId w:val="29"/>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零售商营销决策：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【1】市场细分和目标市场选择；</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【2】店铺差异化和定位</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【3】零售营销组合：产品和服务：产品搭配、服务组合和店内氛围；价格；促销；分销：选址。</w:t>
      </w:r>
    </w:p>
    <w:p w:rsidR="00C93FAF" w:rsidRDefault="0084108E">
      <w:pPr>
        <w:numPr>
          <w:ilvl w:val="0"/>
          <w:numId w:val="30"/>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购物中心：统一规划、开发、运营和管理的一组零售企业。</w:t>
      </w:r>
    </w:p>
    <w:p w:rsidR="00C93FAF" w:rsidRDefault="0084108E">
      <w:pPr>
        <w:numPr>
          <w:ilvl w:val="0"/>
          <w:numId w:val="30"/>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零售的未来：</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【1】新的零售业态和日益缩短的零售生命周期；</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【2】无店铺零售的发展；</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【3】零售业的的趋同；</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【4】超大型零售商的出现；</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【5】零售技术日益重要；</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【6】主要零售商的全球扩张；</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【7】作为‘社区’和‘住所’的零售商店。</w:t>
      </w:r>
    </w:p>
    <w:p w:rsidR="00C93FAF" w:rsidRDefault="0084108E">
      <w:pPr>
        <w:numPr>
          <w:ilvl w:val="0"/>
          <w:numId w:val="3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批发商类型：商人批发商拥有所有权，经纪人和代理商不拥有所有权</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6.批发商营销决策：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【1】市场细分和目标市场选择；</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【2】差异化和定位</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【3】营销组合：产品、价格、促销、分销：选址，设备和网址。</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批发的发展趋势：提价受到强烈抵制；大零售商和大批发商界限模糊；全球化。</w:t>
      </w:r>
    </w:p>
    <w:p w:rsidR="00C93FAF" w:rsidRDefault="00C93FAF">
      <w:pPr>
        <w:rPr>
          <w:rFonts w:ascii="方正卡通简体" w:eastAsia="方正卡通简体" w:hAnsi="方正卡通简体" w:cs="方正卡通简体"/>
          <w:sz w:val="28"/>
          <w:szCs w:val="28"/>
        </w:rPr>
      </w:pPr>
    </w:p>
    <w:p w:rsidR="00C93FAF" w:rsidRDefault="0084108E">
      <w:pPr>
        <w:numPr>
          <w:ilvl w:val="0"/>
          <w:numId w:val="32"/>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.传递顾客价值：广告和公共关系</w:t>
      </w:r>
    </w:p>
    <w:p w:rsidR="00C93FAF" w:rsidRDefault="0084108E">
      <w:pPr>
        <w:numPr>
          <w:ilvl w:val="0"/>
          <w:numId w:val="3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pest分析：policy、economic、social、technology。</w:t>
      </w:r>
    </w:p>
    <w:p w:rsidR="00C93FAF" w:rsidRDefault="0084108E">
      <w:pPr>
        <w:numPr>
          <w:ilvl w:val="0"/>
          <w:numId w:val="3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促销组合（营销沟通组合）：广告、公共关系、人员推销、销售促进、直复营销。</w:t>
      </w:r>
    </w:p>
    <w:p w:rsidR="00C93FAF" w:rsidRDefault="0084108E">
      <w:pPr>
        <w:numPr>
          <w:ilvl w:val="0"/>
          <w:numId w:val="3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整合营销沟通（IMC）：合理利用促销组合；要求企业识别出消费者与企业和品牌的所有可能接触点；将企业所有信息和形象统一起来。</w:t>
      </w:r>
    </w:p>
    <w:p w:rsidR="00C93FAF" w:rsidRDefault="0084108E">
      <w:pPr>
        <w:numPr>
          <w:ilvl w:val="0"/>
          <w:numId w:val="3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广告：优点：覆盖范围广，表现力强，建立长期的品牌形象，印发销售热潮；缺点：单向联系，成本高。</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人员推销：优点：可迅速条政策略，建立各种顾客关系；缺点：成本最高</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销售促进：优点：即时回应；缺点：无法建立长期顾客关系和品牌偏好。</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 xml:space="preserve">  公共关系：优点：让人信服，宣传作用大，经济而有效。</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直复营销：特点：非公开性、即时性、定制性、交互性；适用于定位营销，一对一。</w:t>
      </w:r>
    </w:p>
    <w:p w:rsidR="00C93FAF" w:rsidRDefault="0084108E">
      <w:pPr>
        <w:numPr>
          <w:ilvl w:val="0"/>
          <w:numId w:val="3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促销组合战略：推式战略和拉式战略。</w:t>
      </w:r>
    </w:p>
    <w:p w:rsidR="00C93FAF" w:rsidRDefault="0084108E">
      <w:pPr>
        <w:numPr>
          <w:ilvl w:val="0"/>
          <w:numId w:val="3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广告决策：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【1】确定广告目标；</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【2】编制广告预算；</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【3】规划广告战略（信息决策和媒体决策）；</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【4】评估广告效果。</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广告目标：信息发布（建立基本市场需求）、说服（建立选择性市场需求）、提醒（维持与消费者的关系）</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广告预算：量力而行法、销售百分比法、竞争对等法、目标任务法。</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广告战略：创造广告信息，选择广告媒体。</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广告信息：广告创意，消费者自创信息</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媒体决策：确定预期抵达率、影响和频率；选择媒体类                  型、媒体工具、确定时间。</w:t>
      </w:r>
    </w:p>
    <w:p w:rsidR="00C93FAF" w:rsidRDefault="0084108E">
      <w:pPr>
        <w:numPr>
          <w:ilvl w:val="0"/>
          <w:numId w:val="3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公共关系工具：新闻、演讲、特殊事件、企业网站。</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 xml:space="preserve">      需准备多种书面、影像材料用以投放市场。</w:t>
      </w:r>
    </w:p>
    <w:p w:rsidR="00C93FAF" w:rsidRDefault="00C93FAF">
      <w:pPr>
        <w:rPr>
          <w:rFonts w:ascii="方正卡通简体" w:eastAsia="方正卡通简体" w:hAnsi="方正卡通简体" w:cs="方正卡通简体"/>
          <w:sz w:val="28"/>
          <w:szCs w:val="28"/>
        </w:rPr>
      </w:pP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第十三章.沟通顾客价值：人员销售和销售促进</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1.销售队伍的角色：将公司与顾客联系起来；协调营销和销售。</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2.销售读物管理：</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【1】确定销售队伍策略和组织；</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组织：地域型、产品型、顾客型、混合型销售组织结构。</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【2】招聘和甄选销售人员；</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【3】培训销售人员；</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【4】设计销售人员薪酬；</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【5】监管销售人员；</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【6】评估销售人员。</w:t>
      </w:r>
    </w:p>
    <w:p w:rsidR="00C93FAF" w:rsidRDefault="0084108E">
      <w:pPr>
        <w:numPr>
          <w:ilvl w:val="0"/>
          <w:numId w:val="3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销售过程步骤：</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寻找鉴别线索--事先调查--接触访问--介绍和展示--排除异议--完成交易--后续工作</w:t>
      </w:r>
    </w:p>
    <w:p w:rsidR="00C93FAF" w:rsidRDefault="0084108E">
      <w:pPr>
        <w:numPr>
          <w:ilvl w:val="0"/>
          <w:numId w:val="37"/>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销售促进是为促进某种产品或服务的销售或购买的短期刺激措施。</w:t>
      </w:r>
    </w:p>
    <w:p w:rsidR="00C93FAF" w:rsidRDefault="0084108E">
      <w:pPr>
        <w:numPr>
          <w:ilvl w:val="0"/>
          <w:numId w:val="37"/>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商业销售促进：</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目的：产生商业机会、刺激购买、奖励客户、激励销售人员</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工具：会议、贸易展、销售竞赛</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方案：决定规模、设定参与条件、评估。</w:t>
      </w:r>
    </w:p>
    <w:p w:rsidR="00C93FAF" w:rsidRDefault="00C93FAF">
      <w:pPr>
        <w:rPr>
          <w:rFonts w:ascii="方正卡通简体" w:eastAsia="方正卡通简体" w:hAnsi="方正卡通简体" w:cs="方正卡通简体"/>
          <w:sz w:val="28"/>
          <w:szCs w:val="28"/>
        </w:rPr>
      </w:pPr>
    </w:p>
    <w:p w:rsidR="00C93FAF" w:rsidRDefault="0084108E">
      <w:pPr>
        <w:numPr>
          <w:ilvl w:val="0"/>
          <w:numId w:val="38"/>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.直复营销和在线营销：建立直接的客户关系</w:t>
      </w:r>
    </w:p>
    <w:p w:rsidR="00C93FAF" w:rsidRDefault="0084108E">
      <w:pPr>
        <w:numPr>
          <w:ilvl w:val="0"/>
          <w:numId w:val="39"/>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直复营销：直接接触经审慎选定的个人消费者，以取得即时反映并培养长期的顾客关系。有效的直复营销开始于顾客数据库。</w:t>
      </w:r>
    </w:p>
    <w:p w:rsidR="00C93FAF" w:rsidRDefault="0084108E">
      <w:pPr>
        <w:numPr>
          <w:ilvl w:val="0"/>
          <w:numId w:val="39"/>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直复营销的种类：</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【1】人员推销</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【2】直接邮寄营销--最大的直复营销媒介</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lastRenderedPageBreak/>
        <w:t>【3】目录~~</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【4】电话~~</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【5】电视直销</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【6】售货亭~~</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【7】新型电子直复营销技术：手机营销、播客和视频点播、互动电视</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【8】在线~~</w:t>
      </w:r>
    </w:p>
    <w:p w:rsidR="00C93FAF" w:rsidRDefault="0084108E">
      <w:pPr>
        <w:numPr>
          <w:ilvl w:val="0"/>
          <w:numId w:val="40"/>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在线营销的领域：Ｂ２Ｃ，Ｂ２Ｂ，Ｃ２Ｃ，Ｃ２Ｂ</w:t>
      </w:r>
    </w:p>
    <w:p w:rsidR="00C93FAF" w:rsidRDefault="0084108E">
      <w:pPr>
        <w:numPr>
          <w:ilvl w:val="0"/>
          <w:numId w:val="40"/>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开展在线营销的方式：建立一个网站、发布在线广告和促销信息、建立或参与在线社交网络、使用电子邮件。</w:t>
      </w:r>
    </w:p>
    <w:p w:rsidR="00C93FAF" w:rsidRDefault="0084108E">
      <w:pPr>
        <w:numPr>
          <w:ilvl w:val="0"/>
          <w:numId w:val="40"/>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有效网站的７个Ｃ：</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背景、内容、社区、定制、沟通、联系、商业。</w:t>
      </w:r>
    </w:p>
    <w:p w:rsidR="00C93FAF" w:rsidRDefault="0084108E">
      <w:pPr>
        <w:numPr>
          <w:ilvl w:val="0"/>
          <w:numId w:val="4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在线营销的优点：提升销售量、沟通公司和产品信息、运送产品和服务、建立顾客关系。</w:t>
      </w:r>
    </w:p>
    <w:p w:rsidR="00C93FAF" w:rsidRDefault="0084108E">
      <w:pPr>
        <w:numPr>
          <w:ilvl w:val="0"/>
          <w:numId w:val="41"/>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直复营销的弊端：激怒、不公平、欺骗和欺诈；侵犯隐私。</w:t>
      </w:r>
    </w:p>
    <w:p w:rsidR="00C93FAF" w:rsidRDefault="00C93FAF">
      <w:pPr>
        <w:rPr>
          <w:rFonts w:ascii="方正卡通简体" w:eastAsia="方正卡通简体" w:hAnsi="方正卡通简体" w:cs="方正卡通简体"/>
          <w:sz w:val="28"/>
          <w:szCs w:val="28"/>
        </w:rPr>
      </w:pPr>
    </w:p>
    <w:p w:rsidR="00C93FAF" w:rsidRDefault="0084108E">
      <w:pPr>
        <w:numPr>
          <w:ilvl w:val="0"/>
          <w:numId w:val="42"/>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．全球市场</w:t>
      </w:r>
    </w:p>
    <w:p w:rsidR="00C93FAF" w:rsidRDefault="0084108E">
      <w:pPr>
        <w:numPr>
          <w:ilvl w:val="0"/>
          <w:numId w:val="43"/>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影响一国经济吸引力的因素：</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【１】产业结构类型：自给自足型、原材料出口型、工业化经济、工业经济</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【２】一国的收入分配</w:t>
      </w:r>
    </w:p>
    <w:p w:rsidR="00C93FAF" w:rsidRDefault="0084108E">
      <w:pPr>
        <w:numPr>
          <w:ilvl w:val="0"/>
          <w:numId w:val="44"/>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是否进入－－进入哪几个－－如何进入－－确定全球营销计划－</w:t>
      </w:r>
      <w:r>
        <w:rPr>
          <w:rFonts w:ascii="方正卡通简体" w:eastAsia="方正卡通简体" w:hAnsi="方正卡通简体" w:cs="方正卡通简体" w:hint="eastAsia"/>
          <w:sz w:val="28"/>
          <w:szCs w:val="28"/>
        </w:rPr>
        <w:lastRenderedPageBreak/>
        <w:t>－确定全球营销组织</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如何进入：出口、组建合资公司（许可经营、合同制造、合同管理、共同所有）、直接投资</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五种全球性产品和传播战略：</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直接产品延伸、产品适应、沟通适应、产品与沟通适应、产品创新</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全球营销组织：出口部门管理－－国际分公司－－全球组织</w:t>
      </w:r>
    </w:p>
    <w:p w:rsidR="00C93FAF" w:rsidRDefault="00C93FAF">
      <w:pPr>
        <w:rPr>
          <w:rFonts w:ascii="方正卡通简体" w:eastAsia="方正卡通简体" w:hAnsi="方正卡通简体" w:cs="方正卡通简体"/>
          <w:sz w:val="28"/>
          <w:szCs w:val="28"/>
        </w:rPr>
      </w:pPr>
    </w:p>
    <w:p w:rsidR="00C93FAF" w:rsidRDefault="0084108E">
      <w:pPr>
        <w:numPr>
          <w:ilvl w:val="0"/>
          <w:numId w:val="45"/>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．营销道德和社会责任</w:t>
      </w:r>
    </w:p>
    <w:p w:rsidR="00C93FAF" w:rsidRDefault="0084108E">
      <w:pPr>
        <w:numPr>
          <w:ilvl w:val="0"/>
          <w:numId w:val="4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营销对个人消费者的影响：高价格、欺骗性行为、高压销售、假冒伪劣产品、有计划的淘汰、对贫穷消费者的低劣服务。</w:t>
      </w:r>
    </w:p>
    <w:p w:rsidR="00C93FAF" w:rsidRDefault="0084108E">
      <w:pPr>
        <w:numPr>
          <w:ilvl w:val="0"/>
          <w:numId w:val="4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营销对整个社会的影响：错误的需要和过多的物质主义、太少的社会产品、文化污染。</w:t>
      </w:r>
    </w:p>
    <w:p w:rsidR="00C93FAF" w:rsidRDefault="0084108E">
      <w:pPr>
        <w:numPr>
          <w:ilvl w:val="0"/>
          <w:numId w:val="46"/>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营销对其他企业的不利影响：</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竞争者并购、市场准入障碍、妨碍公平竞争</w:t>
      </w:r>
    </w:p>
    <w:p w:rsidR="00C93FAF" w:rsidRDefault="0084108E">
      <w:pPr>
        <w:numPr>
          <w:ilvl w:val="0"/>
          <w:numId w:val="47"/>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规范营销措施：消费者保护主义、环境保护主义、管制营销行为的公共法案</w:t>
      </w:r>
    </w:p>
    <w:p w:rsidR="00C93FAF" w:rsidRDefault="0084108E">
      <w:pPr>
        <w:numPr>
          <w:ilvl w:val="0"/>
          <w:numId w:val="47"/>
        </w:num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面向社会责任营销的企业行为：</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【１】远见营销：消费者导向营销、顾客价值营销、创新营销、使命感营销、社会营销、</w:t>
      </w:r>
    </w:p>
    <w:p w:rsidR="00C93FAF" w:rsidRDefault="0084108E">
      <w:pPr>
        <w:rPr>
          <w:rFonts w:ascii="方正卡通简体" w:eastAsia="方正卡通简体" w:hAnsi="方正卡通简体" w:cs="方正卡通简体"/>
          <w:sz w:val="28"/>
          <w:szCs w:val="28"/>
        </w:rPr>
      </w:pPr>
      <w:r>
        <w:rPr>
          <w:rFonts w:ascii="方正卡通简体" w:eastAsia="方正卡通简体" w:hAnsi="方正卡通简体" w:cs="方正卡通简体" w:hint="eastAsia"/>
          <w:sz w:val="28"/>
          <w:szCs w:val="28"/>
        </w:rPr>
        <w:t>【２】营销道德</w:t>
      </w:r>
    </w:p>
    <w:sectPr w:rsidR="00C93FA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08E" w:rsidRDefault="0084108E" w:rsidP="0084108E">
      <w:r>
        <w:separator/>
      </w:r>
    </w:p>
  </w:endnote>
  <w:endnote w:type="continuationSeparator" w:id="0">
    <w:p w:rsidR="0084108E" w:rsidRDefault="0084108E" w:rsidP="00841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卡通简体">
    <w:altName w:val="微软雅黑"/>
    <w:charset w:val="86"/>
    <w:family w:val="auto"/>
    <w:pitch w:val="default"/>
    <w:sig w:usb0="00000001" w:usb1="080E0000" w:usb2="00000000" w:usb3="00000000" w:csb0="00040000"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E98" w:rsidRDefault="00A65E9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08E" w:rsidRPr="00A65E98" w:rsidRDefault="00A65E98" w:rsidP="00A65E98">
    <w:pPr>
      <w:pStyle w:val="a3"/>
    </w:pPr>
    <w:bookmarkStart w:id="0" w:name="_GoBack"/>
    <w:bookmarkEnd w:id="0"/>
    <w:r>
      <w:rPr>
        <w:rFonts w:hint="eastAsia"/>
      </w:rPr>
      <w:t xml:space="preserve">  </w:t>
    </w:r>
    <w:r>
      <w:rPr>
        <w:rFonts w:hint="eastAsia"/>
      </w:rPr>
      <w:t>欢迎加入湖南大学考试资料群：</w:t>
    </w:r>
    <w:r>
      <w:rPr>
        <w:rFonts w:hint="eastAsia"/>
      </w:rPr>
      <w:t>690568392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E98" w:rsidRDefault="00A65E9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08E" w:rsidRDefault="0084108E" w:rsidP="0084108E">
      <w:r>
        <w:separator/>
      </w:r>
    </w:p>
  </w:footnote>
  <w:footnote w:type="continuationSeparator" w:id="0">
    <w:p w:rsidR="0084108E" w:rsidRDefault="0084108E" w:rsidP="008410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E98" w:rsidRDefault="00A65E9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08E" w:rsidRPr="00A65E98" w:rsidRDefault="00A65E98" w:rsidP="00A65E98">
    <w:pPr>
      <w:pStyle w:val="a4"/>
      <w:jc w:val="right"/>
    </w:pPr>
    <w:r>
      <w:rPr>
        <w:rFonts w:hint="eastAsia"/>
      </w:rPr>
      <w:t xml:space="preserve">  </w:t>
    </w:r>
    <w:r>
      <w:rPr>
        <w:rFonts w:hint="eastAsia"/>
      </w:rPr>
      <w:t>欢迎加入湖南大学考试资料群：</w:t>
    </w:r>
    <w:r>
      <w:rPr>
        <w:rFonts w:hint="eastAsia"/>
      </w:rPr>
      <w:t>690568392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E98" w:rsidRDefault="00A65E9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3"/>
      <w:numFmt w:val="decimal"/>
      <w:suff w:val="nothing"/>
      <w:lvlText w:val="%1."/>
      <w:lvlJc w:val="left"/>
    </w:lvl>
  </w:abstractNum>
  <w:abstractNum w:abstractNumId="1" w15:restartNumberingAfterBreak="0">
    <w:nsid w:val="00000009"/>
    <w:multiLevelType w:val="singleLevel"/>
    <w:tmpl w:val="00000009"/>
    <w:lvl w:ilvl="0">
      <w:start w:val="1"/>
      <w:numFmt w:val="decimal"/>
      <w:suff w:val="nothing"/>
      <w:lvlText w:val="%1."/>
      <w:lvlJc w:val="left"/>
    </w:lvl>
  </w:abstractNum>
  <w:abstractNum w:abstractNumId="2" w15:restartNumberingAfterBreak="0">
    <w:nsid w:val="0000000B"/>
    <w:multiLevelType w:val="singleLevel"/>
    <w:tmpl w:val="0000000B"/>
    <w:lvl w:ilvl="0">
      <w:start w:val="5"/>
      <w:numFmt w:val="decimal"/>
      <w:suff w:val="nothing"/>
      <w:lvlText w:val="%1."/>
      <w:lvlJc w:val="left"/>
    </w:lvl>
  </w:abstractNum>
  <w:abstractNum w:abstractNumId="3" w15:restartNumberingAfterBreak="0">
    <w:nsid w:val="0000000C"/>
    <w:multiLevelType w:val="singleLevel"/>
    <w:tmpl w:val="0000000C"/>
    <w:lvl w:ilvl="0">
      <w:start w:val="2"/>
      <w:numFmt w:val="chineseCounting"/>
      <w:suff w:val="nothing"/>
      <w:lvlText w:val="第%1章"/>
      <w:lvlJc w:val="left"/>
    </w:lvl>
  </w:abstractNum>
  <w:abstractNum w:abstractNumId="4" w15:restartNumberingAfterBreak="0">
    <w:nsid w:val="0000000E"/>
    <w:multiLevelType w:val="singleLevel"/>
    <w:tmpl w:val="0000000E"/>
    <w:lvl w:ilvl="0">
      <w:start w:val="1"/>
      <w:numFmt w:val="decimal"/>
      <w:suff w:val="nothing"/>
      <w:lvlText w:val="%1."/>
      <w:lvlJc w:val="left"/>
    </w:lvl>
  </w:abstractNum>
  <w:abstractNum w:abstractNumId="5" w15:restartNumberingAfterBreak="0">
    <w:nsid w:val="0000000F"/>
    <w:multiLevelType w:val="singleLevel"/>
    <w:tmpl w:val="0000000F"/>
    <w:lvl w:ilvl="0">
      <w:start w:val="1"/>
      <w:numFmt w:val="decimal"/>
      <w:suff w:val="nothing"/>
      <w:lvlText w:val="%1."/>
      <w:lvlJc w:val="left"/>
    </w:lvl>
  </w:abstractNum>
  <w:abstractNum w:abstractNumId="6" w15:restartNumberingAfterBreak="0">
    <w:nsid w:val="00000012"/>
    <w:multiLevelType w:val="singleLevel"/>
    <w:tmpl w:val="00000012"/>
    <w:lvl w:ilvl="0">
      <w:start w:val="1"/>
      <w:numFmt w:val="decimal"/>
      <w:suff w:val="nothing"/>
      <w:lvlText w:val="%1."/>
      <w:lvlJc w:val="left"/>
    </w:lvl>
  </w:abstractNum>
  <w:abstractNum w:abstractNumId="7" w15:restartNumberingAfterBreak="0">
    <w:nsid w:val="00000013"/>
    <w:multiLevelType w:val="singleLevel"/>
    <w:tmpl w:val="00000013"/>
    <w:lvl w:ilvl="0">
      <w:start w:val="5"/>
      <w:numFmt w:val="chineseCounting"/>
      <w:suff w:val="nothing"/>
      <w:lvlText w:val="第%1章"/>
      <w:lvlJc w:val="left"/>
    </w:lvl>
  </w:abstractNum>
  <w:abstractNum w:abstractNumId="8" w15:restartNumberingAfterBreak="0">
    <w:nsid w:val="00000014"/>
    <w:multiLevelType w:val="singleLevel"/>
    <w:tmpl w:val="00000014"/>
    <w:lvl w:ilvl="0">
      <w:start w:val="1"/>
      <w:numFmt w:val="decimal"/>
      <w:suff w:val="nothing"/>
      <w:lvlText w:val="%1."/>
      <w:lvlJc w:val="left"/>
    </w:lvl>
  </w:abstractNum>
  <w:abstractNum w:abstractNumId="9" w15:restartNumberingAfterBreak="0">
    <w:nsid w:val="00000015"/>
    <w:multiLevelType w:val="singleLevel"/>
    <w:tmpl w:val="00000015"/>
    <w:lvl w:ilvl="0">
      <w:start w:val="1"/>
      <w:numFmt w:val="decimal"/>
      <w:suff w:val="nothing"/>
      <w:lvlText w:val="%1."/>
      <w:lvlJc w:val="left"/>
    </w:lvl>
  </w:abstractNum>
  <w:abstractNum w:abstractNumId="10" w15:restartNumberingAfterBreak="0">
    <w:nsid w:val="00000016"/>
    <w:multiLevelType w:val="singleLevel"/>
    <w:tmpl w:val="00000016"/>
    <w:lvl w:ilvl="0">
      <w:start w:val="3"/>
      <w:numFmt w:val="chineseCounting"/>
      <w:suff w:val="nothing"/>
      <w:lvlText w:val="第%1章"/>
      <w:lvlJc w:val="left"/>
    </w:lvl>
  </w:abstractNum>
  <w:abstractNum w:abstractNumId="11" w15:restartNumberingAfterBreak="0">
    <w:nsid w:val="00000017"/>
    <w:multiLevelType w:val="singleLevel"/>
    <w:tmpl w:val="00000017"/>
    <w:lvl w:ilvl="0">
      <w:start w:val="1"/>
      <w:numFmt w:val="decimal"/>
      <w:suff w:val="nothing"/>
      <w:lvlText w:val="%1."/>
      <w:lvlJc w:val="left"/>
    </w:lvl>
  </w:abstractNum>
  <w:abstractNum w:abstractNumId="12" w15:restartNumberingAfterBreak="0">
    <w:nsid w:val="00000018"/>
    <w:multiLevelType w:val="singleLevel"/>
    <w:tmpl w:val="00000018"/>
    <w:lvl w:ilvl="0">
      <w:start w:val="4"/>
      <w:numFmt w:val="chineseCounting"/>
      <w:suff w:val="nothing"/>
      <w:lvlText w:val="第%1章"/>
      <w:lvlJc w:val="left"/>
    </w:lvl>
  </w:abstractNum>
  <w:abstractNum w:abstractNumId="13" w15:restartNumberingAfterBreak="0">
    <w:nsid w:val="00000019"/>
    <w:multiLevelType w:val="singleLevel"/>
    <w:tmpl w:val="00000019"/>
    <w:lvl w:ilvl="0">
      <w:start w:val="6"/>
      <w:numFmt w:val="chineseCounting"/>
      <w:suff w:val="nothing"/>
      <w:lvlText w:val="第%1章"/>
      <w:lvlJc w:val="left"/>
    </w:lvl>
  </w:abstractNum>
  <w:abstractNum w:abstractNumId="14" w15:restartNumberingAfterBreak="0">
    <w:nsid w:val="0000001A"/>
    <w:multiLevelType w:val="singleLevel"/>
    <w:tmpl w:val="0000001A"/>
    <w:lvl w:ilvl="0">
      <w:start w:val="8"/>
      <w:numFmt w:val="chineseCounting"/>
      <w:suff w:val="nothing"/>
      <w:lvlText w:val="第%1章"/>
      <w:lvlJc w:val="left"/>
    </w:lvl>
  </w:abstractNum>
  <w:abstractNum w:abstractNumId="15" w15:restartNumberingAfterBreak="0">
    <w:nsid w:val="0000001B"/>
    <w:multiLevelType w:val="singleLevel"/>
    <w:tmpl w:val="0000001B"/>
    <w:lvl w:ilvl="0">
      <w:start w:val="8"/>
      <w:numFmt w:val="decimal"/>
      <w:suff w:val="nothing"/>
      <w:lvlText w:val="%1."/>
      <w:lvlJc w:val="left"/>
    </w:lvl>
  </w:abstractNum>
  <w:abstractNum w:abstractNumId="16" w15:restartNumberingAfterBreak="0">
    <w:nsid w:val="0000001C"/>
    <w:multiLevelType w:val="singleLevel"/>
    <w:tmpl w:val="0000001C"/>
    <w:lvl w:ilvl="0">
      <w:start w:val="1"/>
      <w:numFmt w:val="decimal"/>
      <w:suff w:val="nothing"/>
      <w:lvlText w:val="%1."/>
      <w:lvlJc w:val="left"/>
    </w:lvl>
  </w:abstractNum>
  <w:abstractNum w:abstractNumId="17" w15:restartNumberingAfterBreak="0">
    <w:nsid w:val="0000001D"/>
    <w:multiLevelType w:val="singleLevel"/>
    <w:tmpl w:val="0000001D"/>
    <w:lvl w:ilvl="0">
      <w:start w:val="7"/>
      <w:numFmt w:val="chineseCounting"/>
      <w:suff w:val="nothing"/>
      <w:lvlText w:val="第%1章"/>
      <w:lvlJc w:val="left"/>
    </w:lvl>
  </w:abstractNum>
  <w:abstractNum w:abstractNumId="18" w15:restartNumberingAfterBreak="0">
    <w:nsid w:val="52CB5D84"/>
    <w:multiLevelType w:val="singleLevel"/>
    <w:tmpl w:val="52CB5D84"/>
    <w:lvl w:ilvl="0">
      <w:start w:val="9"/>
      <w:numFmt w:val="chineseCounting"/>
      <w:suff w:val="nothing"/>
      <w:lvlText w:val="第%1章"/>
      <w:lvlJc w:val="left"/>
    </w:lvl>
  </w:abstractNum>
  <w:abstractNum w:abstractNumId="19" w15:restartNumberingAfterBreak="0">
    <w:nsid w:val="52CB6B86"/>
    <w:multiLevelType w:val="singleLevel"/>
    <w:tmpl w:val="52CB6B86"/>
    <w:lvl w:ilvl="0">
      <w:start w:val="2"/>
      <w:numFmt w:val="decimal"/>
      <w:suff w:val="nothing"/>
      <w:lvlText w:val="%1."/>
      <w:lvlJc w:val="left"/>
    </w:lvl>
  </w:abstractNum>
  <w:abstractNum w:abstractNumId="20" w15:restartNumberingAfterBreak="0">
    <w:nsid w:val="52CB6CF5"/>
    <w:multiLevelType w:val="singleLevel"/>
    <w:tmpl w:val="52CB6CF5"/>
    <w:lvl w:ilvl="0">
      <w:start w:val="3"/>
      <w:numFmt w:val="decimal"/>
      <w:suff w:val="nothing"/>
      <w:lvlText w:val="%1."/>
      <w:lvlJc w:val="left"/>
    </w:lvl>
  </w:abstractNum>
  <w:abstractNum w:abstractNumId="21" w15:restartNumberingAfterBreak="0">
    <w:nsid w:val="52CB6F55"/>
    <w:multiLevelType w:val="singleLevel"/>
    <w:tmpl w:val="52CB6F55"/>
    <w:lvl w:ilvl="0">
      <w:start w:val="7"/>
      <w:numFmt w:val="decimal"/>
      <w:suff w:val="nothing"/>
      <w:lvlText w:val="%1."/>
      <w:lvlJc w:val="left"/>
    </w:lvl>
  </w:abstractNum>
  <w:abstractNum w:abstractNumId="22" w15:restartNumberingAfterBreak="0">
    <w:nsid w:val="52CB6F7B"/>
    <w:multiLevelType w:val="singleLevel"/>
    <w:tmpl w:val="52CB6F7B"/>
    <w:lvl w:ilvl="0">
      <w:start w:val="10"/>
      <w:numFmt w:val="chineseCounting"/>
      <w:suff w:val="nothing"/>
      <w:lvlText w:val="第%1章"/>
      <w:lvlJc w:val="left"/>
    </w:lvl>
  </w:abstractNum>
  <w:abstractNum w:abstractNumId="23" w15:restartNumberingAfterBreak="0">
    <w:nsid w:val="52CB7020"/>
    <w:multiLevelType w:val="singleLevel"/>
    <w:tmpl w:val="52CB7020"/>
    <w:lvl w:ilvl="0">
      <w:start w:val="1"/>
      <w:numFmt w:val="decimal"/>
      <w:suff w:val="nothing"/>
      <w:lvlText w:val="%1."/>
      <w:lvlJc w:val="left"/>
    </w:lvl>
  </w:abstractNum>
  <w:abstractNum w:abstractNumId="24" w15:restartNumberingAfterBreak="0">
    <w:nsid w:val="52CB8BC2"/>
    <w:multiLevelType w:val="singleLevel"/>
    <w:tmpl w:val="52CB8BC2"/>
    <w:lvl w:ilvl="0">
      <w:start w:val="12"/>
      <w:numFmt w:val="decimal"/>
      <w:suff w:val="nothing"/>
      <w:lvlText w:val="%1."/>
      <w:lvlJc w:val="left"/>
    </w:lvl>
  </w:abstractNum>
  <w:abstractNum w:abstractNumId="25" w15:restartNumberingAfterBreak="0">
    <w:nsid w:val="52CB8CC7"/>
    <w:multiLevelType w:val="singleLevel"/>
    <w:tmpl w:val="52CB8CC7"/>
    <w:lvl w:ilvl="0">
      <w:start w:val="14"/>
      <w:numFmt w:val="decimal"/>
      <w:suff w:val="nothing"/>
      <w:lvlText w:val="%1."/>
      <w:lvlJc w:val="left"/>
    </w:lvl>
  </w:abstractNum>
  <w:abstractNum w:abstractNumId="26" w15:restartNumberingAfterBreak="0">
    <w:nsid w:val="52CBAB60"/>
    <w:multiLevelType w:val="singleLevel"/>
    <w:tmpl w:val="52CBAB60"/>
    <w:lvl w:ilvl="0">
      <w:start w:val="11"/>
      <w:numFmt w:val="chineseCounting"/>
      <w:suff w:val="nothing"/>
      <w:lvlText w:val="第%1章"/>
      <w:lvlJc w:val="left"/>
    </w:lvl>
  </w:abstractNum>
  <w:abstractNum w:abstractNumId="27" w15:restartNumberingAfterBreak="0">
    <w:nsid w:val="52CBABD6"/>
    <w:multiLevelType w:val="singleLevel"/>
    <w:tmpl w:val="52CBABD6"/>
    <w:lvl w:ilvl="0">
      <w:start w:val="1"/>
      <w:numFmt w:val="decimal"/>
      <w:suff w:val="nothing"/>
      <w:lvlText w:val="%1."/>
      <w:lvlJc w:val="left"/>
    </w:lvl>
  </w:abstractNum>
  <w:abstractNum w:abstractNumId="28" w15:restartNumberingAfterBreak="0">
    <w:nsid w:val="52CBACD2"/>
    <w:multiLevelType w:val="singleLevel"/>
    <w:tmpl w:val="52CBACD2"/>
    <w:lvl w:ilvl="0">
      <w:start w:val="2"/>
      <w:numFmt w:val="decimal"/>
      <w:suff w:val="nothing"/>
      <w:lvlText w:val="%1."/>
      <w:lvlJc w:val="left"/>
    </w:lvl>
  </w:abstractNum>
  <w:abstractNum w:abstractNumId="29" w15:restartNumberingAfterBreak="0">
    <w:nsid w:val="52CBADB7"/>
    <w:multiLevelType w:val="singleLevel"/>
    <w:tmpl w:val="52CBADB7"/>
    <w:lvl w:ilvl="0">
      <w:start w:val="3"/>
      <w:numFmt w:val="decimal"/>
      <w:suff w:val="nothing"/>
      <w:lvlText w:val="%1."/>
      <w:lvlJc w:val="left"/>
    </w:lvl>
  </w:abstractNum>
  <w:abstractNum w:abstractNumId="30" w15:restartNumberingAfterBreak="0">
    <w:nsid w:val="52CBAFD3"/>
    <w:multiLevelType w:val="singleLevel"/>
    <w:tmpl w:val="52CBAFD3"/>
    <w:lvl w:ilvl="0">
      <w:start w:val="5"/>
      <w:numFmt w:val="decimal"/>
      <w:suff w:val="nothing"/>
      <w:lvlText w:val="%1."/>
      <w:lvlJc w:val="left"/>
    </w:lvl>
  </w:abstractNum>
  <w:abstractNum w:abstractNumId="31" w15:restartNumberingAfterBreak="0">
    <w:nsid w:val="52CBB0E5"/>
    <w:multiLevelType w:val="singleLevel"/>
    <w:tmpl w:val="52CBB0E5"/>
    <w:lvl w:ilvl="0">
      <w:start w:val="12"/>
      <w:numFmt w:val="chineseCounting"/>
      <w:suff w:val="nothing"/>
      <w:lvlText w:val="第%1章"/>
      <w:lvlJc w:val="left"/>
    </w:lvl>
  </w:abstractNum>
  <w:abstractNum w:abstractNumId="32" w15:restartNumberingAfterBreak="0">
    <w:nsid w:val="52CBB12F"/>
    <w:multiLevelType w:val="singleLevel"/>
    <w:tmpl w:val="52CBB12F"/>
    <w:lvl w:ilvl="0">
      <w:start w:val="1"/>
      <w:numFmt w:val="decimal"/>
      <w:suff w:val="nothing"/>
      <w:lvlText w:val="%1."/>
      <w:lvlJc w:val="left"/>
    </w:lvl>
  </w:abstractNum>
  <w:abstractNum w:abstractNumId="33" w15:restartNumberingAfterBreak="0">
    <w:nsid w:val="52CBB4EB"/>
    <w:multiLevelType w:val="singleLevel"/>
    <w:tmpl w:val="52CBB4EB"/>
    <w:lvl w:ilvl="0">
      <w:start w:val="5"/>
      <w:numFmt w:val="decimal"/>
      <w:suff w:val="nothing"/>
      <w:lvlText w:val="%1."/>
      <w:lvlJc w:val="left"/>
    </w:lvl>
  </w:abstractNum>
  <w:abstractNum w:abstractNumId="34" w15:restartNumberingAfterBreak="0">
    <w:nsid w:val="52CBB8AC"/>
    <w:multiLevelType w:val="singleLevel"/>
    <w:tmpl w:val="52CBB8AC"/>
    <w:lvl w:ilvl="0">
      <w:start w:val="7"/>
      <w:numFmt w:val="decimal"/>
      <w:suff w:val="nothing"/>
      <w:lvlText w:val="%1."/>
      <w:lvlJc w:val="left"/>
    </w:lvl>
  </w:abstractNum>
  <w:abstractNum w:abstractNumId="35" w15:restartNumberingAfterBreak="0">
    <w:nsid w:val="52CBBF79"/>
    <w:multiLevelType w:val="singleLevel"/>
    <w:tmpl w:val="52CBBF79"/>
    <w:lvl w:ilvl="0">
      <w:start w:val="3"/>
      <w:numFmt w:val="decimal"/>
      <w:suff w:val="nothing"/>
      <w:lvlText w:val="%1."/>
      <w:lvlJc w:val="left"/>
    </w:lvl>
  </w:abstractNum>
  <w:abstractNum w:abstractNumId="36" w15:restartNumberingAfterBreak="0">
    <w:nsid w:val="52CBC186"/>
    <w:multiLevelType w:val="singleLevel"/>
    <w:tmpl w:val="52CBC186"/>
    <w:lvl w:ilvl="0">
      <w:start w:val="4"/>
      <w:numFmt w:val="decimal"/>
      <w:suff w:val="nothing"/>
      <w:lvlText w:val="%1."/>
      <w:lvlJc w:val="left"/>
    </w:lvl>
  </w:abstractNum>
  <w:abstractNum w:abstractNumId="37" w15:restartNumberingAfterBreak="0">
    <w:nsid w:val="52CBC26E"/>
    <w:multiLevelType w:val="singleLevel"/>
    <w:tmpl w:val="52CBC26E"/>
    <w:lvl w:ilvl="0">
      <w:start w:val="14"/>
      <w:numFmt w:val="chineseCounting"/>
      <w:suff w:val="nothing"/>
      <w:lvlText w:val="第%1章"/>
      <w:lvlJc w:val="left"/>
    </w:lvl>
  </w:abstractNum>
  <w:abstractNum w:abstractNumId="38" w15:restartNumberingAfterBreak="0">
    <w:nsid w:val="52CBC32D"/>
    <w:multiLevelType w:val="singleLevel"/>
    <w:tmpl w:val="52CBC32D"/>
    <w:lvl w:ilvl="0">
      <w:start w:val="1"/>
      <w:numFmt w:val="decimal"/>
      <w:suff w:val="nothing"/>
      <w:lvlText w:val="%1."/>
      <w:lvlJc w:val="left"/>
    </w:lvl>
  </w:abstractNum>
  <w:abstractNum w:abstractNumId="39" w15:restartNumberingAfterBreak="0">
    <w:nsid w:val="52CBC559"/>
    <w:multiLevelType w:val="singleLevel"/>
    <w:tmpl w:val="52CBC559"/>
    <w:lvl w:ilvl="0">
      <w:start w:val="3"/>
      <w:numFmt w:val="decimal"/>
      <w:suff w:val="nothing"/>
      <w:lvlText w:val="%1."/>
      <w:lvlJc w:val="left"/>
    </w:lvl>
  </w:abstractNum>
  <w:abstractNum w:abstractNumId="40" w15:restartNumberingAfterBreak="0">
    <w:nsid w:val="52CBC65B"/>
    <w:multiLevelType w:val="singleLevel"/>
    <w:tmpl w:val="52CBC65B"/>
    <w:lvl w:ilvl="0">
      <w:start w:val="6"/>
      <w:numFmt w:val="decimalFullWidth"/>
      <w:suff w:val="nothing"/>
      <w:lvlText w:val="%1."/>
      <w:lvlJc w:val="left"/>
    </w:lvl>
  </w:abstractNum>
  <w:abstractNum w:abstractNumId="41" w15:restartNumberingAfterBreak="0">
    <w:nsid w:val="52CBC6BB"/>
    <w:multiLevelType w:val="singleLevel"/>
    <w:tmpl w:val="52CBC6BB"/>
    <w:lvl w:ilvl="0">
      <w:start w:val="15"/>
      <w:numFmt w:val="chineseCounting"/>
      <w:suff w:val="nothing"/>
      <w:lvlText w:val="第%1章"/>
      <w:lvlJc w:val="left"/>
    </w:lvl>
  </w:abstractNum>
  <w:abstractNum w:abstractNumId="42" w15:restartNumberingAfterBreak="0">
    <w:nsid w:val="52CBC747"/>
    <w:multiLevelType w:val="singleLevel"/>
    <w:tmpl w:val="52CBC747"/>
    <w:lvl w:ilvl="0">
      <w:start w:val="1"/>
      <w:numFmt w:val="decimalFullWidth"/>
      <w:suff w:val="nothing"/>
      <w:lvlText w:val="%1."/>
      <w:lvlJc w:val="left"/>
    </w:lvl>
  </w:abstractNum>
  <w:abstractNum w:abstractNumId="43" w15:restartNumberingAfterBreak="0">
    <w:nsid w:val="52CBC7F1"/>
    <w:multiLevelType w:val="singleLevel"/>
    <w:tmpl w:val="52CBC7F1"/>
    <w:lvl w:ilvl="0">
      <w:start w:val="2"/>
      <w:numFmt w:val="decimalFullWidth"/>
      <w:suff w:val="nothing"/>
      <w:lvlText w:val="%1."/>
      <w:lvlJc w:val="left"/>
    </w:lvl>
  </w:abstractNum>
  <w:abstractNum w:abstractNumId="44" w15:restartNumberingAfterBreak="0">
    <w:nsid w:val="52CBC962"/>
    <w:multiLevelType w:val="singleLevel"/>
    <w:tmpl w:val="52CBC962"/>
    <w:lvl w:ilvl="0">
      <w:start w:val="16"/>
      <w:numFmt w:val="chineseCounting"/>
      <w:suff w:val="nothing"/>
      <w:lvlText w:val="第%1章"/>
      <w:lvlJc w:val="left"/>
    </w:lvl>
  </w:abstractNum>
  <w:abstractNum w:abstractNumId="45" w15:restartNumberingAfterBreak="0">
    <w:nsid w:val="52CBC9CA"/>
    <w:multiLevelType w:val="singleLevel"/>
    <w:tmpl w:val="52CBC9CA"/>
    <w:lvl w:ilvl="0">
      <w:start w:val="1"/>
      <w:numFmt w:val="decimalFullWidth"/>
      <w:suff w:val="nothing"/>
      <w:lvlText w:val="%1."/>
      <w:lvlJc w:val="left"/>
    </w:lvl>
  </w:abstractNum>
  <w:abstractNum w:abstractNumId="46" w15:restartNumberingAfterBreak="0">
    <w:nsid w:val="52CBCAA9"/>
    <w:multiLevelType w:val="singleLevel"/>
    <w:tmpl w:val="52CBCAA9"/>
    <w:lvl w:ilvl="0">
      <w:start w:val="4"/>
      <w:numFmt w:val="decimalFullWidth"/>
      <w:suff w:val="nothing"/>
      <w:lvlText w:val="%1."/>
      <w:lvlJc w:val="left"/>
    </w:lvl>
  </w:abstractNum>
  <w:num w:numId="1">
    <w:abstractNumId w:val="4"/>
  </w:num>
  <w:num w:numId="2">
    <w:abstractNumId w:val="2"/>
  </w:num>
  <w:num w:numId="3">
    <w:abstractNumId w:val="15"/>
  </w:num>
  <w:num w:numId="4">
    <w:abstractNumId w:val="3"/>
  </w:num>
  <w:num w:numId="5">
    <w:abstractNumId w:val="1"/>
  </w:num>
  <w:num w:numId="6">
    <w:abstractNumId w:val="10"/>
  </w:num>
  <w:num w:numId="7">
    <w:abstractNumId w:val="8"/>
  </w:num>
  <w:num w:numId="8">
    <w:abstractNumId w:val="12"/>
  </w:num>
  <w:num w:numId="9">
    <w:abstractNumId w:val="11"/>
  </w:num>
  <w:num w:numId="10">
    <w:abstractNumId w:val="7"/>
  </w:num>
  <w:num w:numId="11">
    <w:abstractNumId w:val="9"/>
  </w:num>
  <w:num w:numId="12">
    <w:abstractNumId w:val="13"/>
  </w:num>
  <w:num w:numId="13">
    <w:abstractNumId w:val="6"/>
  </w:num>
  <w:num w:numId="14">
    <w:abstractNumId w:val="17"/>
  </w:num>
  <w:num w:numId="15">
    <w:abstractNumId w:val="16"/>
  </w:num>
  <w:num w:numId="16">
    <w:abstractNumId w:val="14"/>
  </w:num>
  <w:num w:numId="17">
    <w:abstractNumId w:val="5"/>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3"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84108E"/>
    <w:rsid w:val="00A65E98"/>
    <w:rsid w:val="00C93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AAA3BA2-4A97-4204-8FB5-BC830B45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1018</Words>
  <Characters>5809</Characters>
  <Application>Microsoft Office Word</Application>
  <DocSecurity>0</DocSecurity>
  <PresentationFormat/>
  <Lines>48</Lines>
  <Paragraphs>13</Paragraphs>
  <Slides>0</Slides>
  <Notes>0</Notes>
  <HiddenSlides>0</HiddenSlides>
  <MMClips>0</MMClips>
  <ScaleCrop>false</ScaleCrop>
  <Manager/>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.市场营销：创造并获得顾客价值</dc:title>
  <dc:subject/>
  <dc:creator>Administrator</dc:creator>
  <cp:keywords/>
  <dc:description/>
  <cp:lastModifiedBy>Administrator</cp:lastModifiedBy>
  <cp:revision>3</cp:revision>
  <dcterms:created xsi:type="dcterms:W3CDTF">2019-07-03T00:39:00Z</dcterms:created>
  <dcterms:modified xsi:type="dcterms:W3CDTF">2020-10-25T16:42:00Z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