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4B79" w14:textId="77777777" w:rsidR="00C65929" w:rsidRDefault="00000000">
      <w:pPr>
        <w:widowControl/>
        <w:spacing w:line="360" w:lineRule="auto"/>
        <w:ind w:firstLineChars="1000" w:firstLine="2400"/>
        <w:jc w:val="left"/>
        <w:textAlignment w:val="baseline"/>
        <w:rPr>
          <w:rFonts w:ascii="宋体" w:eastAsia="宋体" w:hAnsi="宋体"/>
          <w:sz w:val="24"/>
        </w:rPr>
      </w:pPr>
      <w:r>
        <w:rPr>
          <w:rFonts w:ascii="宋体" w:eastAsia="宋体" w:hAnsi="宋体" w:hint="eastAsia"/>
          <w:sz w:val="24"/>
        </w:rPr>
        <w:t>《金融学》A卷答案</w:t>
      </w:r>
    </w:p>
    <w:p w14:paraId="210C594B" w14:textId="77777777" w:rsidR="00C65929" w:rsidRDefault="00000000">
      <w:pPr>
        <w:widowControl/>
        <w:shd w:val="clear" w:color="auto" w:fill="FFFFFF"/>
        <w:tabs>
          <w:tab w:val="left" w:pos="1312"/>
        </w:tabs>
        <w:spacing w:line="360" w:lineRule="auto"/>
        <w:jc w:val="left"/>
        <w:textAlignment w:val="baseline"/>
        <w:rPr>
          <w:rFonts w:ascii="宋体" w:eastAsia="宋体" w:hAnsi="宋体"/>
          <w:color w:val="000000"/>
          <w:sz w:val="24"/>
        </w:rPr>
      </w:pPr>
      <w:r>
        <w:rPr>
          <w:rFonts w:ascii="宋体" w:eastAsia="宋体" w:hAnsi="宋体" w:hint="eastAsia"/>
          <w:color w:val="000000"/>
          <w:sz w:val="24"/>
        </w:rPr>
        <w:tab/>
      </w:r>
    </w:p>
    <w:p w14:paraId="71CA6125" w14:textId="77777777" w:rsidR="00C65929" w:rsidRDefault="00000000">
      <w:pPr>
        <w:widowControl/>
        <w:shd w:val="clear" w:color="auto" w:fill="FFFFFF"/>
        <w:spacing w:line="360" w:lineRule="auto"/>
        <w:jc w:val="left"/>
        <w:textAlignment w:val="baseline"/>
        <w:rPr>
          <w:rFonts w:ascii="宋体" w:eastAsia="宋体" w:hAnsi="宋体"/>
          <w:color w:val="000000"/>
          <w:sz w:val="24"/>
        </w:rPr>
      </w:pPr>
      <w:r>
        <w:rPr>
          <w:rFonts w:ascii="宋体" w:eastAsia="宋体" w:hAnsi="宋体" w:hint="eastAsia"/>
          <w:color w:val="000000"/>
          <w:kern w:val="0"/>
          <w:sz w:val="24"/>
          <w:shd w:val="clear" w:color="auto" w:fill="FFFFFF"/>
        </w:rPr>
        <w:t>一、单选题（每小题1分，共10分）</w:t>
      </w:r>
    </w:p>
    <w:p w14:paraId="7BFDAC8B" w14:textId="77777777" w:rsidR="00C65929" w:rsidRDefault="00000000">
      <w:pPr>
        <w:widowControl/>
        <w:shd w:val="clear" w:color="auto" w:fill="FFFFFF"/>
        <w:spacing w:line="360" w:lineRule="auto"/>
        <w:ind w:firstLine="476"/>
        <w:jc w:val="left"/>
        <w:textAlignment w:val="baseline"/>
        <w:rPr>
          <w:rFonts w:ascii="宋体" w:eastAsia="宋体" w:hAnsi="宋体"/>
          <w:color w:val="000000"/>
          <w:kern w:val="0"/>
          <w:sz w:val="24"/>
          <w:shd w:val="clear" w:color="auto" w:fill="FFFFFF"/>
        </w:rPr>
      </w:pPr>
      <w:r>
        <w:rPr>
          <w:rFonts w:ascii="宋体" w:eastAsia="宋体" w:hAnsi="宋体" w:hint="eastAsia"/>
          <w:color w:val="000000"/>
          <w:kern w:val="0"/>
          <w:sz w:val="24"/>
          <w:shd w:val="clear" w:color="auto" w:fill="FFFFFF"/>
        </w:rPr>
        <w:t>1.D  2.B  3.D  4.A  5.A  6.C  7.C  8.D  9.B  10.D</w:t>
      </w:r>
    </w:p>
    <w:p w14:paraId="4DD1441C" w14:textId="77777777" w:rsidR="00C65929" w:rsidRDefault="00C65929">
      <w:pPr>
        <w:widowControl/>
        <w:shd w:val="clear" w:color="auto" w:fill="FFFFFF"/>
        <w:spacing w:line="360" w:lineRule="auto"/>
        <w:jc w:val="left"/>
        <w:textAlignment w:val="baseline"/>
        <w:rPr>
          <w:rFonts w:ascii="宋体" w:eastAsia="宋体" w:hAnsi="宋体"/>
          <w:color w:val="000000"/>
          <w:kern w:val="0"/>
          <w:sz w:val="24"/>
          <w:shd w:val="clear" w:color="auto" w:fill="FFFFFF"/>
        </w:rPr>
      </w:pPr>
    </w:p>
    <w:p w14:paraId="702ECA80" w14:textId="77777777" w:rsidR="00C65929" w:rsidRDefault="00000000">
      <w:pPr>
        <w:widowControl/>
        <w:shd w:val="clear" w:color="auto" w:fill="FFFFFF"/>
        <w:spacing w:line="360" w:lineRule="auto"/>
        <w:jc w:val="left"/>
        <w:textAlignment w:val="baseline"/>
        <w:rPr>
          <w:rFonts w:ascii="宋体" w:eastAsia="宋体" w:hAnsi="宋体"/>
          <w:color w:val="000000"/>
          <w:sz w:val="24"/>
        </w:rPr>
      </w:pPr>
      <w:r>
        <w:rPr>
          <w:rFonts w:ascii="宋体" w:eastAsia="宋体" w:hAnsi="宋体" w:hint="eastAsia"/>
          <w:color w:val="000000"/>
          <w:kern w:val="0"/>
          <w:sz w:val="24"/>
          <w:shd w:val="clear" w:color="auto" w:fill="FFFFFF"/>
        </w:rPr>
        <w:t>二、多选题（每小题2分，共20分）           </w:t>
      </w:r>
    </w:p>
    <w:p w14:paraId="4E1B72A8" w14:textId="77777777" w:rsidR="00C65929" w:rsidRDefault="00000000">
      <w:pPr>
        <w:widowControl/>
        <w:shd w:val="clear" w:color="auto" w:fill="FFFFFF"/>
        <w:spacing w:line="360" w:lineRule="auto"/>
        <w:jc w:val="left"/>
        <w:textAlignment w:val="baseline"/>
        <w:rPr>
          <w:rFonts w:ascii="宋体" w:eastAsia="宋体" w:hAnsi="宋体"/>
          <w:color w:val="000000"/>
          <w:kern w:val="0"/>
          <w:sz w:val="24"/>
          <w:shd w:val="clear" w:color="auto" w:fill="FFFFFF"/>
        </w:rPr>
      </w:pPr>
      <w:r>
        <w:rPr>
          <w:rFonts w:ascii="宋体" w:eastAsia="宋体" w:hAnsi="宋体" w:hint="eastAsia"/>
          <w:color w:val="000000"/>
          <w:kern w:val="0"/>
          <w:sz w:val="24"/>
          <w:shd w:val="clear" w:color="auto" w:fill="FFFFFF"/>
        </w:rPr>
        <w:t>  1.AC  2.CDE  3.ABCE  4.ABCE  5.ABCDE</w:t>
      </w:r>
    </w:p>
    <w:p w14:paraId="0E0A6F13" w14:textId="77777777" w:rsidR="00C65929" w:rsidRDefault="00000000">
      <w:pPr>
        <w:widowControl/>
        <w:shd w:val="clear" w:color="auto" w:fill="FFFFFF"/>
        <w:spacing w:line="360" w:lineRule="auto"/>
        <w:ind w:firstLineChars="200" w:firstLine="480"/>
        <w:jc w:val="left"/>
        <w:textAlignment w:val="baseline"/>
        <w:rPr>
          <w:rFonts w:ascii="宋体" w:eastAsia="宋体" w:hAnsi="宋体"/>
          <w:color w:val="000000"/>
          <w:kern w:val="0"/>
          <w:sz w:val="24"/>
          <w:shd w:val="clear" w:color="auto" w:fill="FFFFFF"/>
        </w:rPr>
      </w:pPr>
      <w:r>
        <w:rPr>
          <w:rFonts w:ascii="宋体" w:eastAsia="宋体" w:hAnsi="宋体" w:hint="eastAsia"/>
          <w:color w:val="000000"/>
          <w:kern w:val="0"/>
          <w:sz w:val="24"/>
          <w:shd w:val="clear" w:color="auto" w:fill="FFFFFF"/>
        </w:rPr>
        <w:t>6.ACD</w:t>
      </w:r>
      <w:r>
        <w:rPr>
          <w:rFonts w:ascii="宋体" w:eastAsia="宋体" w:hAnsi="宋体"/>
          <w:color w:val="000000"/>
          <w:kern w:val="0"/>
          <w:sz w:val="24"/>
          <w:shd w:val="clear" w:color="auto" w:fill="FFFFFF"/>
        </w:rPr>
        <w:t>(ABCD)</w:t>
      </w:r>
      <w:r>
        <w:rPr>
          <w:rFonts w:ascii="宋体" w:eastAsia="宋体" w:hAnsi="宋体" w:hint="eastAsia"/>
          <w:color w:val="000000"/>
          <w:kern w:val="0"/>
          <w:sz w:val="24"/>
          <w:shd w:val="clear" w:color="auto" w:fill="FFFFFF"/>
        </w:rPr>
        <w:t xml:space="preserve">  7.ACDE  8.ABCDE  9.AB  10.ABCD</w:t>
      </w:r>
    </w:p>
    <w:p w14:paraId="4153EFCA" w14:textId="77777777" w:rsidR="00C65929" w:rsidRDefault="00C65929">
      <w:pPr>
        <w:widowControl/>
        <w:shd w:val="clear" w:color="auto" w:fill="FFFFFF"/>
        <w:spacing w:line="360" w:lineRule="auto"/>
        <w:ind w:firstLineChars="200" w:firstLine="480"/>
        <w:jc w:val="left"/>
        <w:textAlignment w:val="baseline"/>
        <w:rPr>
          <w:rFonts w:ascii="宋体" w:eastAsia="宋体" w:hAnsi="宋体"/>
          <w:color w:val="000000"/>
          <w:kern w:val="0"/>
          <w:sz w:val="24"/>
          <w:shd w:val="clear" w:color="auto" w:fill="FFFFFF"/>
        </w:rPr>
      </w:pPr>
    </w:p>
    <w:p w14:paraId="4C22E196" w14:textId="77777777" w:rsidR="00C65929" w:rsidRDefault="00000000">
      <w:pPr>
        <w:spacing w:line="360" w:lineRule="auto"/>
        <w:textAlignment w:val="baseline"/>
        <w:rPr>
          <w:rFonts w:ascii="宋体" w:eastAsia="宋体" w:hAnsi="宋体"/>
          <w:b/>
          <w:sz w:val="24"/>
        </w:rPr>
      </w:pPr>
      <w:r>
        <w:rPr>
          <w:rFonts w:ascii="宋体" w:eastAsia="宋体" w:hAnsi="宋体" w:hint="eastAsia"/>
          <w:b/>
          <w:sz w:val="24"/>
        </w:rPr>
        <w:t>三、名词解释（每小题3分，共15分）</w:t>
      </w:r>
    </w:p>
    <w:p w14:paraId="71352316"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1、开放式基金：是指基金份额总额不固定，基金份额可以在基金合同约定的时间和场所申购或者赎回的基金。</w:t>
      </w:r>
    </w:p>
    <w:p w14:paraId="1E8FFCE7"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2、窗口指导：指中央银行根据产业行情、物价趋势和金融市场动向，规定商业银行的贷款重点投向和贷款变动数量，以保证经济优先发展部门的资金需要。</w:t>
      </w:r>
    </w:p>
    <w:p w14:paraId="14E5F1C7"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3、收入指数化：是指订立物价指数条款，使工资、利息、债券以及其他货币收入按照物价水平的变动进行调整。</w:t>
      </w:r>
    </w:p>
    <w:p w14:paraId="54791A30"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4、流动性陷阱：当利率降至某种水准时，流动性偏好可能变成几乎是绝对的，因利息收入太低，而债券价格不再上升，故几乎每人都宁愿持有现金，货币需求变得无限大。</w:t>
      </w:r>
    </w:p>
    <w:p w14:paraId="44EE746F"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5、银行控股公司制：是指由一个集团成立股权公司，再由该公司控制或收购两家以上的银行。</w:t>
      </w:r>
    </w:p>
    <w:p w14:paraId="0AF5ADBB" w14:textId="77777777" w:rsidR="00C65929" w:rsidRDefault="00000000">
      <w:pPr>
        <w:spacing w:line="360" w:lineRule="auto"/>
        <w:textAlignment w:val="baseline"/>
        <w:rPr>
          <w:rFonts w:ascii="宋体" w:eastAsia="宋体" w:hAnsi="宋体" w:cs="Arial"/>
          <w:sz w:val="24"/>
        </w:rPr>
      </w:pPr>
      <w:r>
        <w:rPr>
          <w:rFonts w:ascii="宋体" w:eastAsia="宋体" w:hAnsi="宋体" w:cs="Arial" w:hint="eastAsia"/>
          <w:sz w:val="24"/>
        </w:rPr>
        <w:t>用自己的语言回答同样得分</w:t>
      </w:r>
    </w:p>
    <w:p w14:paraId="0E168586"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四、计算题：（第1题4分，第2题8分，共12分）</w:t>
      </w:r>
    </w:p>
    <w:p w14:paraId="110D2E10"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1.收益=500000×4.2%×90÷360=5250（元）</w:t>
      </w:r>
    </w:p>
    <w:p w14:paraId="41ACE11F" w14:textId="77777777" w:rsidR="00C65929" w:rsidRDefault="00000000">
      <w:pPr>
        <w:spacing w:line="360" w:lineRule="auto"/>
        <w:textAlignment w:val="baseline"/>
        <w:rPr>
          <w:rFonts w:ascii="宋体" w:eastAsia="宋体" w:hAnsi="宋体"/>
          <w:sz w:val="24"/>
        </w:rPr>
      </w:pPr>
      <w:r>
        <w:rPr>
          <w:rFonts w:ascii="宋体" w:eastAsia="宋体" w:hAnsi="宋体" w:hint="eastAsia"/>
          <w:color w:val="000000"/>
          <w:kern w:val="0"/>
          <w:sz w:val="24"/>
          <w:shd w:val="clear" w:color="auto" w:fill="FFFFFF"/>
        </w:rPr>
        <w:t xml:space="preserve">或者 </w:t>
      </w:r>
      <w:r>
        <w:rPr>
          <w:rFonts w:ascii="宋体" w:eastAsia="宋体" w:hAnsi="宋体" w:hint="eastAsia"/>
          <w:sz w:val="24"/>
        </w:rPr>
        <w:t>收益=500000×4.2%×90÷365=5178.08（元）</w:t>
      </w:r>
    </w:p>
    <w:p w14:paraId="20453CC7" w14:textId="77777777" w:rsidR="00C65929" w:rsidRDefault="00C65929">
      <w:pPr>
        <w:spacing w:line="360" w:lineRule="auto"/>
        <w:textAlignment w:val="baseline"/>
        <w:rPr>
          <w:rFonts w:ascii="宋体" w:eastAsia="宋体" w:hAnsi="宋体"/>
          <w:sz w:val="24"/>
        </w:rPr>
      </w:pPr>
    </w:p>
    <w:p w14:paraId="1B3961F5" w14:textId="77777777" w:rsidR="00C65929" w:rsidRDefault="00000000">
      <w:pPr>
        <w:numPr>
          <w:ilvl w:val="0"/>
          <w:numId w:val="1"/>
        </w:numPr>
        <w:spacing w:line="360" w:lineRule="auto"/>
        <w:textAlignment w:val="baseline"/>
        <w:rPr>
          <w:rFonts w:ascii="宋体" w:eastAsia="宋体" w:hAnsi="宋体"/>
          <w:sz w:val="24"/>
        </w:rPr>
      </w:pPr>
      <w:r>
        <w:rPr>
          <w:rFonts w:ascii="宋体" w:eastAsia="宋体" w:hAnsi="宋体" w:hint="eastAsia"/>
          <w:sz w:val="24"/>
        </w:rPr>
        <w:t>解1：已知R=100万亿，r=16%, e=2.5%, c=2.5%,</w:t>
      </w:r>
    </w:p>
    <w:p w14:paraId="036FA84F"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变化后：r=15%, c=1%</w:t>
      </w:r>
    </w:p>
    <w:p w14:paraId="6D9889EE"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流通中的现金直接减少：100×（2.5%－1%）=</w:t>
      </w:r>
      <w:r>
        <w:rPr>
          <w:rFonts w:ascii="宋体" w:eastAsia="宋体" w:hAnsi="宋体"/>
          <w:sz w:val="24"/>
        </w:rPr>
        <w:t>1.5</w:t>
      </w:r>
      <w:r>
        <w:rPr>
          <w:rFonts w:ascii="宋体" w:eastAsia="宋体" w:hAnsi="宋体" w:hint="eastAsia"/>
          <w:sz w:val="24"/>
        </w:rPr>
        <w:t>（万亿）</w:t>
      </w:r>
    </w:p>
    <w:p w14:paraId="0FF06840"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lastRenderedPageBreak/>
        <w:t>新增RE=100×（16%－15%）＋100×（2.5%－1%）=2.5（万亿）</w:t>
      </w:r>
    </w:p>
    <w:p w14:paraId="14DC0B3C"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K=1/0.15＋0.025＋0.01=5.41</w:t>
      </w:r>
    </w:p>
    <w:p w14:paraId="58A7C82C"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新增存款=2.5×5.41=13.525（万亿）</w:t>
      </w:r>
    </w:p>
    <w:p w14:paraId="37B735D9"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新增现金=（0.01/0.15＋0.025＋0.01）×2.5=0.054×2.5=0.135（万亿）</w:t>
      </w:r>
    </w:p>
    <w:p w14:paraId="0A9994F6"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最大增加的货币供给=13.525+0.135</w:t>
      </w:r>
      <w:r>
        <w:rPr>
          <w:rFonts w:ascii="宋体" w:eastAsia="宋体" w:hAnsi="宋体"/>
          <w:sz w:val="24"/>
        </w:rPr>
        <w:t>-</w:t>
      </w:r>
      <w:r>
        <w:rPr>
          <w:rFonts w:ascii="宋体" w:eastAsia="宋体" w:hAnsi="宋体" w:hint="eastAsia"/>
          <w:sz w:val="24"/>
        </w:rPr>
        <w:t>1</w:t>
      </w:r>
      <w:r>
        <w:rPr>
          <w:rFonts w:ascii="宋体" w:eastAsia="宋体" w:hAnsi="宋体"/>
          <w:sz w:val="24"/>
        </w:rPr>
        <w:t>.5</w:t>
      </w:r>
      <w:r>
        <w:rPr>
          <w:rFonts w:ascii="宋体" w:eastAsia="宋体" w:hAnsi="宋体" w:hint="eastAsia"/>
          <w:sz w:val="24"/>
        </w:rPr>
        <w:t>=</w:t>
      </w:r>
      <w:r>
        <w:rPr>
          <w:rFonts w:ascii="宋体" w:eastAsia="宋体" w:hAnsi="宋体"/>
          <w:sz w:val="24"/>
        </w:rPr>
        <w:t>12.15</w:t>
      </w:r>
      <w:r>
        <w:rPr>
          <w:rFonts w:ascii="宋体" w:eastAsia="宋体" w:hAnsi="宋体" w:hint="eastAsia"/>
          <w:sz w:val="24"/>
        </w:rPr>
        <w:t>（万亿）</w:t>
      </w:r>
    </w:p>
    <w:p w14:paraId="40F44DA6"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备注：没有考虑现金减少的扣一分。</w:t>
      </w:r>
    </w:p>
    <w:p w14:paraId="7753C08E"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解2：变更前：B</w:t>
      </w:r>
      <w:r>
        <w:rPr>
          <w:rFonts w:ascii="宋体" w:eastAsia="宋体" w:hAnsi="宋体"/>
          <w:sz w:val="24"/>
        </w:rPr>
        <w:t>=100</w:t>
      </w:r>
      <w:r>
        <w:rPr>
          <w:rFonts w:ascii="宋体" w:eastAsia="宋体" w:hAnsi="宋体" w:hint="eastAsia"/>
          <w:sz w:val="24"/>
        </w:rPr>
        <w:t>（1</w:t>
      </w:r>
      <w:r>
        <w:rPr>
          <w:rFonts w:ascii="宋体" w:eastAsia="宋体" w:hAnsi="宋体"/>
          <w:sz w:val="24"/>
        </w:rPr>
        <w:t>6%+2.5%+2.5%</w:t>
      </w:r>
      <w:r>
        <w:rPr>
          <w:rFonts w:ascii="宋体" w:eastAsia="宋体" w:hAnsi="宋体" w:hint="eastAsia"/>
          <w:sz w:val="24"/>
        </w:rPr>
        <w:t>）=</w:t>
      </w:r>
      <w:r>
        <w:rPr>
          <w:rFonts w:ascii="宋体" w:eastAsia="宋体" w:hAnsi="宋体"/>
          <w:sz w:val="24"/>
        </w:rPr>
        <w:t>21</w:t>
      </w:r>
      <w:r>
        <w:rPr>
          <w:rFonts w:ascii="宋体" w:eastAsia="宋体" w:hAnsi="宋体" w:hint="eastAsia"/>
          <w:sz w:val="24"/>
        </w:rPr>
        <w:t>万亿</w:t>
      </w:r>
    </w:p>
    <w:p w14:paraId="630EECF6"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sz w:val="24"/>
        </w:rPr>
        <w:t>m=(1+2.5%)/(15%+2.5%+2.5%)=4.881</w:t>
      </w:r>
    </w:p>
    <w:p w14:paraId="4EA5906D"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M</w:t>
      </w:r>
      <w:r>
        <w:rPr>
          <w:rFonts w:ascii="宋体" w:eastAsia="宋体" w:hAnsi="宋体"/>
          <w:sz w:val="24"/>
          <w:vertAlign w:val="subscript"/>
        </w:rPr>
        <w:t>s</w:t>
      </w:r>
      <w:r>
        <w:rPr>
          <w:rFonts w:ascii="宋体" w:eastAsia="宋体" w:hAnsi="宋体"/>
          <w:sz w:val="24"/>
        </w:rPr>
        <w:t xml:space="preserve">=21*4.881=102.5 </w:t>
      </w:r>
      <w:r>
        <w:rPr>
          <w:rFonts w:ascii="宋体" w:eastAsia="宋体" w:hAnsi="宋体" w:hint="eastAsia"/>
          <w:sz w:val="24"/>
        </w:rPr>
        <w:t>万亿</w:t>
      </w:r>
    </w:p>
    <w:p w14:paraId="40A2977D"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变更后：基础货币量不变 B</w:t>
      </w:r>
      <w:r>
        <w:rPr>
          <w:rFonts w:ascii="宋体" w:eastAsia="宋体" w:hAnsi="宋体"/>
          <w:sz w:val="24"/>
        </w:rPr>
        <w:t>=21</w:t>
      </w:r>
      <w:r>
        <w:rPr>
          <w:rFonts w:ascii="宋体" w:eastAsia="宋体" w:hAnsi="宋体" w:hint="eastAsia"/>
          <w:sz w:val="24"/>
        </w:rPr>
        <w:t>万亿</w:t>
      </w:r>
    </w:p>
    <w:p w14:paraId="389A73D9"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sz w:val="24"/>
        </w:rPr>
        <w:t>m=</w:t>
      </w:r>
      <w:r>
        <w:rPr>
          <w:rFonts w:ascii="宋体" w:eastAsia="宋体" w:hAnsi="宋体" w:hint="eastAsia"/>
          <w:sz w:val="24"/>
        </w:rPr>
        <w:t>（</w:t>
      </w:r>
      <w:r>
        <w:rPr>
          <w:rFonts w:ascii="宋体" w:eastAsia="宋体" w:hAnsi="宋体"/>
          <w:sz w:val="24"/>
        </w:rPr>
        <w:t>1+1%</w:t>
      </w:r>
      <w:r>
        <w:rPr>
          <w:rFonts w:ascii="宋体" w:eastAsia="宋体" w:hAnsi="宋体" w:hint="eastAsia"/>
          <w:sz w:val="24"/>
        </w:rPr>
        <w:t>）/</w:t>
      </w:r>
      <w:r>
        <w:rPr>
          <w:rFonts w:ascii="宋体" w:eastAsia="宋体" w:hAnsi="宋体"/>
          <w:sz w:val="24"/>
        </w:rPr>
        <w:t>(15%+1%+2.5%)=5.46</w:t>
      </w:r>
    </w:p>
    <w:p w14:paraId="185B12B8"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M</w:t>
      </w:r>
      <w:r>
        <w:rPr>
          <w:rFonts w:ascii="宋体" w:eastAsia="宋体" w:hAnsi="宋体"/>
          <w:sz w:val="24"/>
          <w:vertAlign w:val="subscript"/>
        </w:rPr>
        <w:t>s</w:t>
      </w:r>
      <w:r>
        <w:rPr>
          <w:rFonts w:ascii="宋体" w:eastAsia="宋体" w:hAnsi="宋体"/>
          <w:sz w:val="24"/>
        </w:rPr>
        <w:t>=21*5.46=114.65</w:t>
      </w:r>
      <w:r>
        <w:rPr>
          <w:rFonts w:ascii="宋体" w:eastAsia="宋体" w:hAnsi="宋体" w:hint="eastAsia"/>
          <w:sz w:val="24"/>
        </w:rPr>
        <w:t>万亿</w:t>
      </w:r>
    </w:p>
    <w:p w14:paraId="78E9C9DF"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最大增加的货币供给=</w:t>
      </w:r>
      <w:r>
        <w:rPr>
          <w:rFonts w:ascii="宋体" w:eastAsia="宋体" w:hAnsi="宋体"/>
          <w:sz w:val="24"/>
        </w:rPr>
        <w:t>114.65-102.5=12.15</w:t>
      </w:r>
      <w:r>
        <w:rPr>
          <w:rFonts w:ascii="宋体" w:eastAsia="宋体" w:hAnsi="宋体" w:hint="eastAsia"/>
          <w:sz w:val="24"/>
        </w:rPr>
        <w:t>（万亿）</w:t>
      </w:r>
    </w:p>
    <w:p w14:paraId="3BF27695" w14:textId="77777777" w:rsidR="00C65929" w:rsidRDefault="00C65929">
      <w:pPr>
        <w:spacing w:line="360" w:lineRule="auto"/>
        <w:textAlignment w:val="baseline"/>
        <w:rPr>
          <w:rFonts w:ascii="宋体" w:eastAsia="宋体" w:hAnsi="宋体"/>
          <w:sz w:val="24"/>
        </w:rPr>
      </w:pPr>
    </w:p>
    <w:p w14:paraId="5FBC14A8" w14:textId="77777777" w:rsidR="00C65929" w:rsidRDefault="00C65929">
      <w:pPr>
        <w:spacing w:line="360" w:lineRule="auto"/>
        <w:textAlignment w:val="baseline"/>
        <w:rPr>
          <w:rFonts w:ascii="宋体" w:eastAsia="宋体" w:hAnsi="宋体"/>
          <w:sz w:val="24"/>
        </w:rPr>
      </w:pPr>
    </w:p>
    <w:p w14:paraId="4D716BC3" w14:textId="77777777" w:rsidR="00C65929" w:rsidRDefault="00000000">
      <w:pPr>
        <w:spacing w:line="360" w:lineRule="auto"/>
        <w:textAlignment w:val="baseline"/>
        <w:rPr>
          <w:rFonts w:ascii="宋体" w:eastAsia="宋体" w:hAnsi="宋体"/>
          <w:b/>
          <w:sz w:val="24"/>
        </w:rPr>
      </w:pPr>
      <w:r>
        <w:rPr>
          <w:rFonts w:ascii="宋体" w:eastAsia="宋体" w:hAnsi="宋体" w:hint="eastAsia"/>
          <w:sz w:val="24"/>
        </w:rPr>
        <w:t>五、简答题（</w:t>
      </w:r>
      <w:r>
        <w:rPr>
          <w:rFonts w:ascii="宋体" w:eastAsia="宋体" w:hAnsi="宋体" w:hint="eastAsia"/>
          <w:b/>
          <w:sz w:val="24"/>
        </w:rPr>
        <w:t>（每题7分，4小题，共28分）</w:t>
      </w:r>
    </w:p>
    <w:p w14:paraId="134005EA"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1.答案要点：（1）信用货币制度又称管理纸币本位，是由中央银行代表国家发行以国家信用为基础的信用货币作为本位币，由政府赋予本位币无限法偿能力并通过银行信用程序进入流通的货币制度。（3分）</w:t>
      </w:r>
    </w:p>
    <w:p w14:paraId="1A2F8EF8"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（2）信用货币制度具有以下特征：流通的货币主要由现金和银行存款组成</w:t>
      </w:r>
    </w:p>
    <w:p w14:paraId="2D8C72F9" w14:textId="77777777" w:rsidR="00C65929" w:rsidRDefault="00000000">
      <w:pPr>
        <w:spacing w:line="360" w:lineRule="auto"/>
        <w:ind w:firstLineChars="100" w:firstLine="240"/>
        <w:textAlignment w:val="baseline"/>
        <w:rPr>
          <w:rFonts w:ascii="宋体" w:eastAsia="宋体" w:hAnsi="宋体"/>
          <w:sz w:val="24"/>
        </w:rPr>
      </w:pPr>
      <w:r>
        <w:rPr>
          <w:rFonts w:ascii="宋体" w:eastAsia="宋体" w:hAnsi="宋体" w:hint="eastAsia"/>
          <w:sz w:val="24"/>
        </w:rPr>
        <w:t xml:space="preserve">                             政府控制其发行 </w:t>
      </w:r>
    </w:p>
    <w:p w14:paraId="00237AC0" w14:textId="77777777" w:rsidR="00C65929" w:rsidRDefault="00000000">
      <w:pPr>
        <w:spacing w:line="360" w:lineRule="auto"/>
        <w:ind w:firstLineChars="1500" w:firstLine="3600"/>
        <w:textAlignment w:val="baseline"/>
        <w:rPr>
          <w:rFonts w:ascii="宋体" w:eastAsia="宋体" w:hAnsi="宋体"/>
          <w:sz w:val="24"/>
        </w:rPr>
      </w:pPr>
      <w:r>
        <w:rPr>
          <w:rFonts w:ascii="宋体" w:eastAsia="宋体" w:hAnsi="宋体" w:hint="eastAsia"/>
          <w:sz w:val="24"/>
        </w:rPr>
        <w:t>通过信用程序投入流通领域</w:t>
      </w:r>
    </w:p>
    <w:p w14:paraId="6C28C561" w14:textId="77777777" w:rsidR="00C65929" w:rsidRDefault="00000000">
      <w:pPr>
        <w:spacing w:line="360" w:lineRule="auto"/>
        <w:ind w:firstLineChars="1500" w:firstLine="3600"/>
        <w:textAlignment w:val="baseline"/>
        <w:rPr>
          <w:rFonts w:ascii="宋体" w:eastAsia="宋体" w:hAnsi="宋体"/>
          <w:sz w:val="24"/>
        </w:rPr>
      </w:pPr>
      <w:r>
        <w:rPr>
          <w:rFonts w:ascii="宋体" w:eastAsia="宋体" w:hAnsi="宋体" w:hint="eastAsia"/>
          <w:sz w:val="24"/>
        </w:rPr>
        <w:t>对宏观经济调控意义重大</w:t>
      </w:r>
    </w:p>
    <w:p w14:paraId="73290BD4" w14:textId="77777777" w:rsidR="00C65929" w:rsidRDefault="00000000">
      <w:pPr>
        <w:spacing w:line="360" w:lineRule="auto"/>
        <w:ind w:firstLineChars="500" w:firstLine="1200"/>
        <w:textAlignment w:val="baseline"/>
        <w:rPr>
          <w:rFonts w:ascii="宋体" w:eastAsia="宋体" w:hAnsi="宋体"/>
          <w:sz w:val="24"/>
        </w:rPr>
      </w:pPr>
      <w:r>
        <w:rPr>
          <w:rFonts w:ascii="宋体" w:eastAsia="宋体" w:hAnsi="宋体" w:hint="eastAsia"/>
          <w:sz w:val="24"/>
        </w:rPr>
        <w:t>特征每小点1分，共4分</w:t>
      </w:r>
    </w:p>
    <w:p w14:paraId="08B7BA55"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2.答案要点：（1）预防中央银行提高法定准备金率；（2分）</w:t>
      </w:r>
    </w:p>
    <w:p w14:paraId="0B73FB2A" w14:textId="77777777" w:rsidR="00C65929" w:rsidRDefault="00000000">
      <w:pPr>
        <w:spacing w:line="360" w:lineRule="auto"/>
        <w:ind w:firstLineChars="700" w:firstLine="1680"/>
        <w:textAlignment w:val="baseline"/>
        <w:rPr>
          <w:rFonts w:ascii="宋体" w:eastAsia="宋体" w:hAnsi="宋体"/>
          <w:sz w:val="24"/>
        </w:rPr>
      </w:pPr>
      <w:r>
        <w:rPr>
          <w:rFonts w:ascii="宋体" w:eastAsia="宋体" w:hAnsi="宋体" w:hint="eastAsia"/>
          <w:sz w:val="24"/>
        </w:rPr>
        <w:t>（2）预防客户存款意外减少导致准备金不足；（2分）</w:t>
      </w:r>
    </w:p>
    <w:p w14:paraId="7B773B24" w14:textId="77777777" w:rsidR="00C65929" w:rsidRDefault="00000000">
      <w:pPr>
        <w:spacing w:line="360" w:lineRule="auto"/>
        <w:ind w:firstLineChars="700" w:firstLine="1680"/>
        <w:textAlignment w:val="baseline"/>
        <w:rPr>
          <w:rFonts w:ascii="宋体" w:eastAsia="宋体" w:hAnsi="宋体"/>
          <w:sz w:val="24"/>
        </w:rPr>
      </w:pPr>
      <w:r>
        <w:rPr>
          <w:rFonts w:ascii="宋体" w:eastAsia="宋体" w:hAnsi="宋体" w:hint="eastAsia"/>
          <w:sz w:val="24"/>
        </w:rPr>
        <w:t>（3）预期贷款风险加大；（2分）</w:t>
      </w:r>
    </w:p>
    <w:p w14:paraId="2824DFD2" w14:textId="77777777" w:rsidR="00C65929" w:rsidRDefault="00000000">
      <w:pPr>
        <w:spacing w:line="360" w:lineRule="auto"/>
        <w:ind w:firstLineChars="700" w:firstLine="1680"/>
        <w:textAlignment w:val="baseline"/>
        <w:rPr>
          <w:rFonts w:ascii="宋体" w:eastAsia="宋体" w:hAnsi="宋体"/>
          <w:sz w:val="24"/>
        </w:rPr>
      </w:pPr>
      <w:r>
        <w:rPr>
          <w:rFonts w:ascii="宋体" w:eastAsia="宋体" w:hAnsi="宋体" w:hint="eastAsia"/>
          <w:sz w:val="24"/>
        </w:rPr>
        <w:t>（4）中央银行为超额准备金提供利息。（1分）</w:t>
      </w:r>
    </w:p>
    <w:p w14:paraId="29AB4BFD" w14:textId="77777777" w:rsidR="00C65929" w:rsidRDefault="00C65929">
      <w:pPr>
        <w:spacing w:line="360" w:lineRule="auto"/>
        <w:textAlignment w:val="baseline"/>
        <w:rPr>
          <w:rFonts w:ascii="宋体" w:eastAsia="宋体" w:hAnsi="宋体"/>
          <w:sz w:val="24"/>
        </w:rPr>
      </w:pPr>
    </w:p>
    <w:p w14:paraId="2B8EF470" w14:textId="77777777" w:rsidR="00C65929" w:rsidRDefault="00C65929">
      <w:pPr>
        <w:spacing w:line="360" w:lineRule="auto"/>
        <w:textAlignment w:val="baseline"/>
        <w:rPr>
          <w:rFonts w:ascii="宋体" w:eastAsia="宋体" w:hAnsi="宋体"/>
          <w:sz w:val="24"/>
        </w:rPr>
      </w:pPr>
    </w:p>
    <w:p w14:paraId="26444A20" w14:textId="77777777" w:rsidR="00C65929" w:rsidRDefault="00000000">
      <w:pPr>
        <w:numPr>
          <w:ilvl w:val="0"/>
          <w:numId w:val="1"/>
        </w:numPr>
        <w:spacing w:line="360" w:lineRule="auto"/>
        <w:textAlignment w:val="baseline"/>
        <w:rPr>
          <w:rFonts w:ascii="宋体" w:eastAsia="宋体" w:hAnsi="宋体"/>
          <w:sz w:val="24"/>
        </w:rPr>
      </w:pPr>
      <w:r>
        <w:rPr>
          <w:rFonts w:ascii="宋体" w:eastAsia="宋体" w:hAnsi="宋体" w:hint="eastAsia"/>
          <w:sz w:val="24"/>
        </w:rPr>
        <w:t xml:space="preserve">答案要点：（1）财富缩水效应； </w:t>
      </w:r>
      <w:r>
        <w:rPr>
          <w:rFonts w:ascii="宋体" w:eastAsia="宋体" w:hAnsi="宋体"/>
          <w:sz w:val="24"/>
        </w:rPr>
        <w:t xml:space="preserve">    </w:t>
      </w:r>
      <w:r>
        <w:rPr>
          <w:rFonts w:ascii="宋体" w:eastAsia="宋体" w:hAnsi="宋体" w:hint="eastAsia"/>
          <w:sz w:val="24"/>
        </w:rPr>
        <w:t>（2）经济衰退效应；</w:t>
      </w:r>
    </w:p>
    <w:p w14:paraId="24DC7482" w14:textId="77777777" w:rsidR="00C65929" w:rsidRDefault="00000000">
      <w:pPr>
        <w:spacing w:line="360" w:lineRule="auto"/>
        <w:ind w:firstLineChars="600" w:firstLine="1440"/>
        <w:textAlignment w:val="baseline"/>
        <w:rPr>
          <w:rFonts w:ascii="宋体" w:eastAsia="宋体" w:hAnsi="宋体"/>
          <w:sz w:val="24"/>
        </w:rPr>
      </w:pPr>
      <w:r>
        <w:rPr>
          <w:rFonts w:ascii="宋体" w:eastAsia="宋体" w:hAnsi="宋体" w:hint="eastAsia"/>
          <w:sz w:val="24"/>
        </w:rPr>
        <w:t xml:space="preserve">（3）财富分配效应 </w:t>
      </w:r>
      <w:r>
        <w:rPr>
          <w:rFonts w:ascii="宋体" w:eastAsia="宋体" w:hAnsi="宋体"/>
          <w:sz w:val="24"/>
        </w:rPr>
        <w:t xml:space="preserve">     (4)</w:t>
      </w:r>
      <w:r>
        <w:rPr>
          <w:rFonts w:ascii="宋体" w:eastAsia="宋体" w:hAnsi="宋体" w:hint="eastAsia"/>
          <w:sz w:val="24"/>
        </w:rPr>
        <w:t>失业效应</w:t>
      </w:r>
    </w:p>
    <w:p w14:paraId="386E729F" w14:textId="77777777" w:rsidR="00C65929" w:rsidRDefault="00000000">
      <w:pPr>
        <w:spacing w:line="360" w:lineRule="auto"/>
        <w:ind w:firstLineChars="700" w:firstLine="1680"/>
        <w:textAlignment w:val="baseline"/>
        <w:rPr>
          <w:rFonts w:ascii="宋体" w:eastAsia="宋体" w:hAnsi="宋体"/>
          <w:sz w:val="24"/>
        </w:rPr>
      </w:pPr>
      <w:r>
        <w:rPr>
          <w:rFonts w:ascii="宋体" w:eastAsia="宋体" w:hAnsi="宋体" w:hint="eastAsia"/>
          <w:sz w:val="24"/>
        </w:rPr>
        <w:t>以上每点1分，各点展开稍作分析3分</w:t>
      </w:r>
    </w:p>
    <w:p w14:paraId="00301DF9" w14:textId="77777777" w:rsidR="00C65929" w:rsidRDefault="00C65929">
      <w:pPr>
        <w:spacing w:line="360" w:lineRule="auto"/>
        <w:ind w:leftChars="700" w:left="1470"/>
        <w:textAlignment w:val="baseline"/>
        <w:rPr>
          <w:rFonts w:ascii="宋体" w:eastAsia="宋体" w:hAnsi="宋体"/>
          <w:sz w:val="24"/>
        </w:rPr>
      </w:pPr>
    </w:p>
    <w:p w14:paraId="50FA95A0" w14:textId="77777777" w:rsidR="00C65929" w:rsidRDefault="00000000">
      <w:pPr>
        <w:numPr>
          <w:ilvl w:val="0"/>
          <w:numId w:val="1"/>
        </w:numPr>
        <w:spacing w:line="360" w:lineRule="auto"/>
        <w:textAlignment w:val="baseline"/>
        <w:rPr>
          <w:rFonts w:ascii="宋体" w:eastAsia="宋体" w:hAnsi="宋体"/>
          <w:sz w:val="24"/>
        </w:rPr>
      </w:pPr>
      <w:r>
        <w:rPr>
          <w:rFonts w:ascii="宋体" w:eastAsia="宋体" w:hAnsi="宋体" w:hint="eastAsia"/>
          <w:sz w:val="24"/>
        </w:rPr>
        <w:t>答案要点：（1）中央银行独立性是指中央银行履行自身职责时法律赋予或实际拥有的权力、决策与行动的自主程度。（2分）</w:t>
      </w:r>
    </w:p>
    <w:p w14:paraId="384AEF7F"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（2）中央银行的独立性包涵两层含义：一是中央银行要对政府保持一定的独立性；二是中央银行的独立性是相对的。（2分）</w:t>
      </w:r>
    </w:p>
    <w:p w14:paraId="2DD2B13B"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（3）中央银行保持独立性的原因：</w:t>
      </w:r>
    </w:p>
    <w:p w14:paraId="06E5F2F6"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政治经济周期导致的政府短视行为；避免政府利用中央银行弥补财政赤字；有利于避开政府议会冲突；形成稳定声誉。（3分）</w:t>
      </w:r>
    </w:p>
    <w:p w14:paraId="3EA688A1" w14:textId="77777777" w:rsidR="00C65929" w:rsidRDefault="00000000">
      <w:pPr>
        <w:spacing w:line="360" w:lineRule="auto"/>
        <w:textAlignment w:val="baseline"/>
        <w:rPr>
          <w:rFonts w:ascii="宋体" w:eastAsia="宋体" w:hAnsi="宋体" w:cs="Arial"/>
          <w:sz w:val="24"/>
        </w:rPr>
      </w:pPr>
      <w:r>
        <w:rPr>
          <w:rFonts w:ascii="宋体" w:eastAsia="宋体" w:hAnsi="宋体" w:cs="Arial" w:hint="eastAsia"/>
          <w:sz w:val="24"/>
        </w:rPr>
        <w:t>用自己的语言回答同样得分</w:t>
      </w:r>
    </w:p>
    <w:p w14:paraId="15D46A59" w14:textId="77777777" w:rsidR="00C65929" w:rsidRDefault="00C65929">
      <w:pPr>
        <w:spacing w:line="360" w:lineRule="auto"/>
        <w:textAlignment w:val="baseline"/>
        <w:rPr>
          <w:rFonts w:ascii="宋体" w:eastAsia="宋体" w:hAnsi="宋体"/>
          <w:sz w:val="24"/>
        </w:rPr>
      </w:pPr>
    </w:p>
    <w:p w14:paraId="1100945A" w14:textId="77777777" w:rsidR="00C65929" w:rsidRDefault="00000000">
      <w:pPr>
        <w:spacing w:line="360" w:lineRule="auto"/>
        <w:textAlignment w:val="baseline"/>
        <w:rPr>
          <w:rFonts w:ascii="宋体" w:eastAsia="宋体" w:hAnsi="宋体"/>
          <w:b/>
          <w:sz w:val="24"/>
        </w:rPr>
      </w:pPr>
      <w:r>
        <w:rPr>
          <w:rFonts w:ascii="宋体" w:eastAsia="宋体" w:hAnsi="宋体" w:hint="eastAsia"/>
          <w:b/>
          <w:sz w:val="24"/>
        </w:rPr>
        <w:t>六、论述题（每题15分，共15分）</w:t>
      </w:r>
    </w:p>
    <w:p w14:paraId="5E480720"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答案要点：1.货币政策中介目标变量有两类：一类是规模变量，主要有货币供应量和贷款量；另一类是价格型变量，主要是利率和汇率。货币政策中介目标的选择标准是：可测性、可控性、相关性和抗干扰性。（5分）</w:t>
      </w:r>
    </w:p>
    <w:p w14:paraId="0C464CF1" w14:textId="77777777" w:rsidR="00C65929" w:rsidRDefault="00000000">
      <w:pPr>
        <w:spacing w:line="360" w:lineRule="auto"/>
        <w:ind w:firstLineChars="200" w:firstLine="480"/>
        <w:textAlignment w:val="baseline"/>
        <w:rPr>
          <w:rFonts w:ascii="宋体" w:eastAsia="宋体" w:hAnsi="宋体"/>
          <w:sz w:val="24"/>
        </w:rPr>
      </w:pPr>
      <w:r>
        <w:rPr>
          <w:rFonts w:ascii="宋体" w:eastAsia="宋体" w:hAnsi="宋体" w:hint="eastAsia"/>
          <w:sz w:val="24"/>
        </w:rPr>
        <w:t>2.2018年以前，我国货币政策中介目标以货币供应量为主，贷款量为辅，主要原因是：利率市场化没完成，用官定利率做中介目标没意义；货币供应量适合当时的经济情况被选择作为中介目标。（5分）</w:t>
      </w:r>
    </w:p>
    <w:p w14:paraId="000265C3"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3.2018年以来，我国货币政策中介目标逐步向利率调控转变，原因如下：</w:t>
      </w:r>
    </w:p>
    <w:p w14:paraId="7706A3C2"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①各种经济变化导致货币供应量的适应性下降</w:t>
      </w:r>
    </w:p>
    <w:p w14:paraId="54C532FA"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w:t>
      </w:r>
      <w:r>
        <w:rPr>
          <w:rFonts w:ascii="Calibri" w:eastAsia="宋体" w:hAnsi="Calibri" w:cs="Calibri"/>
          <w:sz w:val="24"/>
        </w:rPr>
        <w:t>②</w:t>
      </w:r>
      <w:r>
        <w:rPr>
          <w:rFonts w:ascii="宋体" w:eastAsia="宋体" w:hAnsi="宋体" w:hint="eastAsia"/>
          <w:sz w:val="24"/>
        </w:rPr>
        <w:t>金融经济改革使得利率开始适合作为货币政策中介目标：比如：利率方面，利率市场化逐步完成；企业方面，国企已经建立起现代企业机制，对利率敏感度提升，利率调控成为可能。</w:t>
      </w:r>
    </w:p>
    <w:p w14:paraId="2C417F02" w14:textId="77777777" w:rsidR="00C65929" w:rsidRDefault="00000000">
      <w:pPr>
        <w:spacing w:line="360" w:lineRule="auto"/>
        <w:textAlignment w:val="baseline"/>
        <w:rPr>
          <w:rFonts w:ascii="宋体" w:eastAsia="宋体" w:hAnsi="宋体"/>
          <w:sz w:val="24"/>
        </w:rPr>
      </w:pPr>
      <w:r>
        <w:rPr>
          <w:rFonts w:ascii="宋体" w:eastAsia="宋体" w:hAnsi="宋体" w:hint="eastAsia"/>
          <w:sz w:val="24"/>
        </w:rPr>
        <w:t xml:space="preserve"> ③利率走廊的建立（5分）</w:t>
      </w:r>
    </w:p>
    <w:p w14:paraId="67B22F90" w14:textId="77777777" w:rsidR="00C65929" w:rsidRDefault="00000000">
      <w:pPr>
        <w:spacing w:line="360" w:lineRule="auto"/>
        <w:textAlignment w:val="baseline"/>
        <w:rPr>
          <w:rFonts w:ascii="宋体" w:eastAsia="宋体" w:hAnsi="宋体" w:cs="Arial"/>
          <w:sz w:val="24"/>
        </w:rPr>
      </w:pPr>
      <w:r>
        <w:rPr>
          <w:rFonts w:ascii="宋体" w:eastAsia="宋体" w:hAnsi="宋体"/>
          <w:sz w:val="24"/>
        </w:rPr>
        <w:t xml:space="preserve">       </w:t>
      </w:r>
      <w:r>
        <w:rPr>
          <w:rFonts w:ascii="宋体" w:eastAsia="宋体" w:hAnsi="宋体" w:cs="Arial" w:hint="eastAsia"/>
          <w:sz w:val="24"/>
        </w:rPr>
        <w:t>用自己的语言回答同样得分</w:t>
      </w:r>
    </w:p>
    <w:sectPr w:rsidR="00C6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8ED2E0"/>
    <w:multiLevelType w:val="singleLevel"/>
    <w:tmpl w:val="E38ED2E0"/>
    <w:lvl w:ilvl="0">
      <w:start w:val="2"/>
      <w:numFmt w:val="decimal"/>
      <w:lvlText w:val="%1."/>
      <w:lvlJc w:val="left"/>
      <w:pPr>
        <w:tabs>
          <w:tab w:val="left" w:pos="312"/>
        </w:tabs>
      </w:pPr>
    </w:lvl>
  </w:abstractNum>
  <w:num w:numId="1" w16cid:durableId="1280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062E"/>
    <w:rsid w:val="00044380"/>
    <w:rsid w:val="00055E25"/>
    <w:rsid w:val="00103F1E"/>
    <w:rsid w:val="001C3C0A"/>
    <w:rsid w:val="00346202"/>
    <w:rsid w:val="003D190A"/>
    <w:rsid w:val="00467A9C"/>
    <w:rsid w:val="00522A7A"/>
    <w:rsid w:val="005D2105"/>
    <w:rsid w:val="006B26BD"/>
    <w:rsid w:val="006E4C3B"/>
    <w:rsid w:val="00C35F7F"/>
    <w:rsid w:val="00C65929"/>
    <w:rsid w:val="00CD0BAC"/>
    <w:rsid w:val="00D261A6"/>
    <w:rsid w:val="00D45254"/>
    <w:rsid w:val="00D609A4"/>
    <w:rsid w:val="00DE5D99"/>
    <w:rsid w:val="00E3790C"/>
    <w:rsid w:val="00F96AAF"/>
    <w:rsid w:val="0CD60D56"/>
    <w:rsid w:val="1C3A09C1"/>
    <w:rsid w:val="1DE30431"/>
    <w:rsid w:val="1F9672DE"/>
    <w:rsid w:val="2BBD43D1"/>
    <w:rsid w:val="3BC74763"/>
    <w:rsid w:val="3BF52DEA"/>
    <w:rsid w:val="454976B9"/>
    <w:rsid w:val="4F7C3529"/>
    <w:rsid w:val="53A5656E"/>
    <w:rsid w:val="53BE7DA0"/>
    <w:rsid w:val="57196ADA"/>
    <w:rsid w:val="57864BB6"/>
    <w:rsid w:val="5D2B4BE3"/>
    <w:rsid w:val="5FBE4E9E"/>
    <w:rsid w:val="60A43839"/>
    <w:rsid w:val="60D5411C"/>
    <w:rsid w:val="6B3F7462"/>
    <w:rsid w:val="73DF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DD4AA"/>
  <w15:docId w15:val="{76D293AF-1FAF-43C7-BA7C-2D409DC3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1764</Characters>
  <Application>Microsoft Office Word</Application>
  <DocSecurity>0</DocSecurity>
  <Lines>14</Lines>
  <Paragraphs>4</Paragraphs>
  <ScaleCrop>false</ScaleCrop>
  <Company>Microsoft</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Mushroom1411830895</dc:creator>
  <cp:lastModifiedBy>张 翔淞</cp:lastModifiedBy>
  <cp:revision>2</cp:revision>
  <cp:lastPrinted>2021-06-22T00:04:00Z</cp:lastPrinted>
  <dcterms:created xsi:type="dcterms:W3CDTF">2023-02-11T15:00:00Z</dcterms:created>
  <dcterms:modified xsi:type="dcterms:W3CDTF">2023-02-11T15:00:00Z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4E9E6D6D3B014344B581D4B303C17FA6</vt:lpwstr>
  </property>
</Properties>
</file>