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01" w:rsidRDefault="00872D01" w:rsidP="00872D01">
      <w:pPr>
        <w:ind w:right="-2"/>
        <w:jc w:val="both"/>
        <w:rPr>
          <w:rFonts w:ascii="Arial" w:hAnsi="Arial" w:cs="Arial"/>
        </w:rPr>
      </w:pPr>
    </w:p>
    <w:p w:rsidR="00872D01" w:rsidRPr="005A1653" w:rsidRDefault="00872D01" w:rsidP="00872D01">
      <w:pPr>
        <w:ind w:right="-2"/>
        <w:jc w:val="both"/>
        <w:rPr>
          <w:rFonts w:ascii="Arial" w:hAnsi="Arial" w:cs="Arial"/>
        </w:rPr>
      </w:pPr>
      <w:r w:rsidRPr="005A1653">
        <w:rPr>
          <w:rFonts w:ascii="Arial" w:hAnsi="Arial" w:cs="Arial"/>
        </w:rPr>
        <w:t xml:space="preserve">Chaque année, le </w:t>
      </w:r>
      <w:r>
        <w:rPr>
          <w:rFonts w:ascii="Arial" w:hAnsi="Arial" w:cs="Arial"/>
        </w:rPr>
        <w:t>Comité d’entreprise (</w:t>
      </w:r>
      <w:r w:rsidRPr="005A1653">
        <w:rPr>
          <w:rFonts w:ascii="Arial" w:hAnsi="Arial" w:cs="Arial"/>
        </w:rPr>
        <w:t>CE</w:t>
      </w:r>
      <w:r>
        <w:rPr>
          <w:rFonts w:ascii="Arial" w:hAnsi="Arial" w:cs="Arial"/>
        </w:rPr>
        <w:t>)</w:t>
      </w:r>
      <w:r w:rsidRPr="005A16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d’une entreprise régionale </w:t>
      </w:r>
      <w:r w:rsidRPr="005A1653">
        <w:rPr>
          <w:rFonts w:ascii="Arial" w:hAnsi="Arial" w:cs="Arial"/>
        </w:rPr>
        <w:t>organise un achat groupé de jouets pour les enfants du personnel. Le catalogue des jouets proposés est disponib</w:t>
      </w:r>
      <w:r>
        <w:rPr>
          <w:rFonts w:ascii="Arial" w:hAnsi="Arial" w:cs="Arial"/>
        </w:rPr>
        <w:t xml:space="preserve">le sur l’intranet de la société. </w:t>
      </w:r>
      <w:r w:rsidR="00266714">
        <w:rPr>
          <w:rFonts w:ascii="Arial" w:hAnsi="Arial" w:cs="Arial"/>
        </w:rPr>
        <w:t>Vous êtes chargés de l</w:t>
      </w:r>
      <w:r>
        <w:rPr>
          <w:rFonts w:ascii="Arial" w:hAnsi="Arial" w:cs="Arial"/>
        </w:rPr>
        <w:t xml:space="preserve">a finalisation de cette application </w:t>
      </w:r>
      <w:r w:rsidR="00266714">
        <w:rPr>
          <w:rFonts w:ascii="Arial" w:hAnsi="Arial" w:cs="Arial"/>
        </w:rPr>
        <w:t>au sein de</w:t>
      </w:r>
      <w:r>
        <w:rPr>
          <w:rFonts w:ascii="Arial" w:hAnsi="Arial" w:cs="Arial"/>
        </w:rPr>
        <w:t xml:space="preserve"> la société ERGOSUM.</w:t>
      </w:r>
    </w:p>
    <w:p w:rsidR="00872D01" w:rsidRPr="00516079" w:rsidRDefault="00872D01" w:rsidP="00516079">
      <w:pPr>
        <w:pStyle w:val="Sansinterligne"/>
        <w:rPr>
          <w:rFonts w:ascii="Arial" w:hAnsi="Arial" w:cs="Arial"/>
        </w:rPr>
      </w:pPr>
      <w:r w:rsidRPr="00516079">
        <w:rPr>
          <w:rFonts w:ascii="Arial" w:hAnsi="Arial" w:cs="Arial"/>
        </w:rPr>
        <w:t>Le diagramme des classes utilisées figure en annexe 1.</w:t>
      </w:r>
    </w:p>
    <w:p w:rsidR="00D4211C" w:rsidRPr="00516079" w:rsidRDefault="00872D01" w:rsidP="00516079">
      <w:pPr>
        <w:pStyle w:val="Sansinterligne"/>
        <w:rPr>
          <w:rFonts w:ascii="Arial" w:hAnsi="Arial" w:cs="Arial"/>
        </w:rPr>
      </w:pPr>
      <w:r w:rsidRPr="00516079">
        <w:rPr>
          <w:rFonts w:ascii="Arial" w:hAnsi="Arial" w:cs="Arial"/>
        </w:rPr>
        <w:t xml:space="preserve">Le code partiel des classes utilisées figure en annexe 2. </w:t>
      </w:r>
    </w:p>
    <w:p w:rsidR="00516079" w:rsidRPr="00516079" w:rsidRDefault="00516079" w:rsidP="00516079">
      <w:pPr>
        <w:pStyle w:val="Sansinterligne"/>
        <w:rPr>
          <w:rFonts w:ascii="Arial" w:hAnsi="Arial" w:cs="Arial"/>
        </w:rPr>
      </w:pPr>
      <w:r w:rsidRPr="00516079">
        <w:rPr>
          <w:rFonts w:ascii="Arial" w:hAnsi="Arial" w:cs="Arial"/>
        </w:rPr>
        <w:t xml:space="preserve">Annexe 3 : Extrait de la documentation de la classe </w:t>
      </w:r>
      <w:proofErr w:type="spellStart"/>
      <w:r w:rsidRPr="00516079">
        <w:rPr>
          <w:rFonts w:ascii="Arial" w:hAnsi="Arial" w:cs="Arial"/>
        </w:rPr>
        <w:t>Dictionary</w:t>
      </w:r>
      <w:proofErr w:type="spellEnd"/>
      <w:r>
        <w:rPr>
          <w:rFonts w:ascii="Arial" w:hAnsi="Arial" w:cs="Arial"/>
        </w:rPr>
        <w:t>.</w:t>
      </w:r>
    </w:p>
    <w:p w:rsidR="00516079" w:rsidRPr="00925E79" w:rsidRDefault="00516079" w:rsidP="00516079">
      <w:pPr>
        <w:pStyle w:val="Sansinterligne"/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D4211C" w:rsidRPr="00925E79" w:rsidTr="00F90779">
        <w:tc>
          <w:tcPr>
            <w:tcW w:w="9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11C" w:rsidRPr="00646906" w:rsidRDefault="00D4211C" w:rsidP="00F90779">
            <w:pPr>
              <w:pStyle w:val="Titre5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46906">
              <w:rPr>
                <w:rFonts w:ascii="Arial" w:hAnsi="Arial" w:cs="Arial"/>
                <w:b/>
                <w:bCs/>
              </w:rPr>
              <w:t>Travail à faire</w:t>
            </w:r>
            <w:r>
              <w:rPr>
                <w:rFonts w:ascii="Arial" w:hAnsi="Arial" w:cs="Arial"/>
                <w:b/>
                <w:bCs/>
              </w:rPr>
              <w:t> :</w:t>
            </w:r>
          </w:p>
        </w:tc>
      </w:tr>
      <w:tr w:rsidR="00D4211C" w:rsidRPr="009D5652" w:rsidTr="00F90779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211C" w:rsidRPr="00925E79" w:rsidRDefault="00D4211C" w:rsidP="00F90779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25E79">
              <w:rPr>
                <w:rFonts w:ascii="Arial" w:hAnsi="Arial" w:cs="Arial"/>
              </w:rPr>
              <w:t>.1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4211C" w:rsidRPr="00F77769" w:rsidRDefault="00D4211C" w:rsidP="007F1A73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="007F1A73">
              <w:rPr>
                <w:rFonts w:ascii="Arial" w:hAnsi="Arial" w:cs="Arial"/>
                <w:i/>
              </w:rPr>
              <w:t>GetLesJouets</w:t>
            </w:r>
            <w:proofErr w:type="spellEnd"/>
            <w:r w:rsidRPr="006D04BD">
              <w:rPr>
                <w:rFonts w:ascii="Arial" w:hAnsi="Arial" w:cs="Arial"/>
                <w:i/>
              </w:rPr>
              <w:t>(</w:t>
            </w:r>
            <w:proofErr w:type="gramEnd"/>
            <w:r w:rsidRPr="006D04BD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 w:rsidR="008210A4">
              <w:rPr>
                <w:rFonts w:ascii="Arial" w:hAnsi="Arial" w:cs="Arial"/>
                <w:i/>
              </w:rPr>
              <w:t>C</w:t>
            </w:r>
            <w:r w:rsidR="008210A4" w:rsidRPr="006D04BD">
              <w:rPr>
                <w:rFonts w:ascii="Arial" w:hAnsi="Arial" w:cs="Arial"/>
                <w:i/>
              </w:rPr>
              <w:t>atalogue</w:t>
            </w:r>
            <w:r w:rsidR="008210A4" w:rsidRPr="007F1A73">
              <w:rPr>
                <w:rFonts w:ascii="Arial" w:hAnsi="Arial" w:cs="Arial"/>
              </w:rPr>
              <w:t xml:space="preserve"> </w:t>
            </w:r>
            <w:r w:rsidR="007F1A73" w:rsidRPr="007F1A73">
              <w:rPr>
                <w:rFonts w:ascii="Arial" w:hAnsi="Arial" w:cs="Arial"/>
              </w:rPr>
              <w:t>(ligne 42)</w:t>
            </w:r>
            <w:r>
              <w:rPr>
                <w:rFonts w:ascii="Arial" w:hAnsi="Arial" w:cs="Arial"/>
              </w:rPr>
              <w:t>.</w:t>
            </w:r>
          </w:p>
        </w:tc>
      </w:tr>
      <w:tr w:rsidR="00D4211C" w:rsidRPr="00925E79" w:rsidTr="00F90779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211C" w:rsidRDefault="00D4211C" w:rsidP="00F90779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4211C" w:rsidRDefault="00D4211C" w:rsidP="007F1A73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="007F1A73" w:rsidRPr="007F1A73">
              <w:rPr>
                <w:rFonts w:ascii="Arial" w:hAnsi="Arial" w:cs="Arial"/>
                <w:i/>
              </w:rPr>
              <w:t>AfficherJouets</w:t>
            </w:r>
            <w:proofErr w:type="spellEnd"/>
            <w:r w:rsidRPr="006D04BD">
              <w:rPr>
                <w:rFonts w:ascii="Arial" w:hAnsi="Arial" w:cs="Arial"/>
                <w:i/>
              </w:rPr>
              <w:t>(</w:t>
            </w:r>
            <w:proofErr w:type="gramEnd"/>
            <w:r w:rsidRPr="006D04BD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 w:rsidR="008210A4">
              <w:rPr>
                <w:rFonts w:ascii="Arial" w:hAnsi="Arial" w:cs="Arial"/>
                <w:i/>
              </w:rPr>
              <w:t>C</w:t>
            </w:r>
            <w:r w:rsidR="008210A4" w:rsidRPr="006D04BD">
              <w:rPr>
                <w:rFonts w:ascii="Arial" w:hAnsi="Arial" w:cs="Arial"/>
                <w:i/>
              </w:rPr>
              <w:t>atalogue</w:t>
            </w:r>
            <w:r w:rsidR="008210A4">
              <w:rPr>
                <w:rFonts w:ascii="Arial" w:hAnsi="Arial" w:cs="Arial"/>
                <w:i/>
              </w:rPr>
              <w:t xml:space="preserve"> </w:t>
            </w:r>
            <w:r w:rsidR="007F1A73">
              <w:rPr>
                <w:rFonts w:ascii="Arial" w:hAnsi="Arial" w:cs="Arial"/>
                <w:i/>
              </w:rPr>
              <w:t>(</w:t>
            </w:r>
            <w:r w:rsidR="007F1A73" w:rsidRPr="008210A4">
              <w:rPr>
                <w:rFonts w:ascii="Arial" w:hAnsi="Arial" w:cs="Arial"/>
              </w:rPr>
              <w:t>ligne</w:t>
            </w:r>
            <w:r w:rsidR="008210A4" w:rsidRPr="008210A4">
              <w:rPr>
                <w:rFonts w:ascii="Arial" w:hAnsi="Arial" w:cs="Arial"/>
              </w:rPr>
              <w:t xml:space="preserve"> 60</w:t>
            </w:r>
            <w:r w:rsidR="008210A4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tr w:rsidR="00D4211C" w:rsidRPr="00925E79" w:rsidTr="00F90779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211C" w:rsidRDefault="00D4211C" w:rsidP="00F90779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4211C" w:rsidRDefault="008210A4" w:rsidP="008210A4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Ecrire la méthode </w:t>
            </w:r>
            <w:proofErr w:type="spellStart"/>
            <w:r w:rsidRPr="008210A4">
              <w:rPr>
                <w:rFonts w:ascii="Arial" w:hAnsi="Arial" w:cs="Arial"/>
                <w:i/>
              </w:rPr>
              <w:t>AjouterJouet</w:t>
            </w:r>
            <w:proofErr w:type="spellEnd"/>
            <w:r>
              <w:rPr>
                <w:rFonts w:ascii="Arial" w:hAnsi="Arial" w:cs="Arial"/>
              </w:rPr>
              <w:t xml:space="preserve"> de la classe </w:t>
            </w:r>
            <w:r>
              <w:rPr>
                <w:rFonts w:ascii="Arial" w:hAnsi="Arial" w:cs="Arial"/>
                <w:i/>
              </w:rPr>
              <w:t>C</w:t>
            </w:r>
            <w:r w:rsidRPr="006D04BD">
              <w:rPr>
                <w:rFonts w:ascii="Arial" w:hAnsi="Arial" w:cs="Arial"/>
                <w:i/>
              </w:rPr>
              <w:t>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</w:t>
            </w:r>
            <w:r>
              <w:rPr>
                <w:rFonts w:ascii="Arial" w:hAnsi="Arial" w:cs="Arial"/>
              </w:rPr>
              <w:t xml:space="preserve"> 52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tr w:rsidR="00735760" w:rsidRPr="00925E79" w:rsidTr="00F90779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35760" w:rsidRDefault="00735760" w:rsidP="00F90779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35760" w:rsidRDefault="008210A4" w:rsidP="008210A4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>
              <w:rPr>
                <w:rFonts w:ascii="Arial" w:hAnsi="Arial" w:cs="Arial"/>
              </w:rPr>
              <w:t>GetQ</w:t>
            </w:r>
            <w:r w:rsidRPr="00F46940">
              <w:rPr>
                <w:rFonts w:ascii="Arial" w:hAnsi="Arial" w:cs="Arial"/>
                <w:i/>
              </w:rPr>
              <w:t>uantit</w:t>
            </w:r>
            <w:r>
              <w:rPr>
                <w:rFonts w:ascii="Arial" w:hAnsi="Arial" w:cs="Arial"/>
                <w:i/>
              </w:rPr>
              <w:t>e</w:t>
            </w:r>
            <w:r w:rsidRPr="00F46940">
              <w:rPr>
                <w:rFonts w:ascii="Arial" w:hAnsi="Arial" w:cs="Arial"/>
                <w:i/>
              </w:rPr>
              <w:t>Distribu</w:t>
            </w:r>
            <w:r>
              <w:rPr>
                <w:rFonts w:ascii="Arial" w:hAnsi="Arial" w:cs="Arial"/>
                <w:i/>
              </w:rPr>
              <w:t>e</w:t>
            </w:r>
            <w:r w:rsidRPr="00F46940">
              <w:rPr>
                <w:rFonts w:ascii="Arial" w:hAnsi="Arial" w:cs="Arial"/>
                <w:i/>
              </w:rPr>
              <w:t>e</w:t>
            </w:r>
            <w:proofErr w:type="spellEnd"/>
            <w:r w:rsidRPr="00F46940">
              <w:rPr>
                <w:rFonts w:ascii="Arial" w:hAnsi="Arial" w:cs="Arial"/>
                <w:i/>
              </w:rPr>
              <w:t>(</w:t>
            </w:r>
            <w:proofErr w:type="gramEnd"/>
            <w:r w:rsidRPr="00F46940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 w:rsidRPr="006D04BD">
              <w:rPr>
                <w:rFonts w:ascii="Arial" w:hAnsi="Arial" w:cs="Arial"/>
                <w:i/>
              </w:rPr>
              <w:t>Catalogue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</w:t>
            </w:r>
            <w:r>
              <w:rPr>
                <w:rFonts w:ascii="Arial" w:hAnsi="Arial" w:cs="Arial"/>
              </w:rPr>
              <w:t xml:space="preserve"> 68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tr w:rsidR="00D4211C" w:rsidRPr="00925E79" w:rsidTr="00F90779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D4211C" w:rsidRDefault="00735760" w:rsidP="00F90779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4211C" w:rsidRDefault="008210A4" w:rsidP="008210A4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8210A4">
              <w:rPr>
                <w:rFonts w:ascii="Arial" w:hAnsi="Arial" w:cs="Arial"/>
                <w:i/>
              </w:rPr>
              <w:t>GetNbJouetsPourCategorie</w:t>
            </w:r>
            <w:proofErr w:type="spellEnd"/>
            <w:r w:rsidRPr="00F46940">
              <w:rPr>
                <w:rFonts w:ascii="Arial" w:hAnsi="Arial" w:cs="Arial"/>
                <w:i/>
              </w:rPr>
              <w:t>(</w:t>
            </w:r>
            <w:proofErr w:type="gramEnd"/>
            <w:r w:rsidRPr="00F46940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 w:rsidRPr="006D04BD">
              <w:rPr>
                <w:rFonts w:ascii="Arial" w:hAnsi="Arial" w:cs="Arial"/>
                <w:i/>
              </w:rPr>
              <w:t>Catalogue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</w:t>
            </w:r>
            <w:r>
              <w:rPr>
                <w:rFonts w:ascii="Arial" w:hAnsi="Arial" w:cs="Arial"/>
              </w:rPr>
              <w:t xml:space="preserve"> 78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D4211C" w:rsidRPr="00925E79" w:rsidRDefault="00D4211C" w:rsidP="00D4211C">
      <w:pPr>
        <w:pStyle w:val="Textedebulles"/>
        <w:rPr>
          <w:rFonts w:ascii="Arial" w:hAnsi="Arial" w:cs="Arial"/>
        </w:rPr>
      </w:pPr>
    </w:p>
    <w:p w:rsidR="00D4211C" w:rsidRPr="001D2534" w:rsidRDefault="00D4211C">
      <w:pPr>
        <w:rPr>
          <w:b/>
          <w:sz w:val="28"/>
          <w:szCs w:val="28"/>
        </w:rPr>
      </w:pPr>
      <w:r w:rsidRPr="001D2534">
        <w:rPr>
          <w:b/>
          <w:sz w:val="28"/>
          <w:szCs w:val="28"/>
        </w:rPr>
        <w:t>Annexe 1</w:t>
      </w:r>
      <w:r w:rsidR="00BA3298" w:rsidRPr="001D2534">
        <w:rPr>
          <w:b/>
          <w:sz w:val="28"/>
          <w:szCs w:val="28"/>
        </w:rPr>
        <w:t> : diagramme de classes</w:t>
      </w:r>
    </w:p>
    <w:p w:rsidR="00D4211C" w:rsidRDefault="00AC20C2" w:rsidP="00AC20C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57675" cy="355536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11C" w:rsidRDefault="00D4211C">
      <w:r>
        <w:t>Remarque : le</w:t>
      </w:r>
      <w:r w:rsidR="007F1A73">
        <w:t xml:space="preserve"> dictionnaire</w:t>
      </w:r>
      <w:r>
        <w:t xml:space="preserve"> </w:t>
      </w:r>
      <w:r w:rsidR="007F1A73">
        <w:t>(</w:t>
      </w:r>
      <w:proofErr w:type="spellStart"/>
      <w:r w:rsidR="007F1A73" w:rsidRPr="007F1A73">
        <w:rPr>
          <w:i/>
        </w:rPr>
        <w:t>D</w:t>
      </w:r>
      <w:r w:rsidRPr="007F1A73">
        <w:rPr>
          <w:i/>
        </w:rPr>
        <w:t>ictionary</w:t>
      </w:r>
      <w:proofErr w:type="spellEnd"/>
      <w:r w:rsidR="007F1A73">
        <w:rPr>
          <w:i/>
        </w:rPr>
        <w:t>)</w:t>
      </w:r>
      <w:r>
        <w:t xml:space="preserve"> permet d’enregistrer pour chaque jouet sa quantité dans le catalogue</w:t>
      </w:r>
      <w:r w:rsidR="00266714">
        <w:t>.</w:t>
      </w:r>
    </w:p>
    <w:p w:rsidR="00266714" w:rsidRDefault="00266714" w:rsidP="001D2534">
      <w:pPr>
        <w:spacing w:before="360" w:after="120"/>
        <w:rPr>
          <w:b/>
          <w:sz w:val="28"/>
          <w:szCs w:val="28"/>
        </w:rPr>
      </w:pPr>
    </w:p>
    <w:p w:rsidR="00266714" w:rsidRDefault="0026671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4211C" w:rsidRPr="001D2534" w:rsidRDefault="00D4211C" w:rsidP="001D2534">
      <w:pPr>
        <w:spacing w:before="360" w:after="120"/>
        <w:rPr>
          <w:b/>
          <w:sz w:val="28"/>
          <w:szCs w:val="28"/>
        </w:rPr>
      </w:pPr>
      <w:r w:rsidRPr="001D2534">
        <w:rPr>
          <w:b/>
          <w:sz w:val="28"/>
          <w:szCs w:val="28"/>
        </w:rPr>
        <w:lastRenderedPageBreak/>
        <w:t>Annexe 2</w:t>
      </w:r>
      <w:r w:rsidR="001D2534">
        <w:rPr>
          <w:b/>
          <w:sz w:val="28"/>
          <w:szCs w:val="28"/>
        </w:rPr>
        <w:t xml:space="preserve"> : </w:t>
      </w:r>
      <w:r w:rsidR="001D2534" w:rsidRPr="001D2534">
        <w:rPr>
          <w:b/>
          <w:sz w:val="28"/>
          <w:szCs w:val="28"/>
        </w:rPr>
        <w:t>code partiel des classes utilisées</w:t>
      </w:r>
    </w:p>
    <w:p w:rsidR="007F1A73" w:rsidRPr="00266714" w:rsidRDefault="007F1A73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  <w:sectPr w:rsidR="007F1A73" w:rsidRPr="00266714" w:rsidSect="00B305C0">
          <w:headerReference w:type="default" r:id="rId9"/>
          <w:footerReference w:type="default" r:id="rId10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class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2B91AF"/>
          <w:sz w:val="20"/>
          <w:szCs w:val="20"/>
          <w:lang w:val="en-US"/>
        </w:rPr>
        <w:t>Jouet</w:t>
      </w:r>
      <w:proofErr w:type="spellEnd"/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>{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libelle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Instancie un objet Jouet 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Jouet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libelle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)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.numero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.libelle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libelle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;            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accesseurs</w:t>
      </w:r>
      <w:proofErr w:type="spellEnd"/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getNumero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() {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.numero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getLibelle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() {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.libelle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getCategorie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() {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>}</w:t>
      </w:r>
    </w:p>
    <w:p w:rsidR="00AC20C2" w:rsidRDefault="00AC20C2" w:rsidP="00D42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2B91AF"/>
          <w:sz w:val="20"/>
          <w:szCs w:val="20"/>
          <w:lang w:val="en-US"/>
        </w:rPr>
        <w:t>Catalogue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>{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annee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Contient pour chaque jouet du catalogue : 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- </w:t>
      </w:r>
      <w:r w:rsidR="00516079">
        <w:rPr>
          <w:rFonts w:ascii="Consolas" w:hAnsi="Consolas" w:cs="Consolas"/>
          <w:color w:val="008000"/>
          <w:sz w:val="20"/>
          <w:szCs w:val="20"/>
        </w:rPr>
        <w:t xml:space="preserve">en clé, l’objet de la classe </w:t>
      </w:r>
      <w:r w:rsidRPr="00AC20C2">
        <w:rPr>
          <w:rFonts w:ascii="Consolas" w:hAnsi="Consolas" w:cs="Consolas"/>
          <w:color w:val="008000"/>
          <w:sz w:val="20"/>
          <w:szCs w:val="20"/>
        </w:rPr>
        <w:t>Jouet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- en valeur, la quantité de ce jouet distribuée pour ce catalogue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AC20C2" w:rsidRPr="00516079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516079">
        <w:rPr>
          <w:rFonts w:ascii="Consolas" w:hAnsi="Consolas" w:cs="Consolas"/>
          <w:color w:val="0000FF"/>
          <w:sz w:val="20"/>
          <w:szCs w:val="20"/>
        </w:rPr>
        <w:t>private</w:t>
      </w:r>
      <w:proofErr w:type="spellEnd"/>
      <w:r w:rsidRPr="005160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16079">
        <w:rPr>
          <w:rFonts w:ascii="Consolas" w:hAnsi="Consolas" w:cs="Consolas"/>
          <w:color w:val="2B91AF"/>
          <w:sz w:val="20"/>
          <w:szCs w:val="20"/>
        </w:rPr>
        <w:t>Dictionary</w:t>
      </w:r>
      <w:proofErr w:type="spellEnd"/>
      <w:r w:rsidRPr="00516079">
        <w:rPr>
          <w:rFonts w:ascii="Consolas" w:hAnsi="Consolas" w:cs="Consolas"/>
          <w:sz w:val="20"/>
          <w:szCs w:val="20"/>
        </w:rPr>
        <w:t>&lt;</w:t>
      </w:r>
      <w:r w:rsidRPr="00516079">
        <w:rPr>
          <w:rFonts w:ascii="Consolas" w:hAnsi="Consolas" w:cs="Consolas"/>
          <w:color w:val="2B91AF"/>
          <w:sz w:val="20"/>
          <w:szCs w:val="20"/>
        </w:rPr>
        <w:t>Jouet</w:t>
      </w:r>
      <w:r w:rsidRPr="0051607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1607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1607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516079">
        <w:rPr>
          <w:rFonts w:ascii="Consolas" w:hAnsi="Consolas" w:cs="Consolas"/>
          <w:sz w:val="20"/>
          <w:szCs w:val="20"/>
        </w:rPr>
        <w:t>lesJouets</w:t>
      </w:r>
      <w:proofErr w:type="spellEnd"/>
      <w:r w:rsidRPr="00516079">
        <w:rPr>
          <w:rFonts w:ascii="Consolas" w:hAnsi="Consolas" w:cs="Consolas"/>
          <w:sz w:val="20"/>
          <w:szCs w:val="20"/>
        </w:rPr>
        <w:t>;</w:t>
      </w:r>
    </w:p>
    <w:p w:rsidR="00AC20C2" w:rsidRPr="00516079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07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Catalogue(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annee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)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.annee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annee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C20C2">
        <w:rPr>
          <w:rFonts w:ascii="Consolas" w:hAnsi="Consolas" w:cs="Consolas"/>
          <w:sz w:val="20"/>
          <w:szCs w:val="20"/>
          <w:lang w:val="en-US"/>
        </w:rPr>
        <w:t>.lesJouets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2B91AF"/>
          <w:sz w:val="20"/>
          <w:szCs w:val="20"/>
          <w:lang w:val="en-US"/>
        </w:rPr>
        <w:t>Dictionary</w:t>
      </w:r>
      <w:r w:rsidRPr="00AC20C2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AC20C2">
        <w:rPr>
          <w:rFonts w:ascii="Consolas" w:hAnsi="Consolas" w:cs="Consolas"/>
          <w:color w:val="2B91AF"/>
          <w:sz w:val="20"/>
          <w:szCs w:val="20"/>
          <w:lang w:val="en-US"/>
        </w:rPr>
        <w:t>Jouet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AC20C2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>);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Accesseur en lecture pour </w:t>
      </w:r>
      <w:proofErr w:type="spellStart"/>
      <w:r w:rsidRPr="00AC20C2">
        <w:rPr>
          <w:rFonts w:ascii="Consolas" w:hAnsi="Consolas" w:cs="Consolas"/>
          <w:color w:val="008000"/>
          <w:sz w:val="20"/>
          <w:szCs w:val="20"/>
        </w:rPr>
        <w:t>lesJouets</w:t>
      </w:r>
      <w:proofErr w:type="spellEnd"/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516079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6079">
        <w:rPr>
          <w:rFonts w:ascii="Consolas" w:hAnsi="Consolas" w:cs="Consolas"/>
          <w:sz w:val="20"/>
          <w:szCs w:val="20"/>
        </w:rPr>
        <w:t xml:space="preserve">    </w:t>
      </w:r>
      <w:r w:rsidRPr="00516079">
        <w:rPr>
          <w:rFonts w:ascii="Consolas" w:hAnsi="Consolas" w:cs="Consolas"/>
          <w:color w:val="0000FF"/>
          <w:sz w:val="20"/>
          <w:szCs w:val="20"/>
        </w:rPr>
        <w:t>public</w:t>
      </w:r>
      <w:r w:rsidRPr="005160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16079">
        <w:rPr>
          <w:rFonts w:ascii="Consolas" w:hAnsi="Consolas" w:cs="Consolas"/>
          <w:color w:val="2B91AF"/>
          <w:sz w:val="20"/>
          <w:szCs w:val="20"/>
        </w:rPr>
        <w:t>Dictionary</w:t>
      </w:r>
      <w:proofErr w:type="spellEnd"/>
      <w:r w:rsidRPr="00516079">
        <w:rPr>
          <w:rFonts w:ascii="Consolas" w:hAnsi="Consolas" w:cs="Consolas"/>
          <w:sz w:val="20"/>
          <w:szCs w:val="20"/>
        </w:rPr>
        <w:t>&lt;</w:t>
      </w:r>
      <w:r w:rsidRPr="00516079">
        <w:rPr>
          <w:rFonts w:ascii="Consolas" w:hAnsi="Consolas" w:cs="Consolas"/>
          <w:color w:val="2B91AF"/>
          <w:sz w:val="20"/>
          <w:szCs w:val="20"/>
        </w:rPr>
        <w:t>Jouet</w:t>
      </w:r>
      <w:r w:rsidRPr="0051607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1607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1607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516079">
        <w:rPr>
          <w:rFonts w:ascii="Consolas" w:hAnsi="Consolas" w:cs="Consolas"/>
          <w:sz w:val="20"/>
          <w:szCs w:val="20"/>
        </w:rPr>
        <w:t>GetLesJouets</w:t>
      </w:r>
      <w:proofErr w:type="spellEnd"/>
      <w:r w:rsidRPr="00516079">
        <w:rPr>
          <w:rFonts w:ascii="Consolas" w:hAnsi="Consolas" w:cs="Consolas"/>
          <w:sz w:val="20"/>
          <w:szCs w:val="20"/>
        </w:rPr>
        <w:t>()</w:t>
      </w:r>
      <w:proofErr w:type="gramEnd"/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6079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sz w:val="20"/>
          <w:szCs w:val="20"/>
        </w:rPr>
        <w:t>{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    </w:t>
      </w:r>
      <w:r w:rsidR="007F1A73">
        <w:rPr>
          <w:rFonts w:ascii="Consolas" w:hAnsi="Consolas" w:cs="Consolas"/>
          <w:color w:val="0000FF"/>
          <w:sz w:val="20"/>
          <w:szCs w:val="20"/>
        </w:rPr>
        <w:t>// à compléter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Ajoute au dictionnaire un jouet et sa quantité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retourne vrai si l'objet n'était pas déjà présent, 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faux dans le cas contraire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0000FF"/>
          <w:sz w:val="20"/>
          <w:szCs w:val="20"/>
        </w:rPr>
        <w:t>public</w:t>
      </w:r>
      <w:r w:rsidRPr="00AC20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AC20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C20C2">
        <w:rPr>
          <w:rFonts w:ascii="Consolas" w:hAnsi="Consolas" w:cs="Consolas"/>
          <w:sz w:val="20"/>
          <w:szCs w:val="20"/>
        </w:rPr>
        <w:t>AjouterJouet</w:t>
      </w:r>
      <w:proofErr w:type="spellEnd"/>
      <w:r w:rsidRPr="00AC20C2">
        <w:rPr>
          <w:rFonts w:ascii="Consolas" w:hAnsi="Consolas" w:cs="Consolas"/>
          <w:sz w:val="20"/>
          <w:szCs w:val="20"/>
        </w:rPr>
        <w:t>(</w:t>
      </w:r>
      <w:proofErr w:type="gramEnd"/>
      <w:r w:rsidRPr="00AC20C2">
        <w:rPr>
          <w:rFonts w:ascii="Consolas" w:hAnsi="Consolas" w:cs="Consolas"/>
          <w:color w:val="2B91AF"/>
          <w:sz w:val="20"/>
          <w:szCs w:val="20"/>
        </w:rPr>
        <w:t>Jouet</w:t>
      </w:r>
      <w:r w:rsidRPr="00AC20C2">
        <w:rPr>
          <w:rFonts w:ascii="Consolas" w:hAnsi="Consolas" w:cs="Consolas"/>
          <w:sz w:val="20"/>
          <w:szCs w:val="20"/>
        </w:rPr>
        <w:t xml:space="preserve"> jouet,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</w:rPr>
        <w:t>quantite</w:t>
      </w:r>
      <w:proofErr w:type="spellEnd"/>
      <w:r w:rsidRPr="00AC20C2">
        <w:rPr>
          <w:rFonts w:ascii="Consolas" w:hAnsi="Consolas" w:cs="Consolas"/>
          <w:sz w:val="20"/>
          <w:szCs w:val="20"/>
        </w:rPr>
        <w:t>)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{</w:t>
      </w:r>
    </w:p>
    <w:p w:rsidR="007F1A73" w:rsidRPr="00AC20C2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// à compléter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}</w:t>
      </w:r>
    </w:p>
    <w:p w:rsid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</w:t>
      </w:r>
      <w:r w:rsidRPr="007F1A73">
        <w:rPr>
          <w:rFonts w:ascii="Consolas" w:hAnsi="Consolas" w:cs="Consolas"/>
          <w:color w:val="808080"/>
          <w:sz w:val="20"/>
          <w:szCs w:val="20"/>
        </w:rPr>
        <w:t>///</w:t>
      </w:r>
      <w:r w:rsidRPr="007F1A73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7F1A73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7F1A73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7F1A73">
        <w:rPr>
          <w:rFonts w:ascii="Consolas" w:hAnsi="Consolas" w:cs="Consolas"/>
          <w:color w:val="808080"/>
          <w:sz w:val="20"/>
          <w:szCs w:val="20"/>
        </w:rPr>
        <w:t>&gt;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</w:t>
      </w:r>
      <w:r w:rsidRPr="007F1A73">
        <w:rPr>
          <w:rFonts w:ascii="Consolas" w:hAnsi="Consolas" w:cs="Consolas"/>
          <w:color w:val="808080"/>
          <w:sz w:val="20"/>
          <w:szCs w:val="20"/>
        </w:rPr>
        <w:t>///</w:t>
      </w:r>
      <w:r w:rsidRPr="007F1A73">
        <w:rPr>
          <w:rFonts w:ascii="Consolas" w:hAnsi="Consolas" w:cs="Consolas"/>
          <w:color w:val="008000"/>
          <w:sz w:val="20"/>
          <w:szCs w:val="20"/>
        </w:rPr>
        <w:t xml:space="preserve"> Affiche les libellés des jouets du catalogue.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7F1A73">
        <w:rPr>
          <w:rFonts w:ascii="Consolas" w:hAnsi="Consolas" w:cs="Consolas"/>
          <w:color w:val="808080"/>
          <w:sz w:val="20"/>
          <w:szCs w:val="20"/>
        </w:rPr>
        <w:t>///</w:t>
      </w:r>
      <w:r w:rsidRPr="007F1A73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7F1A73"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 w:rsidRPr="007F1A73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7F1A73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0000FF"/>
          <w:sz w:val="20"/>
          <w:szCs w:val="20"/>
        </w:rPr>
        <w:t>public</w:t>
      </w:r>
      <w:r w:rsidRPr="00AC20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AC20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C20C2">
        <w:rPr>
          <w:rFonts w:ascii="Consolas" w:hAnsi="Consolas" w:cs="Consolas"/>
          <w:sz w:val="20"/>
          <w:szCs w:val="20"/>
        </w:rPr>
        <w:t>AfficherJouets</w:t>
      </w:r>
      <w:proofErr w:type="spellEnd"/>
      <w:r w:rsidRPr="00AC20C2">
        <w:rPr>
          <w:rFonts w:ascii="Consolas" w:hAnsi="Consolas" w:cs="Consolas"/>
          <w:sz w:val="20"/>
          <w:szCs w:val="20"/>
        </w:rPr>
        <w:t>()</w:t>
      </w:r>
      <w:proofErr w:type="gramEnd"/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{</w:t>
      </w:r>
    </w:p>
    <w:p w:rsidR="007F1A73" w:rsidRPr="00AC20C2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// à compléter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 Retourne la quantité totale de jouets distribués pour ce catalogue.</w:t>
      </w:r>
    </w:p>
    <w:p w:rsidR="00AC20C2" w:rsidRPr="00516079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516079">
        <w:rPr>
          <w:rFonts w:ascii="Consolas" w:hAnsi="Consolas" w:cs="Consolas"/>
          <w:color w:val="808080"/>
          <w:sz w:val="20"/>
          <w:szCs w:val="20"/>
        </w:rPr>
        <w:t>///</w:t>
      </w:r>
      <w:r w:rsidRPr="00516079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16079"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 w:rsidRPr="00516079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516079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516079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6079">
        <w:rPr>
          <w:rFonts w:ascii="Consolas" w:hAnsi="Consolas" w:cs="Consolas"/>
          <w:sz w:val="20"/>
          <w:szCs w:val="20"/>
        </w:rPr>
        <w:t xml:space="preserve">    </w:t>
      </w:r>
      <w:r w:rsidRPr="00516079">
        <w:rPr>
          <w:rFonts w:ascii="Consolas" w:hAnsi="Consolas" w:cs="Consolas"/>
          <w:color w:val="0000FF"/>
          <w:sz w:val="20"/>
          <w:szCs w:val="20"/>
        </w:rPr>
        <w:t>public</w:t>
      </w:r>
      <w:r w:rsidRPr="005160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1607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1607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16079">
        <w:rPr>
          <w:rFonts w:ascii="Consolas" w:hAnsi="Consolas" w:cs="Consolas"/>
          <w:sz w:val="20"/>
          <w:szCs w:val="20"/>
        </w:rPr>
        <w:t>GetQuantiteDistribuee</w:t>
      </w:r>
      <w:proofErr w:type="spellEnd"/>
      <w:r w:rsidRPr="00516079">
        <w:rPr>
          <w:rFonts w:ascii="Consolas" w:hAnsi="Consolas" w:cs="Consolas"/>
          <w:sz w:val="20"/>
          <w:szCs w:val="20"/>
        </w:rPr>
        <w:t>()</w:t>
      </w:r>
      <w:proofErr w:type="gramEnd"/>
    </w:p>
    <w:p w:rsidR="00AC20C2" w:rsidRPr="00516079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6079">
        <w:rPr>
          <w:rFonts w:ascii="Consolas" w:hAnsi="Consolas" w:cs="Consolas"/>
          <w:sz w:val="20"/>
          <w:szCs w:val="20"/>
        </w:rPr>
        <w:t xml:space="preserve">    {</w:t>
      </w:r>
    </w:p>
    <w:p w:rsidR="007F1A73" w:rsidRPr="00AC20C2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// à compléter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}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</w:rPr>
        <w:t>summary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</w:rPr>
        <w:t xml:space="preserve"> Retourne le nombre de jouets de la catégorie passée en paramètre.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 xml:space="preserve"> name="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categorie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"&gt;&lt;/</w:t>
      </w:r>
      <w:proofErr w:type="spellStart"/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AC20C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C20C2">
        <w:rPr>
          <w:rFonts w:ascii="Consolas" w:hAnsi="Consolas" w:cs="Consolas"/>
          <w:color w:val="808080"/>
          <w:sz w:val="20"/>
          <w:szCs w:val="20"/>
          <w:lang w:val="en-US"/>
        </w:rPr>
        <w:t>&lt;returns&gt;&lt;/returns&gt;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GetNbJouetsPourCategorie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(</w:t>
      </w:r>
      <w:r w:rsidRPr="00AC20C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20C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C20C2">
        <w:rPr>
          <w:rFonts w:ascii="Consolas" w:hAnsi="Consolas" w:cs="Consolas"/>
          <w:sz w:val="20"/>
          <w:szCs w:val="20"/>
          <w:lang w:val="en-US"/>
        </w:rPr>
        <w:t>categorie</w:t>
      </w:r>
      <w:proofErr w:type="spellEnd"/>
      <w:r w:rsidRPr="00AC20C2">
        <w:rPr>
          <w:rFonts w:ascii="Consolas" w:hAnsi="Consolas" w:cs="Consolas"/>
          <w:sz w:val="20"/>
          <w:szCs w:val="20"/>
          <w:lang w:val="en-US"/>
        </w:rPr>
        <w:t>)</w:t>
      </w:r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A73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7F1A73">
        <w:rPr>
          <w:rFonts w:ascii="Consolas" w:hAnsi="Consolas" w:cs="Consolas"/>
          <w:color w:val="0000FF"/>
          <w:sz w:val="20"/>
          <w:szCs w:val="20"/>
          <w:lang w:val="en-US"/>
        </w:rPr>
        <w:t xml:space="preserve">// à </w:t>
      </w:r>
      <w:proofErr w:type="spellStart"/>
      <w:r w:rsidRPr="007F1A73">
        <w:rPr>
          <w:rFonts w:ascii="Consolas" w:hAnsi="Consolas" w:cs="Consolas"/>
          <w:color w:val="0000FF"/>
          <w:sz w:val="20"/>
          <w:szCs w:val="20"/>
          <w:lang w:val="en-US"/>
        </w:rPr>
        <w:t>compléter</w:t>
      </w:r>
      <w:proofErr w:type="spellEnd"/>
    </w:p>
    <w:p w:rsidR="00AC20C2" w:rsidRPr="00AC20C2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20C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AC20C2" w:rsidRPr="007F1A73" w:rsidRDefault="00AC20C2" w:rsidP="00AC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A73">
        <w:rPr>
          <w:rFonts w:ascii="Consolas" w:hAnsi="Consolas" w:cs="Consolas"/>
          <w:sz w:val="20"/>
          <w:szCs w:val="20"/>
          <w:lang w:val="en-US"/>
        </w:rPr>
        <w:t>}</w:t>
      </w:r>
    </w:p>
    <w:p w:rsidR="00AC20C2" w:rsidRDefault="00AC20C2" w:rsidP="00D42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1A7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F1A7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F1A73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A73">
        <w:rPr>
          <w:rFonts w:ascii="Consolas" w:hAnsi="Consolas" w:cs="Consolas"/>
          <w:sz w:val="20"/>
          <w:szCs w:val="20"/>
          <w:lang w:val="en-US"/>
        </w:rPr>
        <w:t>{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A7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1A73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7F1A7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F1A7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F1A73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7F1A73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F1A73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7F1A73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7F1A73">
        <w:rPr>
          <w:rFonts w:ascii="Consolas" w:hAnsi="Consolas" w:cs="Consolas"/>
          <w:sz w:val="20"/>
          <w:szCs w:val="20"/>
          <w:lang w:val="en-US"/>
        </w:rPr>
        <w:t>)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F1A73">
        <w:rPr>
          <w:rFonts w:ascii="Consolas" w:hAnsi="Consolas" w:cs="Consolas"/>
          <w:sz w:val="20"/>
          <w:szCs w:val="20"/>
        </w:rPr>
        <w:t>{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r w:rsidRPr="007F1A73">
        <w:rPr>
          <w:rFonts w:ascii="Consolas" w:hAnsi="Consolas" w:cs="Consolas"/>
          <w:color w:val="2B91AF"/>
          <w:sz w:val="20"/>
          <w:szCs w:val="20"/>
        </w:rPr>
        <w:t>Catalogue</w:t>
      </w:r>
      <w:r w:rsidRPr="007F1A73">
        <w:rPr>
          <w:rFonts w:ascii="Consolas" w:hAnsi="Consolas" w:cs="Consolas"/>
          <w:sz w:val="20"/>
          <w:szCs w:val="20"/>
        </w:rPr>
        <w:t xml:space="preserve"> cat = </w:t>
      </w:r>
      <w:r w:rsidRPr="007F1A73">
        <w:rPr>
          <w:rFonts w:ascii="Consolas" w:hAnsi="Consolas" w:cs="Consolas"/>
          <w:color w:val="0000FF"/>
          <w:sz w:val="20"/>
          <w:szCs w:val="20"/>
        </w:rPr>
        <w:t>new</w:t>
      </w:r>
      <w:r w:rsidRPr="007F1A73">
        <w:rPr>
          <w:rFonts w:ascii="Consolas" w:hAnsi="Consolas" w:cs="Consolas"/>
          <w:sz w:val="20"/>
          <w:szCs w:val="20"/>
        </w:rPr>
        <w:t xml:space="preserve"> </w:t>
      </w:r>
      <w:r w:rsidRPr="007F1A73">
        <w:rPr>
          <w:rFonts w:ascii="Consolas" w:hAnsi="Consolas" w:cs="Consolas"/>
          <w:color w:val="2B91AF"/>
          <w:sz w:val="20"/>
          <w:szCs w:val="20"/>
        </w:rPr>
        <w:t>Catalogue</w:t>
      </w:r>
      <w:r w:rsidRPr="007F1A73">
        <w:rPr>
          <w:rFonts w:ascii="Consolas" w:hAnsi="Consolas" w:cs="Consolas"/>
          <w:sz w:val="20"/>
          <w:szCs w:val="20"/>
        </w:rPr>
        <w:t>(2015);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sz w:val="20"/>
          <w:szCs w:val="20"/>
        </w:rPr>
        <w:t>cat.AjouterJouet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gramEnd"/>
      <w:r w:rsidRPr="007F1A73">
        <w:rPr>
          <w:rFonts w:ascii="Consolas" w:hAnsi="Consolas" w:cs="Consolas"/>
          <w:color w:val="0000FF"/>
          <w:sz w:val="20"/>
          <w:szCs w:val="20"/>
        </w:rPr>
        <w:t>new</w:t>
      </w:r>
      <w:r w:rsidRPr="007F1A73">
        <w:rPr>
          <w:rFonts w:ascii="Consolas" w:hAnsi="Consolas" w:cs="Consolas"/>
          <w:sz w:val="20"/>
          <w:szCs w:val="20"/>
        </w:rPr>
        <w:t xml:space="preserve"> </w:t>
      </w:r>
      <w:r w:rsidRPr="007F1A73">
        <w:rPr>
          <w:rFonts w:ascii="Consolas" w:hAnsi="Consolas" w:cs="Consolas"/>
          <w:color w:val="2B91AF"/>
          <w:sz w:val="20"/>
          <w:szCs w:val="20"/>
        </w:rPr>
        <w:t>Jouet</w:t>
      </w:r>
      <w:r w:rsidRPr="007F1A73">
        <w:rPr>
          <w:rFonts w:ascii="Consolas" w:hAnsi="Consolas" w:cs="Consolas"/>
          <w:sz w:val="20"/>
          <w:szCs w:val="20"/>
        </w:rPr>
        <w:t xml:space="preserve">(1, </w:t>
      </w:r>
      <w:r w:rsidRPr="007F1A73">
        <w:rPr>
          <w:rFonts w:ascii="Consolas" w:hAnsi="Consolas" w:cs="Consolas"/>
          <w:color w:val="A31515"/>
          <w:sz w:val="20"/>
          <w:szCs w:val="20"/>
        </w:rPr>
        <w:t>"Monopoly"</w:t>
      </w:r>
      <w:r w:rsidRPr="007F1A73">
        <w:rPr>
          <w:rFonts w:ascii="Consolas" w:hAnsi="Consolas" w:cs="Consolas"/>
          <w:sz w:val="20"/>
          <w:szCs w:val="20"/>
        </w:rPr>
        <w:t xml:space="preserve">, </w:t>
      </w:r>
      <w:r w:rsidRPr="007F1A73">
        <w:rPr>
          <w:rFonts w:ascii="Consolas" w:hAnsi="Consolas" w:cs="Consolas"/>
          <w:color w:val="A31515"/>
          <w:sz w:val="20"/>
          <w:szCs w:val="20"/>
        </w:rPr>
        <w:t>"Jeu de société"</w:t>
      </w:r>
      <w:r w:rsidRPr="007F1A73">
        <w:rPr>
          <w:rFonts w:ascii="Consolas" w:hAnsi="Consolas" w:cs="Consolas"/>
          <w:sz w:val="20"/>
          <w:szCs w:val="20"/>
        </w:rPr>
        <w:t>), 10);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sz w:val="20"/>
          <w:szCs w:val="20"/>
        </w:rPr>
        <w:t>cat.AjouterJouet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gramEnd"/>
      <w:r w:rsidRPr="007F1A73">
        <w:rPr>
          <w:rFonts w:ascii="Consolas" w:hAnsi="Consolas" w:cs="Consolas"/>
          <w:color w:val="0000FF"/>
          <w:sz w:val="20"/>
          <w:szCs w:val="20"/>
        </w:rPr>
        <w:t>new</w:t>
      </w:r>
      <w:r w:rsidRPr="007F1A73">
        <w:rPr>
          <w:rFonts w:ascii="Consolas" w:hAnsi="Consolas" w:cs="Consolas"/>
          <w:sz w:val="20"/>
          <w:szCs w:val="20"/>
        </w:rPr>
        <w:t xml:space="preserve"> </w:t>
      </w:r>
      <w:r w:rsidRPr="007F1A73">
        <w:rPr>
          <w:rFonts w:ascii="Consolas" w:hAnsi="Consolas" w:cs="Consolas"/>
          <w:color w:val="2B91AF"/>
          <w:sz w:val="20"/>
          <w:szCs w:val="20"/>
        </w:rPr>
        <w:t>Jouet</w:t>
      </w:r>
      <w:r w:rsidRPr="007F1A73">
        <w:rPr>
          <w:rFonts w:ascii="Consolas" w:hAnsi="Consolas" w:cs="Consolas"/>
          <w:sz w:val="20"/>
          <w:szCs w:val="20"/>
        </w:rPr>
        <w:t xml:space="preserve">(2, </w:t>
      </w:r>
      <w:r w:rsidRPr="007F1A73">
        <w:rPr>
          <w:rFonts w:ascii="Consolas" w:hAnsi="Consolas" w:cs="Consolas"/>
          <w:color w:val="A31515"/>
          <w:sz w:val="20"/>
          <w:szCs w:val="20"/>
        </w:rPr>
        <w:t>"Playstation"</w:t>
      </w:r>
      <w:r w:rsidRPr="007F1A73">
        <w:rPr>
          <w:rFonts w:ascii="Consolas" w:hAnsi="Consolas" w:cs="Consolas"/>
          <w:sz w:val="20"/>
          <w:szCs w:val="20"/>
        </w:rPr>
        <w:t xml:space="preserve">, </w:t>
      </w:r>
      <w:r w:rsidRPr="007F1A73">
        <w:rPr>
          <w:rFonts w:ascii="Consolas" w:hAnsi="Consolas" w:cs="Consolas"/>
          <w:color w:val="A31515"/>
          <w:sz w:val="20"/>
          <w:szCs w:val="20"/>
        </w:rPr>
        <w:t>"Console"</w:t>
      </w:r>
      <w:r w:rsidRPr="007F1A73">
        <w:rPr>
          <w:rFonts w:ascii="Consolas" w:hAnsi="Consolas" w:cs="Consolas"/>
          <w:sz w:val="20"/>
          <w:szCs w:val="20"/>
        </w:rPr>
        <w:t>), 20);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sz w:val="20"/>
          <w:szCs w:val="20"/>
        </w:rPr>
        <w:t>cat.AjouterJouet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gramEnd"/>
      <w:r w:rsidRPr="007F1A73">
        <w:rPr>
          <w:rFonts w:ascii="Consolas" w:hAnsi="Consolas" w:cs="Consolas"/>
          <w:color w:val="0000FF"/>
          <w:sz w:val="20"/>
          <w:szCs w:val="20"/>
        </w:rPr>
        <w:t>new</w:t>
      </w:r>
      <w:r w:rsidRPr="007F1A73">
        <w:rPr>
          <w:rFonts w:ascii="Consolas" w:hAnsi="Consolas" w:cs="Consolas"/>
          <w:sz w:val="20"/>
          <w:szCs w:val="20"/>
        </w:rPr>
        <w:t xml:space="preserve"> </w:t>
      </w:r>
      <w:r w:rsidRPr="007F1A73">
        <w:rPr>
          <w:rFonts w:ascii="Consolas" w:hAnsi="Consolas" w:cs="Consolas"/>
          <w:color w:val="2B91AF"/>
          <w:sz w:val="20"/>
          <w:szCs w:val="20"/>
        </w:rPr>
        <w:t>Jouet</w:t>
      </w:r>
      <w:r w:rsidRPr="007F1A73">
        <w:rPr>
          <w:rFonts w:ascii="Consolas" w:hAnsi="Consolas" w:cs="Consolas"/>
          <w:sz w:val="20"/>
          <w:szCs w:val="20"/>
        </w:rPr>
        <w:t xml:space="preserve">(3, </w:t>
      </w:r>
      <w:r w:rsidRPr="007F1A73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7F1A73">
        <w:rPr>
          <w:rFonts w:ascii="Consolas" w:hAnsi="Consolas" w:cs="Consolas"/>
          <w:color w:val="A31515"/>
          <w:sz w:val="20"/>
          <w:szCs w:val="20"/>
        </w:rPr>
        <w:t>Risk</w:t>
      </w:r>
      <w:proofErr w:type="spellEnd"/>
      <w:r w:rsidRPr="007F1A73">
        <w:rPr>
          <w:rFonts w:ascii="Consolas" w:hAnsi="Consolas" w:cs="Consolas"/>
          <w:color w:val="A31515"/>
          <w:sz w:val="20"/>
          <w:szCs w:val="20"/>
        </w:rPr>
        <w:t>"</w:t>
      </w:r>
      <w:r w:rsidRPr="007F1A73">
        <w:rPr>
          <w:rFonts w:ascii="Consolas" w:hAnsi="Consolas" w:cs="Consolas"/>
          <w:sz w:val="20"/>
          <w:szCs w:val="20"/>
        </w:rPr>
        <w:t xml:space="preserve">, </w:t>
      </w:r>
      <w:r w:rsidRPr="007F1A73">
        <w:rPr>
          <w:rFonts w:ascii="Consolas" w:hAnsi="Consolas" w:cs="Consolas"/>
          <w:color w:val="A31515"/>
          <w:sz w:val="20"/>
          <w:szCs w:val="20"/>
        </w:rPr>
        <w:t>"Jeu de société"</w:t>
      </w:r>
      <w:r w:rsidRPr="007F1A73">
        <w:rPr>
          <w:rFonts w:ascii="Consolas" w:hAnsi="Consolas" w:cs="Consolas"/>
          <w:sz w:val="20"/>
          <w:szCs w:val="20"/>
        </w:rPr>
        <w:t>), 15);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sz w:val="20"/>
          <w:szCs w:val="20"/>
        </w:rPr>
        <w:t>cat.AfficherJouets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gramEnd"/>
      <w:r w:rsidRPr="007F1A73">
        <w:rPr>
          <w:rFonts w:ascii="Consolas" w:hAnsi="Consolas" w:cs="Consolas"/>
          <w:sz w:val="20"/>
          <w:szCs w:val="20"/>
        </w:rPr>
        <w:t>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color w:val="2B91AF"/>
          <w:sz w:val="20"/>
          <w:szCs w:val="20"/>
        </w:rPr>
        <w:t>Console</w:t>
      </w:r>
      <w:r w:rsidRPr="007F1A73">
        <w:rPr>
          <w:rFonts w:ascii="Consolas" w:hAnsi="Consolas" w:cs="Consolas"/>
          <w:sz w:val="20"/>
          <w:szCs w:val="20"/>
        </w:rPr>
        <w:t>.WriteLine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F1A73">
        <w:rPr>
          <w:rFonts w:ascii="Consolas" w:hAnsi="Consolas" w:cs="Consolas"/>
          <w:sz w:val="20"/>
          <w:szCs w:val="20"/>
        </w:rPr>
        <w:t>cat.GetQuantiteDistribuee</w:t>
      </w:r>
      <w:proofErr w:type="spellEnd"/>
      <w:r w:rsidRPr="007F1A73">
        <w:rPr>
          <w:rFonts w:ascii="Consolas" w:hAnsi="Consolas" w:cs="Consolas"/>
          <w:sz w:val="20"/>
          <w:szCs w:val="20"/>
        </w:rPr>
        <w:t>());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color w:val="2B91AF"/>
          <w:sz w:val="20"/>
          <w:szCs w:val="20"/>
        </w:rPr>
        <w:t>Console</w:t>
      </w:r>
      <w:r w:rsidRPr="007F1A73">
        <w:rPr>
          <w:rFonts w:ascii="Consolas" w:hAnsi="Consolas" w:cs="Consolas"/>
          <w:sz w:val="20"/>
          <w:szCs w:val="20"/>
        </w:rPr>
        <w:t>.WriteLine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F1A73">
        <w:rPr>
          <w:rFonts w:ascii="Consolas" w:hAnsi="Consolas" w:cs="Consolas"/>
          <w:sz w:val="20"/>
          <w:szCs w:val="20"/>
        </w:rPr>
        <w:t>cat.GetNbJouetsPourCategorie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r w:rsidRPr="007F1A73">
        <w:rPr>
          <w:rFonts w:ascii="Consolas" w:hAnsi="Consolas" w:cs="Consolas"/>
          <w:color w:val="A31515"/>
          <w:sz w:val="20"/>
          <w:szCs w:val="20"/>
        </w:rPr>
        <w:t>"Console"</w:t>
      </w:r>
      <w:r w:rsidRPr="007F1A73">
        <w:rPr>
          <w:rFonts w:ascii="Consolas" w:hAnsi="Consolas" w:cs="Consolas"/>
          <w:sz w:val="20"/>
          <w:szCs w:val="20"/>
        </w:rPr>
        <w:t>));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F1A73">
        <w:rPr>
          <w:rFonts w:ascii="Consolas" w:hAnsi="Consolas" w:cs="Consolas"/>
          <w:color w:val="2B91AF"/>
          <w:sz w:val="20"/>
          <w:szCs w:val="20"/>
        </w:rPr>
        <w:t>Console</w:t>
      </w:r>
      <w:r w:rsidRPr="007F1A73">
        <w:rPr>
          <w:rFonts w:ascii="Consolas" w:hAnsi="Consolas" w:cs="Consolas"/>
          <w:sz w:val="20"/>
          <w:szCs w:val="20"/>
        </w:rPr>
        <w:t>.WriteLine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F1A73">
        <w:rPr>
          <w:rFonts w:ascii="Consolas" w:hAnsi="Consolas" w:cs="Consolas"/>
          <w:sz w:val="20"/>
          <w:szCs w:val="20"/>
        </w:rPr>
        <w:t>cat.GetNbJouetsPourCategorie</w:t>
      </w:r>
      <w:proofErr w:type="spellEnd"/>
      <w:r w:rsidRPr="007F1A73">
        <w:rPr>
          <w:rFonts w:ascii="Consolas" w:hAnsi="Consolas" w:cs="Consolas"/>
          <w:sz w:val="20"/>
          <w:szCs w:val="20"/>
        </w:rPr>
        <w:t>(</w:t>
      </w:r>
      <w:r w:rsidRPr="007F1A73">
        <w:rPr>
          <w:rFonts w:ascii="Consolas" w:hAnsi="Consolas" w:cs="Consolas"/>
          <w:color w:val="A31515"/>
          <w:sz w:val="20"/>
          <w:szCs w:val="20"/>
        </w:rPr>
        <w:t>"Jeu de société"</w:t>
      </w:r>
      <w:r w:rsidRPr="007F1A73">
        <w:rPr>
          <w:rFonts w:ascii="Consolas" w:hAnsi="Consolas" w:cs="Consolas"/>
          <w:sz w:val="20"/>
          <w:szCs w:val="20"/>
        </w:rPr>
        <w:t xml:space="preserve">)); 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 xml:space="preserve">    }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A73">
        <w:rPr>
          <w:rFonts w:ascii="Consolas" w:hAnsi="Consolas" w:cs="Consolas"/>
          <w:sz w:val="20"/>
          <w:szCs w:val="20"/>
        </w:rPr>
        <w:t>}</w:t>
      </w:r>
    </w:p>
    <w:p w:rsidR="007F1A73" w:rsidRDefault="007F1A73" w:rsidP="00B305C0">
      <w:pPr>
        <w:autoSpaceDE w:val="0"/>
        <w:autoSpaceDN w:val="0"/>
        <w:adjustRightInd w:val="0"/>
        <w:spacing w:after="0" w:line="240" w:lineRule="auto"/>
        <w:rPr>
          <w:b/>
        </w:rPr>
        <w:sectPr w:rsidR="007F1A73" w:rsidSect="007F1A73">
          <w:type w:val="continuous"/>
          <w:pgSz w:w="11906" w:h="16838"/>
          <w:pgMar w:top="851" w:right="851" w:bottom="851" w:left="851" w:header="709" w:footer="709" w:gutter="0"/>
          <w:lnNumType w:countBy="1" w:restart="continuous"/>
          <w:cols w:space="708"/>
          <w:docGrid w:linePitch="360"/>
        </w:sectPr>
      </w:pPr>
    </w:p>
    <w:p w:rsidR="007F1A73" w:rsidRDefault="007F1A73" w:rsidP="00B305C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1A73" w:rsidRPr="007F1A73" w:rsidRDefault="007F1A73" w:rsidP="00B305C0">
      <w:pPr>
        <w:autoSpaceDE w:val="0"/>
        <w:autoSpaceDN w:val="0"/>
        <w:adjustRightInd w:val="0"/>
        <w:spacing w:after="0" w:line="240" w:lineRule="auto"/>
      </w:pPr>
      <w:r w:rsidRPr="007F1A73">
        <w:t>Ce programme affichera :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F1A73">
        <w:rPr>
          <w:rFonts w:ascii="Courier New" w:hAnsi="Courier New" w:cs="Courier New"/>
          <w:sz w:val="20"/>
          <w:szCs w:val="20"/>
        </w:rPr>
        <w:t>Monopoly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F1A73">
        <w:rPr>
          <w:rFonts w:ascii="Courier New" w:hAnsi="Courier New" w:cs="Courier New"/>
          <w:sz w:val="20"/>
          <w:szCs w:val="20"/>
        </w:rPr>
        <w:t>Playstation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7F1A73">
        <w:rPr>
          <w:rFonts w:ascii="Courier New" w:hAnsi="Courier New" w:cs="Courier New"/>
          <w:sz w:val="20"/>
          <w:szCs w:val="20"/>
        </w:rPr>
        <w:t>Risk</w:t>
      </w:r>
      <w:proofErr w:type="spellEnd"/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F1A73">
        <w:rPr>
          <w:rFonts w:ascii="Courier New" w:hAnsi="Courier New" w:cs="Courier New"/>
          <w:sz w:val="20"/>
          <w:szCs w:val="20"/>
        </w:rPr>
        <w:t>45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F1A73">
        <w:rPr>
          <w:rFonts w:ascii="Courier New" w:hAnsi="Courier New" w:cs="Courier New"/>
          <w:sz w:val="20"/>
          <w:szCs w:val="20"/>
        </w:rPr>
        <w:t>20</w:t>
      </w:r>
    </w:p>
    <w:p w:rsidR="007F1A73" w:rsidRPr="007F1A73" w:rsidRDefault="007F1A73" w:rsidP="007F1A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F1A73">
        <w:rPr>
          <w:rFonts w:ascii="Courier New" w:hAnsi="Courier New" w:cs="Courier New"/>
          <w:sz w:val="20"/>
          <w:szCs w:val="20"/>
        </w:rPr>
        <w:t>25</w:t>
      </w:r>
    </w:p>
    <w:p w:rsidR="007F1A73" w:rsidRDefault="007F1A73" w:rsidP="00B305C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305C0" w:rsidRDefault="00B305C0" w:rsidP="00B305C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 w:type="page"/>
      </w:r>
    </w:p>
    <w:p w:rsidR="00D4211C" w:rsidRPr="003D5878" w:rsidRDefault="00735760">
      <w:pPr>
        <w:rPr>
          <w:b/>
          <w:sz w:val="28"/>
          <w:szCs w:val="28"/>
        </w:rPr>
      </w:pPr>
      <w:r w:rsidRPr="003D5878">
        <w:rPr>
          <w:b/>
          <w:sz w:val="28"/>
          <w:szCs w:val="28"/>
        </w:rPr>
        <w:lastRenderedPageBreak/>
        <w:t>Annexe 3</w:t>
      </w:r>
      <w:r w:rsidR="003D5878" w:rsidRPr="003D5878">
        <w:rPr>
          <w:b/>
          <w:sz w:val="28"/>
          <w:szCs w:val="28"/>
        </w:rPr>
        <w:t xml:space="preserve"> : </w:t>
      </w:r>
      <w:r w:rsidR="00A94233" w:rsidRPr="003D5878">
        <w:rPr>
          <w:b/>
          <w:sz w:val="28"/>
          <w:szCs w:val="28"/>
        </w:rPr>
        <w:t>Extrait de la documentation de l</w:t>
      </w:r>
      <w:r w:rsidR="00E96F83" w:rsidRPr="003D5878">
        <w:rPr>
          <w:b/>
          <w:sz w:val="28"/>
          <w:szCs w:val="28"/>
        </w:rPr>
        <w:t xml:space="preserve">a classe </w:t>
      </w:r>
      <w:proofErr w:type="spellStart"/>
      <w:r w:rsidR="00E96F83" w:rsidRPr="003D5878">
        <w:rPr>
          <w:b/>
          <w:sz w:val="28"/>
          <w:szCs w:val="28"/>
        </w:rPr>
        <w:t>Dictionary</w:t>
      </w:r>
      <w:proofErr w:type="spellEnd"/>
    </w:p>
    <w:p w:rsidR="00E96F83" w:rsidRPr="003D5878" w:rsidRDefault="00E96F83" w:rsidP="003D5878">
      <w:pPr>
        <w:spacing w:after="120" w:line="240" w:lineRule="auto"/>
        <w:rPr>
          <w:rFonts w:ascii="Segoe UI" w:hAnsi="Segoe UI" w:cs="Segoe UI"/>
          <w:b/>
          <w:sz w:val="28"/>
          <w:szCs w:val="28"/>
          <w:u w:val="single"/>
        </w:rPr>
      </w:pPr>
      <w:r w:rsidRPr="003D5878">
        <w:rPr>
          <w:rFonts w:ascii="Segoe UI" w:hAnsi="Segoe UI" w:cs="Segoe UI"/>
          <w:b/>
          <w:sz w:val="28"/>
          <w:szCs w:val="28"/>
          <w:u w:val="single"/>
        </w:rPr>
        <w:t>Propriétés</w:t>
      </w:r>
    </w:p>
    <w:tbl>
      <w:tblPr>
        <w:tblW w:w="1501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13964"/>
      </w:tblGrid>
      <w:tr w:rsidR="00E96F83" w:rsidRPr="00735760" w:rsidTr="00E96F83">
        <w:trPr>
          <w:gridAfter w:val="1"/>
          <w:wAfter w:w="13964" w:type="dxa"/>
          <w:trHeight w:val="315"/>
        </w:trPr>
        <w:tc>
          <w:tcPr>
            <w:tcW w:w="10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96F83" w:rsidRPr="00735760" w:rsidRDefault="00E96F83" w:rsidP="00E96F8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fr-FR"/>
              </w:rPr>
              <w:t>Nom</w:t>
            </w:r>
          </w:p>
        </w:tc>
      </w:tr>
      <w:tr w:rsidR="00E96F83" w:rsidRPr="00735760" w:rsidTr="00E96F83">
        <w:tc>
          <w:tcPr>
            <w:tcW w:w="10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Pr="00735760" w:rsidRDefault="00490FF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r w:rsidR="00E96F83" w:rsidRPr="00735760">
                <w:rPr>
                  <w:rFonts w:ascii="Times New Roman" w:eastAsia="Times New Roman" w:hAnsi="Times New Roman" w:cs="Times New Roman"/>
                  <w:color w:val="960BB4"/>
                  <w:sz w:val="24"/>
                  <w:szCs w:val="24"/>
                  <w:u w:val="single"/>
                  <w:lang w:eastAsia="fr-FR"/>
                </w:rPr>
                <w:t>Count</w:t>
              </w:r>
            </w:hyperlink>
          </w:p>
        </w:tc>
        <w:tc>
          <w:tcPr>
            <w:tcW w:w="139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Pr="00735760" w:rsidRDefault="00E96F83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Obtient le nombre de paires clé/valeur contenues dans 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Dictionary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&lt;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TKey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TValue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&gt;</w:t>
            </w: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  <w:tr w:rsidR="00E96F83" w:rsidRPr="00266714" w:rsidTr="00E96F83">
        <w:tc>
          <w:tcPr>
            <w:tcW w:w="10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Pr="00735760" w:rsidRDefault="00490FF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r w:rsidR="00E96F83" w:rsidRPr="00735760">
                <w:rPr>
                  <w:rFonts w:ascii="Times New Roman" w:eastAsia="Times New Roman" w:hAnsi="Times New Roman" w:cs="Times New Roman"/>
                  <w:color w:val="960BB4"/>
                  <w:sz w:val="24"/>
                  <w:szCs w:val="24"/>
                  <w:u w:val="single"/>
                  <w:lang w:eastAsia="fr-FR"/>
                </w:rPr>
                <w:t>Item</w:t>
              </w:r>
            </w:hyperlink>
          </w:p>
        </w:tc>
        <w:tc>
          <w:tcPr>
            <w:tcW w:w="139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01FD4" w:rsidRDefault="00E96F83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Obtient ou définit la valeur associée à la clé spécifiée.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</w:p>
          <w:p w:rsidR="00E96F83" w:rsidRDefault="00101FD4" w:rsidP="00082F22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Dictionary&lt;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TKey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, 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TValue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&gt;.[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 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val="en-US" w:eastAsia="fr-FR"/>
              </w:rPr>
              <w:t>key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]</w:t>
            </w:r>
          </w:p>
          <w:p w:rsidR="00266714" w:rsidRDefault="00266714" w:rsidP="00C75C81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</w:pPr>
            <w:r w:rsidRPr="002667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Exemple d’affichage d’un élément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du dictionnaire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>lesJouets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 </w:t>
            </w:r>
            <w:r w:rsidRPr="002667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:   </w:t>
            </w:r>
          </w:p>
          <w:p w:rsidR="00266714" w:rsidRPr="00266714" w:rsidRDefault="00266714" w:rsidP="00082F22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    </w:t>
            </w:r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 xml:space="preserve">// </w:t>
            </w:r>
            <w:r w:rsidR="00C75C81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 xml:space="preserve">on suppose que </w:t>
            </w:r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 xml:space="preserve">le dictionnaire </w:t>
            </w:r>
            <w:proofErr w:type="spellStart"/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>lesJouets</w:t>
            </w:r>
            <w:proofErr w:type="spellEnd"/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 xml:space="preserve"> a été instancié et possède des objets</w:t>
            </w:r>
          </w:p>
          <w:p w:rsidR="00266714" w:rsidRPr="00266714" w:rsidRDefault="00266714" w:rsidP="00082F22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>Console.WriteLine</w:t>
            </w:r>
            <w:proofErr w:type="spellEnd"/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>lesJouets</w:t>
            </w:r>
            <w:proofErr w:type="spellEnd"/>
            <w:r w:rsidRPr="00266714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fr-FR"/>
              </w:rPr>
              <w:t>[clé]) ;</w:t>
            </w:r>
            <w:r w:rsidRPr="0026671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          // clé est de ty</w:t>
            </w:r>
            <w:r w:rsidR="00C75C8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pe Jouet</w:t>
            </w:r>
          </w:p>
        </w:tc>
      </w:tr>
      <w:tr w:rsidR="00E96F83" w:rsidRPr="00735760" w:rsidTr="00E96F83">
        <w:tc>
          <w:tcPr>
            <w:tcW w:w="10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Pr="00735760" w:rsidRDefault="00490FF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history="1">
              <w:proofErr w:type="spellStart"/>
              <w:r w:rsidR="00E96F83" w:rsidRPr="00735760">
                <w:rPr>
                  <w:rFonts w:ascii="Times New Roman" w:eastAsia="Times New Roman" w:hAnsi="Times New Roman" w:cs="Times New Roman"/>
                  <w:color w:val="960BB4"/>
                  <w:sz w:val="24"/>
                  <w:szCs w:val="24"/>
                  <w:u w:val="single"/>
                  <w:lang w:eastAsia="fr-FR"/>
                </w:rPr>
                <w:t>Keys</w:t>
              </w:r>
              <w:proofErr w:type="spellEnd"/>
            </w:hyperlink>
          </w:p>
        </w:tc>
        <w:tc>
          <w:tcPr>
            <w:tcW w:w="139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Default="00E96F83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Obtient une collection contenant les clés dans 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Dictionary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&lt;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TKey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TValue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&gt;</w:t>
            </w: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  <w:p w:rsidR="00A94233" w:rsidRDefault="00A94233" w:rsidP="00A94233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Exemple de p</w:t>
            </w:r>
            <w:r w:rsidR="00BA329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rcours d’une collection</w:t>
            </w:r>
            <w:r w:rsidR="00BA329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de clés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:</w:t>
            </w:r>
          </w:p>
          <w:p w:rsidR="00A94233" w:rsidRPr="00A94233" w:rsidRDefault="00A94233" w:rsidP="00A94233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Dictionary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&lt;Jouet,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int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lesJouets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= new   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Dictionary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&lt;Jouet,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int</w:t>
            </w:r>
            <w:proofErr w:type="spellEnd"/>
            <w:proofErr w:type="gram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&gt;(</w:t>
            </w:r>
            <w:proofErr w:type="gram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) ;</w:t>
            </w:r>
          </w:p>
          <w:p w:rsidR="00A94233" w:rsidRPr="00A94233" w:rsidRDefault="00A94233" w:rsidP="00A94233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</w:pP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 </w:t>
            </w:r>
            <w:proofErr w:type="spellStart"/>
            <w:proofErr w:type="gram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foreach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(</w:t>
            </w:r>
            <w:proofErr w:type="gram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 Jouet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j</w:t>
            </w:r>
            <w:r w:rsidR="00F7487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ouet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="00EB22E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</w:t>
            </w:r>
            <w:r w:rsidR="00EB22E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lesCles</w:t>
            </w:r>
            <w:r w:rsidR="00F7487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.Keys</w:t>
            </w:r>
            <w:proofErr w:type="spellEnd"/>
            <w:r w:rsidR="00EB22E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)</w:t>
            </w:r>
          </w:p>
          <w:p w:rsidR="00A94233" w:rsidRPr="00735760" w:rsidRDefault="00A94233" w:rsidP="007F1A73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          </w:t>
            </w:r>
            <w:r w:rsidR="007F1A7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{   // faire quelque chose   }</w:t>
            </w:r>
          </w:p>
        </w:tc>
      </w:tr>
      <w:tr w:rsidR="00F74875" w:rsidRPr="00735760" w:rsidTr="00E96F83">
        <w:tc>
          <w:tcPr>
            <w:tcW w:w="10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4875" w:rsidRPr="00EB22E1" w:rsidRDefault="00F74875" w:rsidP="00EB22E1">
            <w:pPr>
              <w:spacing w:before="15" w:after="15" w:line="270" w:lineRule="atLeast"/>
              <w:ind w:left="15" w:right="15"/>
              <w:rPr>
                <w:rFonts w:ascii="Times New Roman" w:hAnsi="Times New Roman" w:cs="Times New Roman"/>
                <w:u w:val="single"/>
              </w:rPr>
            </w:pPr>
            <w:r w:rsidRPr="00EB22E1">
              <w:rPr>
                <w:rFonts w:ascii="Times New Roman" w:hAnsi="Times New Roman" w:cs="Times New Roman"/>
                <w:u w:val="single"/>
              </w:rPr>
              <w:t>Values</w:t>
            </w:r>
          </w:p>
        </w:tc>
        <w:tc>
          <w:tcPr>
            <w:tcW w:w="139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4875" w:rsidRDefault="00F74875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r w:rsidRPr="00F7487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Obtient une collection contenant les valeurs de </w:t>
            </w:r>
            <w:proofErr w:type="spellStart"/>
            <w:r w:rsidRPr="00F748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Dictionary</w:t>
            </w:r>
            <w:proofErr w:type="spellEnd"/>
            <w:r w:rsidRPr="00F748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&lt;</w:t>
            </w:r>
            <w:proofErr w:type="spellStart"/>
            <w:r w:rsidRPr="00F748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TKey</w:t>
            </w:r>
            <w:proofErr w:type="spellEnd"/>
            <w:r w:rsidRPr="00F748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F748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TValue</w:t>
            </w:r>
            <w:proofErr w:type="spellEnd"/>
            <w:r w:rsidRPr="00F748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&gt;</w:t>
            </w:r>
            <w:r w:rsidR="00EB22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.</w:t>
            </w:r>
          </w:p>
          <w:p w:rsidR="00EB22E1" w:rsidRDefault="00EB22E1" w:rsidP="00EB22E1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Exemple de parcours d’une collection de valeurs :</w:t>
            </w:r>
          </w:p>
          <w:p w:rsidR="00EB22E1" w:rsidRPr="00A94233" w:rsidRDefault="00EB22E1" w:rsidP="00EB22E1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Dictionary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&lt;Jouet,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int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lesJouets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= new   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Dictionary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&lt;Jouet,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int</w:t>
            </w:r>
            <w:proofErr w:type="spellEnd"/>
            <w:proofErr w:type="gram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&gt;(</w:t>
            </w:r>
            <w:proofErr w:type="gram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) ;</w:t>
            </w:r>
          </w:p>
          <w:p w:rsidR="00EB22E1" w:rsidRPr="00A94233" w:rsidRDefault="00EB22E1" w:rsidP="00EB22E1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</w:pP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foreach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quantite</w:t>
            </w:r>
            <w:proofErr w:type="spellEnd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in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lesCles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.Values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</w:t>
            </w: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)</w:t>
            </w:r>
          </w:p>
          <w:p w:rsidR="00EB22E1" w:rsidRPr="00E96F83" w:rsidRDefault="00EB22E1" w:rsidP="00EB22E1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942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 xml:space="preserve">           </w:t>
            </w:r>
            <w:r w:rsidR="007F1A7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fr-FR"/>
              </w:rPr>
              <w:t>{   // faire quelque chose   }</w:t>
            </w:r>
          </w:p>
        </w:tc>
      </w:tr>
    </w:tbl>
    <w:p w:rsidR="00735760" w:rsidRPr="00F74875" w:rsidRDefault="00490FF4" w:rsidP="003D5878">
      <w:pPr>
        <w:spacing w:before="120" w:after="0" w:line="240" w:lineRule="auto"/>
        <w:rPr>
          <w:rFonts w:ascii="Segoe UI" w:eastAsia="Times New Roman" w:hAnsi="Segoe UI" w:cs="Segoe UI"/>
          <w:sz w:val="28"/>
          <w:szCs w:val="28"/>
          <w:lang w:eastAsia="fr-FR"/>
        </w:rPr>
      </w:pPr>
      <w:hyperlink r:id="rId14" w:tooltip="Réduire" w:history="1">
        <w:r w:rsidR="00735760" w:rsidRPr="00F74875">
          <w:rPr>
            <w:rFonts w:ascii="Segoe UI" w:eastAsia="Times New Roman" w:hAnsi="Segoe UI" w:cs="Segoe UI"/>
            <w:b/>
            <w:bCs/>
            <w:sz w:val="28"/>
            <w:szCs w:val="28"/>
            <w:u w:val="single"/>
            <w:lang w:eastAsia="fr-FR"/>
          </w:rPr>
          <w:t>Méthodes</w:t>
        </w:r>
      </w:hyperlink>
    </w:p>
    <w:p w:rsidR="00735760" w:rsidRPr="00735760" w:rsidRDefault="00490FF4" w:rsidP="00735760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fr-FR"/>
        </w:rPr>
      </w:pPr>
      <w:r w:rsidRPr="00490FF4">
        <w:rPr>
          <w:rFonts w:ascii="Segoe UI" w:eastAsia="Times New Roman" w:hAnsi="Segoe UI" w:cs="Segoe UI"/>
          <w:color w:val="000000"/>
          <w:sz w:val="20"/>
          <w:szCs w:val="20"/>
          <w:lang w:eastAsia="fr-FR"/>
        </w:rPr>
        <w:pict>
          <v:rect id="_x0000_i1025" style="width:0;height:1.5pt" o:hralign="center" o:hrstd="t" o:hrnoshade="t" o:hr="t" fillcolor="#e5e5e5" stroked="f"/>
        </w:pict>
      </w:r>
    </w:p>
    <w:tbl>
      <w:tblPr>
        <w:tblW w:w="148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3200"/>
      </w:tblGrid>
      <w:tr w:rsidR="00E96F83" w:rsidRPr="00735760" w:rsidTr="00E96F83">
        <w:trPr>
          <w:trHeight w:val="315"/>
        </w:trPr>
        <w:tc>
          <w:tcPr>
            <w:tcW w:w="16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96F83" w:rsidRPr="00735760" w:rsidRDefault="00E96F83" w:rsidP="007357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fr-FR"/>
              </w:rPr>
            </w:pPr>
            <w:r w:rsidRPr="00735760"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fr-FR"/>
              </w:rPr>
              <w:t>Nom</w:t>
            </w:r>
          </w:p>
        </w:tc>
        <w:tc>
          <w:tcPr>
            <w:tcW w:w="132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96F83" w:rsidRPr="00735760" w:rsidRDefault="00E96F83" w:rsidP="007357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fr-FR"/>
              </w:rPr>
            </w:pPr>
            <w:r w:rsidRPr="00735760"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fr-FR"/>
              </w:rPr>
              <w:t>Description</w:t>
            </w:r>
          </w:p>
        </w:tc>
      </w:tr>
      <w:tr w:rsidR="00E96F83" w:rsidRPr="001B52F7" w:rsidTr="00E96F83">
        <w:tc>
          <w:tcPr>
            <w:tcW w:w="16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Pr="00735760" w:rsidRDefault="00490FF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history="1">
              <w:proofErr w:type="spellStart"/>
              <w:r w:rsidR="00E96F83" w:rsidRPr="00735760">
                <w:rPr>
                  <w:rFonts w:ascii="Times New Roman" w:eastAsia="Times New Roman" w:hAnsi="Times New Roman" w:cs="Times New Roman"/>
                  <w:color w:val="960BB4"/>
                  <w:sz w:val="24"/>
                  <w:szCs w:val="24"/>
                  <w:u w:val="single"/>
                  <w:lang w:eastAsia="fr-FR"/>
                </w:rPr>
                <w:t>Add</w:t>
              </w:r>
              <w:proofErr w:type="spellEnd"/>
            </w:hyperlink>
          </w:p>
        </w:tc>
        <w:tc>
          <w:tcPr>
            <w:tcW w:w="132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101FD4" w:rsidRDefault="00E96F83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Ajoute la clé et la valeur spécifiées au dictionnaire.</w:t>
            </w:r>
            <w:r w:rsidR="00101FD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</w:p>
          <w:p w:rsidR="00E96F83" w:rsidRDefault="00101FD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Dictionary&lt;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TKey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, 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TValue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&gt;.Add(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val="en-US" w:eastAsia="fr-FR"/>
              </w:rPr>
              <w:t>key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TValue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 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val="en-US" w:eastAsia="fr-FR"/>
              </w:rPr>
              <w:t>value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)</w:t>
            </w:r>
          </w:p>
          <w:p w:rsidR="001B52F7" w:rsidRPr="001B52F7" w:rsidRDefault="001B52F7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B52F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Une exception </w:t>
            </w:r>
            <w:proofErr w:type="spellStart"/>
            <w:r w:rsidRPr="001B52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ArgumentException</w:t>
            </w:r>
            <w:proofErr w:type="spellEnd"/>
            <w:r w:rsidRPr="001B52F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 xml:space="preserve"> est 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fr-FR"/>
              </w:rPr>
              <w:t>ancée si la clé existe déjà dans le dictionnaire.</w:t>
            </w:r>
          </w:p>
        </w:tc>
      </w:tr>
      <w:tr w:rsidR="00E96F83" w:rsidRPr="00516079" w:rsidTr="00E96F83">
        <w:tc>
          <w:tcPr>
            <w:tcW w:w="16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Pr="00735760" w:rsidRDefault="00490FF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history="1">
              <w:proofErr w:type="spellStart"/>
              <w:r w:rsidR="00E96F83" w:rsidRPr="00735760">
                <w:rPr>
                  <w:rFonts w:ascii="Times New Roman" w:eastAsia="Times New Roman" w:hAnsi="Times New Roman" w:cs="Times New Roman"/>
                  <w:color w:val="960BB4"/>
                  <w:sz w:val="24"/>
                  <w:szCs w:val="24"/>
                  <w:u w:val="single"/>
                  <w:lang w:eastAsia="fr-FR"/>
                </w:rPr>
                <w:t>ContainsKey</w:t>
              </w:r>
              <w:proofErr w:type="spellEnd"/>
            </w:hyperlink>
          </w:p>
        </w:tc>
        <w:tc>
          <w:tcPr>
            <w:tcW w:w="132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E96F83" w:rsidRDefault="00E96F83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Détermine si 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Dictionary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&lt;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TKey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TValue</w:t>
            </w:r>
            <w:proofErr w:type="spellEnd"/>
            <w:r w:rsidRPr="00E96F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&gt;</w:t>
            </w:r>
            <w:r w:rsidRPr="00E96F8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contient la clé spécifique.</w:t>
            </w:r>
          </w:p>
          <w:p w:rsidR="00101FD4" w:rsidRPr="00735760" w:rsidRDefault="00101FD4" w:rsidP="00735760">
            <w:pPr>
              <w:spacing w:before="15" w:after="15" w:line="270" w:lineRule="atLeast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101F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Bool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b = 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Dictionary&lt;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TKey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, </w:t>
            </w:r>
            <w:proofErr w:type="spellStart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TValue</w:t>
            </w:r>
            <w:proofErr w:type="spellEnd"/>
            <w:r w:rsidRPr="00101F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ContainsKey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 </w:t>
            </w:r>
            <w:r w:rsidRPr="00101FD4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val="en-US" w:eastAsia="fr-FR"/>
              </w:rPr>
              <w:t>key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);</w:t>
            </w:r>
          </w:p>
        </w:tc>
      </w:tr>
    </w:tbl>
    <w:p w:rsidR="00735760" w:rsidRPr="00516079" w:rsidRDefault="00735760" w:rsidP="00A9423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r-FR"/>
        </w:rPr>
      </w:pPr>
    </w:p>
    <w:sectPr w:rsidR="00735760" w:rsidRPr="00516079" w:rsidSect="007F1A73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B9F" w:rsidRDefault="005B5B9F" w:rsidP="00D4211C">
      <w:pPr>
        <w:spacing w:after="0" w:line="240" w:lineRule="auto"/>
      </w:pPr>
      <w:r>
        <w:separator/>
      </w:r>
    </w:p>
  </w:endnote>
  <w:endnote w:type="continuationSeparator" w:id="0">
    <w:p w:rsidR="005B5B9F" w:rsidRDefault="005B5B9F" w:rsidP="00D4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B305C0" w:rsidRDefault="00B305C0">
        <w:r>
          <w:t xml:space="preserve">Page </w:t>
        </w:r>
        <w:fldSimple w:instr=" PAGE ">
          <w:r w:rsidR="00516079">
            <w:rPr>
              <w:noProof/>
            </w:rPr>
            <w:t>1</w:t>
          </w:r>
        </w:fldSimple>
        <w:r>
          <w:t xml:space="preserve"> sur </w:t>
        </w:r>
        <w:fldSimple w:instr=" NUMPAGES  ">
          <w:r w:rsidR="00516079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B9F" w:rsidRDefault="005B5B9F" w:rsidP="00D4211C">
      <w:pPr>
        <w:spacing w:after="0" w:line="240" w:lineRule="auto"/>
      </w:pPr>
      <w:r>
        <w:separator/>
      </w:r>
    </w:p>
  </w:footnote>
  <w:footnote w:type="continuationSeparator" w:id="0">
    <w:p w:rsidR="005B5B9F" w:rsidRDefault="005B5B9F" w:rsidP="00D4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11C" w:rsidRPr="001D2534" w:rsidRDefault="00B305C0" w:rsidP="00D4211C">
    <w:pPr>
      <w:pStyle w:val="Titre2"/>
      <w:jc w:val="center"/>
      <w:rPr>
        <w:sz w:val="32"/>
        <w:szCs w:val="32"/>
      </w:rPr>
    </w:pPr>
    <w:r w:rsidRPr="001D2534">
      <w:rPr>
        <w:sz w:val="32"/>
        <w:szCs w:val="32"/>
      </w:rPr>
      <w:t xml:space="preserve">TD C# - </w:t>
    </w:r>
    <w:r w:rsidR="00D4211C" w:rsidRPr="001D2534">
      <w:rPr>
        <w:sz w:val="32"/>
        <w:szCs w:val="32"/>
      </w:rPr>
      <w:t xml:space="preserve">Cas </w:t>
    </w:r>
    <w:proofErr w:type="spellStart"/>
    <w:r w:rsidR="00D4211C" w:rsidRPr="001D2534">
      <w:rPr>
        <w:sz w:val="32"/>
        <w:szCs w:val="32"/>
      </w:rPr>
      <w:t>Ergosum</w:t>
    </w:r>
    <w:proofErr w:type="spellEnd"/>
    <w:r w:rsidRPr="001D2534">
      <w:rPr>
        <w:sz w:val="32"/>
        <w:szCs w:val="32"/>
      </w:rPr>
      <w:t xml:space="preserve"> (utilisation d’un dictionnaire)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0B932689"/>
    <w:multiLevelType w:val="multilevel"/>
    <w:tmpl w:val="1936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79C"/>
    <w:rsid w:val="00082F22"/>
    <w:rsid w:val="0009375D"/>
    <w:rsid w:val="000C679C"/>
    <w:rsid w:val="000F23C4"/>
    <w:rsid w:val="00101FD4"/>
    <w:rsid w:val="001B52F7"/>
    <w:rsid w:val="001D2534"/>
    <w:rsid w:val="0026575D"/>
    <w:rsid w:val="00266714"/>
    <w:rsid w:val="002C5129"/>
    <w:rsid w:val="00303113"/>
    <w:rsid w:val="003D5878"/>
    <w:rsid w:val="003E4146"/>
    <w:rsid w:val="00436801"/>
    <w:rsid w:val="00490FF4"/>
    <w:rsid w:val="00516079"/>
    <w:rsid w:val="005B5B9F"/>
    <w:rsid w:val="00665E65"/>
    <w:rsid w:val="006D04BD"/>
    <w:rsid w:val="006D4BB3"/>
    <w:rsid w:val="00735760"/>
    <w:rsid w:val="00744886"/>
    <w:rsid w:val="007863FA"/>
    <w:rsid w:val="007B3E2E"/>
    <w:rsid w:val="007B5C11"/>
    <w:rsid w:val="007F1A73"/>
    <w:rsid w:val="00820CDC"/>
    <w:rsid w:val="008210A4"/>
    <w:rsid w:val="00872D01"/>
    <w:rsid w:val="008C25E3"/>
    <w:rsid w:val="009D5652"/>
    <w:rsid w:val="009E2FA7"/>
    <w:rsid w:val="00A94233"/>
    <w:rsid w:val="00AC20C2"/>
    <w:rsid w:val="00B305C0"/>
    <w:rsid w:val="00B466F7"/>
    <w:rsid w:val="00B61F8A"/>
    <w:rsid w:val="00BA3298"/>
    <w:rsid w:val="00C75C81"/>
    <w:rsid w:val="00D17BE4"/>
    <w:rsid w:val="00D4211C"/>
    <w:rsid w:val="00DD3E50"/>
    <w:rsid w:val="00E96F83"/>
    <w:rsid w:val="00EB22E1"/>
    <w:rsid w:val="00F7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8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D4211C"/>
    <w:pPr>
      <w:keepNext/>
      <w:widowControl w:val="0"/>
      <w:numPr>
        <w:ilvl w:val="4"/>
        <w:numId w:val="2"/>
      </w:numPr>
      <w:suppressAutoHyphens/>
      <w:autoSpaceDE w:val="0"/>
      <w:spacing w:after="0" w:line="240" w:lineRule="auto"/>
      <w:ind w:left="708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D4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1C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D4211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D4211C"/>
    <w:pPr>
      <w:widowControl w:val="0"/>
      <w:tabs>
        <w:tab w:val="center" w:pos="4703"/>
        <w:tab w:val="right" w:pos="9406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421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ure">
    <w:name w:val="Durée"/>
    <w:basedOn w:val="Normal"/>
    <w:rsid w:val="00D421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42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1C"/>
  </w:style>
  <w:style w:type="character" w:customStyle="1" w:styleId="Titre2Car">
    <w:name w:val="Titre 2 Car"/>
    <w:basedOn w:val="Policepardfaut"/>
    <w:link w:val="Titre2"/>
    <w:uiPriority w:val="9"/>
    <w:rsid w:val="00D42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35760"/>
    <w:rPr>
      <w:color w:val="0000FF"/>
      <w:u w:val="single"/>
    </w:rPr>
  </w:style>
  <w:style w:type="character" w:customStyle="1" w:styleId="sentence">
    <w:name w:val="sentence"/>
    <w:basedOn w:val="Policepardfaut"/>
    <w:rsid w:val="00735760"/>
  </w:style>
  <w:style w:type="character" w:customStyle="1" w:styleId="apple-converted-space">
    <w:name w:val="apple-converted-space"/>
    <w:basedOn w:val="Policepardfaut"/>
    <w:rsid w:val="00735760"/>
  </w:style>
  <w:style w:type="character" w:customStyle="1" w:styleId="selflink">
    <w:name w:val="selflink"/>
    <w:basedOn w:val="Policepardfaut"/>
    <w:rsid w:val="00735760"/>
  </w:style>
  <w:style w:type="character" w:customStyle="1" w:styleId="mtpstagouterhtml">
    <w:name w:val="mtpstagouterhtml"/>
    <w:basedOn w:val="Policepardfaut"/>
    <w:rsid w:val="00735760"/>
  </w:style>
  <w:style w:type="character" w:customStyle="1" w:styleId="lwcollapsibleareatitle">
    <w:name w:val="lw_collapsiblearea_title"/>
    <w:basedOn w:val="Policepardfaut"/>
    <w:rsid w:val="00735760"/>
  </w:style>
  <w:style w:type="character" w:styleId="Numrodeligne">
    <w:name w:val="line number"/>
    <w:basedOn w:val="Policepardfaut"/>
    <w:uiPriority w:val="99"/>
    <w:semiHidden/>
    <w:unhideWhenUsed/>
    <w:rsid w:val="007F1A73"/>
  </w:style>
  <w:style w:type="paragraph" w:styleId="Sansinterligne">
    <w:name w:val="No Spacing"/>
    <w:uiPriority w:val="1"/>
    <w:qFormat/>
    <w:rsid w:val="005160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D4211C"/>
    <w:pPr>
      <w:keepNext/>
      <w:widowControl w:val="0"/>
      <w:numPr>
        <w:ilvl w:val="4"/>
        <w:numId w:val="12"/>
      </w:numPr>
      <w:suppressAutoHyphens/>
      <w:autoSpaceDE w:val="0"/>
      <w:spacing w:after="0" w:line="240" w:lineRule="auto"/>
      <w:ind w:left="708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D4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1C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D4211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Pieddepage">
    <w:name w:val="footer"/>
    <w:basedOn w:val="Normal"/>
    <w:link w:val="PieddepageCar"/>
    <w:rsid w:val="00D4211C"/>
    <w:pPr>
      <w:widowControl w:val="0"/>
      <w:tabs>
        <w:tab w:val="center" w:pos="4703"/>
        <w:tab w:val="right" w:pos="9406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rsid w:val="00D421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ure">
    <w:name w:val="Durée"/>
    <w:basedOn w:val="Normal"/>
    <w:rsid w:val="00D421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42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1C"/>
  </w:style>
  <w:style w:type="character" w:customStyle="1" w:styleId="Titre2Car">
    <w:name w:val="Titre 2 Car"/>
    <w:basedOn w:val="Policepardfaut"/>
    <w:link w:val="Titre2"/>
    <w:uiPriority w:val="9"/>
    <w:rsid w:val="00D42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35760"/>
    <w:rPr>
      <w:color w:val="0000FF"/>
      <w:u w:val="single"/>
    </w:rPr>
  </w:style>
  <w:style w:type="character" w:customStyle="1" w:styleId="sentence">
    <w:name w:val="sentence"/>
    <w:basedOn w:val="Policepardfaut"/>
    <w:rsid w:val="00735760"/>
  </w:style>
  <w:style w:type="character" w:customStyle="1" w:styleId="apple-converted-space">
    <w:name w:val="apple-converted-space"/>
    <w:basedOn w:val="Policepardfaut"/>
    <w:rsid w:val="00735760"/>
  </w:style>
  <w:style w:type="character" w:customStyle="1" w:styleId="selflink">
    <w:name w:val="selflink"/>
    <w:basedOn w:val="Policepardfaut"/>
    <w:rsid w:val="00735760"/>
  </w:style>
  <w:style w:type="character" w:customStyle="1" w:styleId="mtpstagouterhtml">
    <w:name w:val="mtpstagouterhtml"/>
    <w:basedOn w:val="Policepardfaut"/>
    <w:rsid w:val="00735760"/>
  </w:style>
  <w:style w:type="character" w:customStyle="1" w:styleId="lwcollapsibleareatitle">
    <w:name w:val="lw_collapsiblearea_title"/>
    <w:basedOn w:val="Policepardfaut"/>
    <w:rsid w:val="00735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086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fr-fr/library/yt2fy5zk(v=vs.100)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fr-fr/library/9tee9ht2(v=vs.100)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fr-fr/library/kw5aaea4(v=vs.10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fr-fr/library/zhcy256f(v=vs.10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fr-fr/library/k7z0zy8k(v=vs.100).aspx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javascript:void(0)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6849A-27A9-48CF-B0F2-F7123268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Mat</cp:lastModifiedBy>
  <cp:revision>20</cp:revision>
  <dcterms:created xsi:type="dcterms:W3CDTF">2012-12-01T14:17:00Z</dcterms:created>
  <dcterms:modified xsi:type="dcterms:W3CDTF">2015-05-02T08:31:00Z</dcterms:modified>
</cp:coreProperties>
</file>