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0C" w:rsidRPr="008F0CA8" w:rsidRDefault="009B790C" w:rsidP="009B790C">
      <w:pPr>
        <w:jc w:val="center"/>
        <w:rPr>
          <w:rFonts w:cs="Times New Roman"/>
          <w:sz w:val="32"/>
          <w:lang w:val="lt-LT"/>
        </w:rPr>
      </w:pPr>
      <w:r w:rsidRPr="008F0CA8">
        <w:rPr>
          <w:noProof/>
        </w:rPr>
        <w:drawing>
          <wp:inline distT="0" distB="0" distL="0" distR="0" wp14:anchorId="1164526B" wp14:editId="50BA8F43">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rsidR="009B790C" w:rsidRPr="008F0CA8" w:rsidRDefault="009B790C" w:rsidP="009B790C">
      <w:pPr>
        <w:jc w:val="center"/>
        <w:rPr>
          <w:rFonts w:cs="Times New Roman"/>
          <w:sz w:val="32"/>
          <w:lang w:val="lt-LT"/>
        </w:rPr>
      </w:pPr>
    </w:p>
    <w:p w:rsidR="009B790C" w:rsidRPr="008F0CA8" w:rsidRDefault="009B790C" w:rsidP="009B790C">
      <w:pPr>
        <w:jc w:val="center"/>
        <w:rPr>
          <w:rFonts w:cs="Times New Roman"/>
          <w:caps/>
          <w:sz w:val="44"/>
          <w:lang w:val="lt-LT"/>
        </w:rPr>
      </w:pPr>
      <w:r w:rsidRPr="008F0CA8">
        <w:rPr>
          <w:rFonts w:cs="Times New Roman"/>
          <w:caps/>
          <w:sz w:val="44"/>
          <w:lang w:val="lt-LT"/>
        </w:rPr>
        <w:t>Informatikos fakultetas</w:t>
      </w:r>
    </w:p>
    <w:p w:rsidR="009B790C" w:rsidRPr="008F0CA8" w:rsidRDefault="009B790C" w:rsidP="009B790C">
      <w:pPr>
        <w:jc w:val="center"/>
        <w:rPr>
          <w:rFonts w:cs="Times New Roman"/>
          <w:caps/>
          <w:sz w:val="32"/>
          <w:szCs w:val="32"/>
          <w:lang w:val="lt-LT"/>
        </w:rPr>
      </w:pPr>
    </w:p>
    <w:p w:rsidR="009B790C" w:rsidRPr="008F0CA8" w:rsidRDefault="009B790C" w:rsidP="009B790C">
      <w:pPr>
        <w:jc w:val="center"/>
        <w:rPr>
          <w:rFonts w:ascii="Helvetica" w:hAnsi="Helvetica" w:cs="Helvetica"/>
          <w:b/>
          <w:bCs/>
          <w:color w:val="000000"/>
          <w:sz w:val="30"/>
          <w:szCs w:val="30"/>
          <w:shd w:val="clear" w:color="auto" w:fill="FFFFFF"/>
          <w:lang w:val="lt-LT"/>
        </w:rPr>
      </w:pPr>
      <w:r w:rsidRPr="008F0CA8">
        <w:rPr>
          <w:rFonts w:ascii="Helvetica" w:hAnsi="Helvetica" w:cs="Helvetica"/>
          <w:b/>
          <w:bCs/>
          <w:color w:val="000000"/>
          <w:sz w:val="30"/>
          <w:szCs w:val="30"/>
          <w:shd w:val="clear" w:color="auto" w:fill="FFFFFF"/>
          <w:lang w:val="lt-LT"/>
        </w:rPr>
        <w:t>S180B103 Ekonomikos inžinerija</w:t>
      </w:r>
    </w:p>
    <w:p w:rsidR="009B790C" w:rsidRPr="008F0CA8" w:rsidRDefault="009B790C" w:rsidP="009B790C">
      <w:pPr>
        <w:jc w:val="center"/>
        <w:rPr>
          <w:rFonts w:cs="Times New Roman"/>
          <w:b/>
          <w:bCs/>
          <w:color w:val="000000"/>
          <w:sz w:val="32"/>
          <w:szCs w:val="36"/>
          <w:shd w:val="clear" w:color="auto" w:fill="FFFFFF"/>
          <w:lang w:val="lt-LT"/>
        </w:rPr>
      </w:pPr>
      <w:r w:rsidRPr="008F0CA8">
        <w:rPr>
          <w:rFonts w:cs="Times New Roman"/>
          <w:b/>
          <w:bCs/>
          <w:color w:val="000000"/>
          <w:sz w:val="32"/>
          <w:szCs w:val="36"/>
          <w:shd w:val="clear" w:color="auto" w:fill="FFFFFF"/>
          <w:lang w:val="lt-LT"/>
        </w:rPr>
        <w:t>VERSLO IDĖJOS EKONOMINIS PAGRINDIMAS</w:t>
      </w:r>
    </w:p>
    <w:p w:rsidR="009B790C" w:rsidRPr="008F0CA8" w:rsidRDefault="009B790C" w:rsidP="009B790C">
      <w:pPr>
        <w:jc w:val="center"/>
        <w:rPr>
          <w:rFonts w:cs="Times New Roman"/>
          <w:b/>
          <w:bCs/>
          <w:color w:val="000000"/>
          <w:sz w:val="32"/>
          <w:szCs w:val="36"/>
          <w:shd w:val="clear" w:color="auto" w:fill="FFFFFF"/>
          <w:lang w:val="lt-LT"/>
        </w:rPr>
      </w:pPr>
      <w:r w:rsidRPr="008F0CA8">
        <w:rPr>
          <w:rFonts w:cs="Times New Roman"/>
          <w:b/>
          <w:bCs/>
          <w:color w:val="000000"/>
          <w:sz w:val="32"/>
          <w:szCs w:val="36"/>
          <w:shd w:val="clear" w:color="auto" w:fill="FFFFFF"/>
          <w:lang w:val="lt-LT"/>
        </w:rPr>
        <w:t xml:space="preserve">Žiniatinklio duomenų lentelės komponentas </w:t>
      </w:r>
    </w:p>
    <w:p w:rsidR="009B790C" w:rsidRPr="008F0CA8" w:rsidRDefault="009B790C" w:rsidP="009B790C">
      <w:pPr>
        <w:jc w:val="center"/>
        <w:rPr>
          <w:rFonts w:cs="Times New Roman"/>
          <w:b/>
          <w:bCs/>
          <w:color w:val="000000"/>
          <w:sz w:val="32"/>
          <w:szCs w:val="36"/>
          <w:shd w:val="clear" w:color="auto" w:fill="FFFFFF"/>
          <w:lang w:val="lt-LT"/>
        </w:rPr>
      </w:pPr>
    </w:p>
    <w:p w:rsidR="009B790C" w:rsidRPr="008F0CA8" w:rsidRDefault="009B790C" w:rsidP="009B790C">
      <w:pPr>
        <w:jc w:val="center"/>
        <w:rPr>
          <w:rFonts w:cs="Times New Roman"/>
          <w:b/>
          <w:bCs/>
          <w:color w:val="000000"/>
          <w:sz w:val="32"/>
          <w:szCs w:val="36"/>
          <w:shd w:val="clear" w:color="auto" w:fill="FFFFFF"/>
          <w:lang w:val="lt-LT"/>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2035"/>
        <w:gridCol w:w="4253"/>
      </w:tblGrid>
      <w:tr w:rsidR="009B790C" w:rsidRPr="00DD05F8" w:rsidTr="009B790C">
        <w:tc>
          <w:tcPr>
            <w:tcW w:w="3494" w:type="dxa"/>
            <w:vMerge w:val="restart"/>
          </w:tcPr>
          <w:p w:rsidR="009B790C" w:rsidRPr="008F0CA8" w:rsidRDefault="009B790C" w:rsidP="00297FDB">
            <w:pPr>
              <w:jc w:val="center"/>
              <w:rPr>
                <w:rFonts w:cs="Times New Roman"/>
                <w:sz w:val="32"/>
                <w:szCs w:val="36"/>
                <w:lang w:val="lt-LT"/>
              </w:rPr>
            </w:pPr>
          </w:p>
        </w:tc>
        <w:tc>
          <w:tcPr>
            <w:tcW w:w="2035" w:type="dxa"/>
          </w:tcPr>
          <w:p w:rsidR="009B790C" w:rsidRPr="008F0CA8" w:rsidRDefault="009B790C" w:rsidP="00297FDB">
            <w:pPr>
              <w:jc w:val="right"/>
              <w:rPr>
                <w:rFonts w:cs="Times New Roman"/>
                <w:sz w:val="28"/>
                <w:szCs w:val="28"/>
                <w:lang w:val="lt-LT"/>
              </w:rPr>
            </w:pPr>
            <w:r w:rsidRPr="008F0CA8">
              <w:rPr>
                <w:rFonts w:cs="Times New Roman"/>
                <w:sz w:val="28"/>
                <w:szCs w:val="28"/>
                <w:lang w:val="lt-LT"/>
              </w:rPr>
              <w:t>Parengė:</w:t>
            </w:r>
          </w:p>
        </w:tc>
        <w:tc>
          <w:tcPr>
            <w:tcW w:w="4253" w:type="dxa"/>
          </w:tcPr>
          <w:p w:rsidR="009B790C" w:rsidRPr="008F0CA8" w:rsidRDefault="009B790C" w:rsidP="00297FDB">
            <w:pPr>
              <w:jc w:val="right"/>
              <w:rPr>
                <w:rFonts w:cs="Times New Roman"/>
                <w:sz w:val="28"/>
                <w:szCs w:val="28"/>
                <w:lang w:val="lt-LT"/>
              </w:rPr>
            </w:pPr>
            <w:r w:rsidRPr="008F0CA8">
              <w:rPr>
                <w:rFonts w:cs="Times New Roman"/>
                <w:sz w:val="28"/>
                <w:szCs w:val="28"/>
                <w:lang w:val="lt-LT"/>
              </w:rPr>
              <w:t>Mangirdas Kazlauskas, IFF-4/1</w:t>
            </w:r>
          </w:p>
          <w:p w:rsidR="009B790C" w:rsidRPr="008F0CA8" w:rsidRDefault="009B790C" w:rsidP="00297FDB">
            <w:pPr>
              <w:jc w:val="right"/>
              <w:rPr>
                <w:rFonts w:cs="Times New Roman"/>
                <w:sz w:val="28"/>
                <w:szCs w:val="28"/>
                <w:lang w:val="lt-LT"/>
              </w:rPr>
            </w:pPr>
            <w:r w:rsidRPr="008F0CA8">
              <w:rPr>
                <w:rFonts w:cs="Times New Roman"/>
                <w:sz w:val="28"/>
                <w:szCs w:val="28"/>
                <w:lang w:val="lt-LT"/>
              </w:rPr>
              <w:t>Simonas Baltulionis, IFF-4/1</w:t>
            </w:r>
          </w:p>
        </w:tc>
      </w:tr>
      <w:tr w:rsidR="009B790C" w:rsidRPr="008F0CA8" w:rsidTr="009B790C">
        <w:tc>
          <w:tcPr>
            <w:tcW w:w="3494" w:type="dxa"/>
            <w:vMerge/>
          </w:tcPr>
          <w:p w:rsidR="009B790C" w:rsidRPr="008F0CA8" w:rsidRDefault="009B790C" w:rsidP="00297FDB">
            <w:pPr>
              <w:jc w:val="center"/>
              <w:rPr>
                <w:rFonts w:cs="Times New Roman"/>
                <w:sz w:val="32"/>
                <w:szCs w:val="36"/>
                <w:lang w:val="lt-LT"/>
              </w:rPr>
            </w:pPr>
          </w:p>
        </w:tc>
        <w:tc>
          <w:tcPr>
            <w:tcW w:w="2035" w:type="dxa"/>
          </w:tcPr>
          <w:p w:rsidR="009B790C" w:rsidRPr="008F0CA8" w:rsidRDefault="009B790C" w:rsidP="00297FDB">
            <w:pPr>
              <w:jc w:val="right"/>
              <w:rPr>
                <w:rFonts w:cs="Times New Roman"/>
                <w:sz w:val="28"/>
                <w:szCs w:val="28"/>
                <w:lang w:val="lt-LT"/>
              </w:rPr>
            </w:pPr>
            <w:r w:rsidRPr="008F0CA8">
              <w:rPr>
                <w:rFonts w:cs="Times New Roman"/>
                <w:sz w:val="28"/>
                <w:szCs w:val="28"/>
                <w:lang w:val="lt-LT"/>
              </w:rPr>
              <w:t>Dėstytoja:</w:t>
            </w:r>
          </w:p>
        </w:tc>
        <w:tc>
          <w:tcPr>
            <w:tcW w:w="4253" w:type="dxa"/>
          </w:tcPr>
          <w:p w:rsidR="009B790C" w:rsidRPr="008F0CA8" w:rsidRDefault="009B790C" w:rsidP="00297FDB">
            <w:pPr>
              <w:jc w:val="right"/>
              <w:rPr>
                <w:rFonts w:cs="Times New Roman"/>
                <w:sz w:val="28"/>
                <w:szCs w:val="28"/>
                <w:lang w:val="lt-LT"/>
              </w:rPr>
            </w:pPr>
            <w:r w:rsidRPr="008F0CA8">
              <w:rPr>
                <w:rFonts w:cs="Times New Roman"/>
                <w:sz w:val="28"/>
                <w:szCs w:val="28"/>
                <w:lang w:val="lt-LT"/>
              </w:rPr>
              <w:t>Jurgita Bruneckienė</w:t>
            </w:r>
          </w:p>
        </w:tc>
      </w:tr>
    </w:tbl>
    <w:p w:rsidR="009B790C" w:rsidRPr="008F0CA8" w:rsidRDefault="009B790C" w:rsidP="009B790C">
      <w:pPr>
        <w:jc w:val="center"/>
        <w:rPr>
          <w:rFonts w:cs="Times New Roman"/>
          <w:caps/>
          <w:sz w:val="32"/>
          <w:szCs w:val="36"/>
          <w:lang w:val="lt-LT"/>
        </w:rPr>
      </w:pPr>
    </w:p>
    <w:p w:rsidR="009B790C" w:rsidRPr="008F0CA8" w:rsidRDefault="009B790C" w:rsidP="009B790C">
      <w:pPr>
        <w:jc w:val="center"/>
        <w:rPr>
          <w:rFonts w:cs="Times New Roman"/>
          <w:caps/>
          <w:sz w:val="32"/>
          <w:szCs w:val="36"/>
          <w:lang w:val="lt-LT"/>
        </w:rPr>
      </w:pPr>
    </w:p>
    <w:p w:rsidR="009B790C" w:rsidRPr="008F0CA8" w:rsidRDefault="009B790C" w:rsidP="009B790C">
      <w:pPr>
        <w:jc w:val="center"/>
        <w:rPr>
          <w:rFonts w:cs="Times New Roman"/>
          <w:caps/>
          <w:sz w:val="32"/>
          <w:szCs w:val="36"/>
          <w:lang w:val="lt-LT"/>
        </w:rPr>
      </w:pPr>
    </w:p>
    <w:p w:rsidR="00EA177A" w:rsidRPr="008F0CA8" w:rsidRDefault="009B790C" w:rsidP="00EA177A">
      <w:pPr>
        <w:jc w:val="center"/>
        <w:rPr>
          <w:rFonts w:cs="Times New Roman"/>
          <w:caps/>
          <w:sz w:val="32"/>
          <w:szCs w:val="36"/>
          <w:lang w:val="lt-LT"/>
        </w:rPr>
      </w:pPr>
      <w:r w:rsidRPr="008F0CA8">
        <w:rPr>
          <w:rFonts w:cs="Times New Roman"/>
          <w:caps/>
          <w:sz w:val="32"/>
          <w:szCs w:val="36"/>
          <w:lang w:val="lt-LT"/>
        </w:rPr>
        <w:t>Kaunas 2017</w:t>
      </w:r>
    </w:p>
    <w:sdt>
      <w:sdtPr>
        <w:rPr>
          <w:rFonts w:ascii="Times New Roman" w:eastAsiaTheme="minorHAnsi" w:hAnsi="Times New Roman" w:cstheme="minorBidi"/>
          <w:color w:val="auto"/>
          <w:sz w:val="22"/>
          <w:szCs w:val="22"/>
          <w:lang w:val="lt-LT"/>
        </w:rPr>
        <w:id w:val="-943301635"/>
        <w:docPartObj>
          <w:docPartGallery w:val="Table of Contents"/>
          <w:docPartUnique/>
        </w:docPartObj>
      </w:sdtPr>
      <w:sdtEndPr>
        <w:rPr>
          <w:b/>
          <w:bCs/>
          <w:noProof/>
        </w:rPr>
      </w:sdtEndPr>
      <w:sdtContent>
        <w:p w:rsidR="00EA177A" w:rsidRPr="008F0CA8" w:rsidRDefault="00EA177A">
          <w:pPr>
            <w:pStyle w:val="TOCHeading"/>
            <w:rPr>
              <w:lang w:val="lt-LT"/>
            </w:rPr>
          </w:pPr>
          <w:r w:rsidRPr="008F0CA8">
            <w:rPr>
              <w:lang w:val="lt-LT"/>
            </w:rPr>
            <w:t>Turinys</w:t>
          </w:r>
        </w:p>
        <w:p w:rsidR="007109E2" w:rsidRPr="007109E2" w:rsidRDefault="00EA177A">
          <w:pPr>
            <w:pStyle w:val="TOC1"/>
            <w:tabs>
              <w:tab w:val="left" w:pos="440"/>
              <w:tab w:val="right" w:leader="dot" w:pos="9016"/>
            </w:tabs>
            <w:rPr>
              <w:rFonts w:asciiTheme="minorHAnsi" w:eastAsiaTheme="minorEastAsia" w:hAnsiTheme="minorHAnsi"/>
              <w:noProof/>
              <w:sz w:val="20"/>
            </w:rPr>
          </w:pPr>
          <w:r w:rsidRPr="007109E2">
            <w:rPr>
              <w:sz w:val="20"/>
              <w:lang w:val="lt-LT"/>
            </w:rPr>
            <w:fldChar w:fldCharType="begin"/>
          </w:r>
          <w:r w:rsidRPr="007109E2">
            <w:rPr>
              <w:sz w:val="20"/>
              <w:lang w:val="lt-LT"/>
            </w:rPr>
            <w:instrText xml:space="preserve"> TOC \o "1-3" \h \z \u </w:instrText>
          </w:r>
          <w:r w:rsidRPr="007109E2">
            <w:rPr>
              <w:sz w:val="20"/>
              <w:lang w:val="lt-LT"/>
            </w:rPr>
            <w:fldChar w:fldCharType="separate"/>
          </w:r>
          <w:hyperlink w:anchor="_Toc500863507" w:history="1">
            <w:r w:rsidR="007109E2" w:rsidRPr="007109E2">
              <w:rPr>
                <w:rStyle w:val="Hyperlink"/>
                <w:noProof/>
                <w:sz w:val="20"/>
                <w:lang w:val="lt-LT"/>
              </w:rPr>
              <w:t>1.</w:t>
            </w:r>
            <w:r w:rsidR="007109E2" w:rsidRPr="007109E2">
              <w:rPr>
                <w:rFonts w:asciiTheme="minorHAnsi" w:eastAsiaTheme="minorEastAsia" w:hAnsiTheme="minorHAnsi"/>
                <w:noProof/>
                <w:sz w:val="20"/>
              </w:rPr>
              <w:tab/>
            </w:r>
            <w:r w:rsidR="007109E2" w:rsidRPr="007109E2">
              <w:rPr>
                <w:rStyle w:val="Hyperlink"/>
                <w:noProof/>
                <w:sz w:val="20"/>
                <w:lang w:val="lt-LT"/>
              </w:rPr>
              <w:t>Verslo idėjos pristatymas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_Toc500863507 \h </w:instrText>
            </w:r>
            <w:r w:rsidR="007109E2" w:rsidRPr="007109E2">
              <w:rPr>
                <w:noProof/>
                <w:webHidden/>
                <w:sz w:val="20"/>
              </w:rPr>
            </w:r>
            <w:r w:rsidR="007109E2" w:rsidRPr="007109E2">
              <w:rPr>
                <w:noProof/>
                <w:webHidden/>
                <w:sz w:val="20"/>
              </w:rPr>
              <w:fldChar w:fldCharType="separate"/>
            </w:r>
            <w:r w:rsidR="00DB0BE4">
              <w:rPr>
                <w:noProof/>
                <w:webHidden/>
                <w:sz w:val="20"/>
              </w:rPr>
              <w:t>4</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08" w:history="1">
            <w:r w:rsidR="007109E2" w:rsidRPr="007109E2">
              <w:rPr>
                <w:rStyle w:val="Hyperlink"/>
                <w:noProof/>
                <w:sz w:val="20"/>
                <w:lang w:val="lt-LT"/>
              </w:rPr>
              <w:t>1.1.</w:t>
            </w:r>
            <w:r w:rsidR="007109E2" w:rsidRPr="007109E2">
              <w:rPr>
                <w:rFonts w:asciiTheme="minorHAnsi" w:eastAsiaTheme="minorEastAsia" w:hAnsiTheme="minorHAnsi"/>
                <w:noProof/>
                <w:sz w:val="20"/>
              </w:rPr>
              <w:tab/>
            </w:r>
            <w:r w:rsidR="007109E2" w:rsidRPr="007109E2">
              <w:rPr>
                <w:rStyle w:val="Hyperlink"/>
                <w:noProof/>
                <w:sz w:val="20"/>
                <w:lang w:val="lt-LT"/>
              </w:rPr>
              <w:t>Produkto aprašymas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_Toc500863508 \h </w:instrText>
            </w:r>
            <w:r w:rsidR="007109E2" w:rsidRPr="007109E2">
              <w:rPr>
                <w:noProof/>
                <w:webHidden/>
                <w:sz w:val="20"/>
              </w:rPr>
            </w:r>
            <w:r w:rsidR="007109E2" w:rsidRPr="007109E2">
              <w:rPr>
                <w:noProof/>
                <w:webHidden/>
                <w:sz w:val="20"/>
              </w:rPr>
              <w:fldChar w:fldCharType="separate"/>
            </w:r>
            <w:r w:rsidR="00DB0BE4">
              <w:rPr>
                <w:noProof/>
                <w:webHidden/>
                <w:sz w:val="20"/>
              </w:rPr>
              <w:t>4</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09" w:history="1">
            <w:r w:rsidR="007109E2" w:rsidRPr="007109E2">
              <w:rPr>
                <w:rStyle w:val="Hyperlink"/>
                <w:noProof/>
                <w:sz w:val="20"/>
                <w:lang w:val="lt-LT"/>
              </w:rPr>
              <w:t>1.2.</w:t>
            </w:r>
            <w:r w:rsidR="007109E2" w:rsidRPr="007109E2">
              <w:rPr>
                <w:rFonts w:asciiTheme="minorHAnsi" w:eastAsiaTheme="minorEastAsia" w:hAnsiTheme="minorHAnsi"/>
                <w:noProof/>
                <w:sz w:val="20"/>
              </w:rPr>
              <w:tab/>
            </w:r>
            <w:r w:rsidR="007109E2" w:rsidRPr="007109E2">
              <w:rPr>
                <w:rStyle w:val="Hyperlink"/>
                <w:noProof/>
                <w:sz w:val="20"/>
                <w:lang w:val="lt-LT"/>
              </w:rPr>
              <w:t>Produkto charakteristikos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_Toc500863509 \h </w:instrText>
            </w:r>
            <w:r w:rsidR="007109E2" w:rsidRPr="007109E2">
              <w:rPr>
                <w:noProof/>
                <w:webHidden/>
                <w:sz w:val="20"/>
              </w:rPr>
            </w:r>
            <w:r w:rsidR="007109E2" w:rsidRPr="007109E2">
              <w:rPr>
                <w:noProof/>
                <w:webHidden/>
                <w:sz w:val="20"/>
              </w:rPr>
              <w:fldChar w:fldCharType="separate"/>
            </w:r>
            <w:r w:rsidR="00DB0BE4">
              <w:rPr>
                <w:noProof/>
                <w:webHidden/>
                <w:sz w:val="20"/>
              </w:rPr>
              <w:t>4</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0" w:history="1">
            <w:r w:rsidR="007109E2" w:rsidRPr="007109E2">
              <w:rPr>
                <w:rStyle w:val="Hyperlink"/>
                <w:noProof/>
                <w:sz w:val="20"/>
                <w:lang w:val="lt-LT"/>
              </w:rPr>
              <w:t>1.3.</w:t>
            </w:r>
            <w:r w:rsidR="007109E2" w:rsidRPr="007109E2">
              <w:rPr>
                <w:rFonts w:asciiTheme="minorHAnsi" w:eastAsiaTheme="minorEastAsia" w:hAnsiTheme="minorHAnsi"/>
                <w:noProof/>
                <w:sz w:val="20"/>
              </w:rPr>
              <w:tab/>
            </w:r>
            <w:r w:rsidR="007109E2" w:rsidRPr="007109E2">
              <w:rPr>
                <w:rStyle w:val="Hyperlink"/>
                <w:noProof/>
                <w:sz w:val="20"/>
                <w:lang w:val="lt-LT"/>
              </w:rPr>
              <w:t>Produkto nauda/vertė vartotojui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_Toc500863510 \h </w:instrText>
            </w:r>
            <w:r w:rsidR="007109E2" w:rsidRPr="007109E2">
              <w:rPr>
                <w:noProof/>
                <w:webHidden/>
                <w:sz w:val="20"/>
              </w:rPr>
            </w:r>
            <w:r w:rsidR="007109E2" w:rsidRPr="007109E2">
              <w:rPr>
                <w:noProof/>
                <w:webHidden/>
                <w:sz w:val="20"/>
              </w:rPr>
              <w:fldChar w:fldCharType="separate"/>
            </w:r>
            <w:r w:rsidR="00DB0BE4">
              <w:rPr>
                <w:noProof/>
                <w:webHidden/>
                <w:sz w:val="20"/>
              </w:rPr>
              <w:t>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1" w:history="1">
            <w:r w:rsidR="007109E2" w:rsidRPr="007109E2">
              <w:rPr>
                <w:rStyle w:val="Hyperlink"/>
                <w:noProof/>
                <w:sz w:val="20"/>
                <w:lang w:val="lt-LT"/>
              </w:rPr>
              <w:t>1.4.</w:t>
            </w:r>
            <w:r w:rsidR="007109E2" w:rsidRPr="007109E2">
              <w:rPr>
                <w:rFonts w:asciiTheme="minorHAnsi" w:eastAsiaTheme="minorEastAsia" w:hAnsiTheme="minorHAnsi"/>
                <w:noProof/>
                <w:sz w:val="20"/>
              </w:rPr>
              <w:tab/>
            </w:r>
            <w:r w:rsidR="007109E2" w:rsidRPr="007109E2">
              <w:rPr>
                <w:rStyle w:val="Hyperlink"/>
                <w:noProof/>
                <w:sz w:val="20"/>
                <w:lang w:val="lt-LT"/>
              </w:rPr>
              <w:t>Produkto išvystymo būklė</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_Toc500863511 \h </w:instrText>
            </w:r>
            <w:r w:rsidR="007109E2" w:rsidRPr="007109E2">
              <w:rPr>
                <w:noProof/>
                <w:webHidden/>
                <w:sz w:val="20"/>
              </w:rPr>
            </w:r>
            <w:r w:rsidR="007109E2" w:rsidRPr="007109E2">
              <w:rPr>
                <w:noProof/>
                <w:webHidden/>
                <w:sz w:val="20"/>
              </w:rPr>
              <w:fldChar w:fldCharType="separate"/>
            </w:r>
            <w:r w:rsidR="00DB0BE4">
              <w:rPr>
                <w:noProof/>
                <w:webHidden/>
                <w:sz w:val="20"/>
              </w:rPr>
              <w:t>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2" w:history="1">
            <w:r w:rsidR="007109E2" w:rsidRPr="007109E2">
              <w:rPr>
                <w:rStyle w:val="Hyperlink"/>
                <w:noProof/>
                <w:sz w:val="20"/>
                <w:lang w:val="lt-LT"/>
              </w:rPr>
              <w:t>1.5.</w:t>
            </w:r>
            <w:r w:rsidR="007109E2" w:rsidRPr="007109E2">
              <w:rPr>
                <w:rFonts w:asciiTheme="minorHAnsi" w:eastAsiaTheme="minorEastAsia" w:hAnsiTheme="minorHAnsi"/>
                <w:noProof/>
                <w:sz w:val="20"/>
              </w:rPr>
              <w:tab/>
            </w:r>
            <w:r w:rsidR="007109E2" w:rsidRPr="007109E2">
              <w:rPr>
                <w:rStyle w:val="Hyperlink"/>
                <w:noProof/>
                <w:sz w:val="20"/>
                <w:lang w:val="lt-LT"/>
              </w:rPr>
              <w:t>Produkto inovatyvumas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_Toc500863512 \h </w:instrText>
            </w:r>
            <w:r w:rsidR="007109E2" w:rsidRPr="007109E2">
              <w:rPr>
                <w:noProof/>
                <w:webHidden/>
                <w:sz w:val="20"/>
              </w:rPr>
            </w:r>
            <w:r w:rsidR="007109E2" w:rsidRPr="007109E2">
              <w:rPr>
                <w:noProof/>
                <w:webHidden/>
                <w:sz w:val="20"/>
              </w:rPr>
              <w:fldChar w:fldCharType="separate"/>
            </w:r>
            <w:r w:rsidR="00DB0BE4">
              <w:rPr>
                <w:noProof/>
                <w:webHidden/>
                <w:sz w:val="20"/>
              </w:rPr>
              <w:t>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3" w:history="1">
            <w:r w:rsidR="007109E2" w:rsidRPr="007109E2">
              <w:rPr>
                <w:rStyle w:val="Hyperlink"/>
                <w:noProof/>
                <w:sz w:val="20"/>
                <w:lang w:val="lt-LT"/>
              </w:rPr>
              <w:t>1.6.</w:t>
            </w:r>
            <w:r w:rsidR="007109E2" w:rsidRPr="007109E2">
              <w:rPr>
                <w:rFonts w:asciiTheme="minorHAnsi" w:eastAsiaTheme="minorEastAsia" w:hAnsiTheme="minorHAnsi"/>
                <w:noProof/>
                <w:sz w:val="20"/>
              </w:rPr>
              <w:tab/>
            </w:r>
            <w:r w:rsidR="007109E2" w:rsidRPr="007109E2">
              <w:rPr>
                <w:rStyle w:val="Hyperlink"/>
                <w:noProof/>
                <w:sz w:val="20"/>
                <w:lang w:val="lt-LT"/>
              </w:rPr>
              <w:t>Intelektinės nuosavybės būklė</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_Toc500863513 \h </w:instrText>
            </w:r>
            <w:r w:rsidR="007109E2" w:rsidRPr="007109E2">
              <w:rPr>
                <w:noProof/>
                <w:webHidden/>
                <w:sz w:val="20"/>
              </w:rPr>
            </w:r>
            <w:r w:rsidR="007109E2" w:rsidRPr="007109E2">
              <w:rPr>
                <w:noProof/>
                <w:webHidden/>
                <w:sz w:val="20"/>
              </w:rPr>
              <w:fldChar w:fldCharType="separate"/>
            </w:r>
            <w:r w:rsidR="00DB0BE4">
              <w:rPr>
                <w:noProof/>
                <w:webHidden/>
                <w:sz w:val="20"/>
              </w:rPr>
              <w:t>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4" w:history="1">
            <w:r w:rsidR="007109E2" w:rsidRPr="007109E2">
              <w:rPr>
                <w:rStyle w:val="Hyperlink"/>
                <w:noProof/>
                <w:sz w:val="20"/>
                <w:lang w:val="lt-LT"/>
              </w:rPr>
              <w:t>1.7.</w:t>
            </w:r>
            <w:r w:rsidR="007109E2" w:rsidRPr="007109E2">
              <w:rPr>
                <w:rFonts w:asciiTheme="minorHAnsi" w:eastAsiaTheme="minorEastAsia" w:hAnsiTheme="minorHAnsi"/>
                <w:noProof/>
                <w:sz w:val="20"/>
              </w:rPr>
              <w:tab/>
            </w:r>
            <w:r w:rsidR="007109E2" w:rsidRPr="007109E2">
              <w:rPr>
                <w:rStyle w:val="Hyperlink"/>
                <w:noProof/>
                <w:sz w:val="20"/>
                <w:lang w:val="lt-LT"/>
              </w:rPr>
              <w:t>Pagrindiniai produkto konkurentai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_Toc500863514 \h </w:instrText>
            </w:r>
            <w:r w:rsidR="007109E2" w:rsidRPr="007109E2">
              <w:rPr>
                <w:noProof/>
                <w:webHidden/>
                <w:sz w:val="20"/>
              </w:rPr>
            </w:r>
            <w:r w:rsidR="007109E2" w:rsidRPr="007109E2">
              <w:rPr>
                <w:noProof/>
                <w:webHidden/>
                <w:sz w:val="20"/>
              </w:rPr>
              <w:fldChar w:fldCharType="separate"/>
            </w:r>
            <w:r w:rsidR="00DB0BE4">
              <w:rPr>
                <w:noProof/>
                <w:webHidden/>
                <w:sz w:val="20"/>
              </w:rPr>
              <w:t>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5" w:history="1">
            <w:r w:rsidR="007109E2" w:rsidRPr="007109E2">
              <w:rPr>
                <w:rStyle w:val="Hyperlink"/>
                <w:noProof/>
                <w:sz w:val="20"/>
                <w:lang w:val="lt-LT"/>
              </w:rPr>
              <w:t>1.8.</w:t>
            </w:r>
            <w:r w:rsidR="007109E2" w:rsidRPr="007109E2">
              <w:rPr>
                <w:rFonts w:asciiTheme="minorHAnsi" w:eastAsiaTheme="minorEastAsia" w:hAnsiTheme="minorHAnsi"/>
                <w:noProof/>
                <w:sz w:val="20"/>
              </w:rPr>
              <w:tab/>
            </w:r>
            <w:r w:rsidR="007109E2" w:rsidRPr="007109E2">
              <w:rPr>
                <w:rStyle w:val="Hyperlink"/>
                <w:noProof/>
                <w:sz w:val="20"/>
                <w:lang w:val="lt-LT"/>
              </w:rPr>
              <w:t>Ateities perspektyvos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_Toc500863515 \h </w:instrText>
            </w:r>
            <w:r w:rsidR="007109E2" w:rsidRPr="007109E2">
              <w:rPr>
                <w:noProof/>
                <w:webHidden/>
                <w:sz w:val="20"/>
              </w:rPr>
            </w:r>
            <w:r w:rsidR="007109E2" w:rsidRPr="007109E2">
              <w:rPr>
                <w:noProof/>
                <w:webHidden/>
                <w:sz w:val="20"/>
              </w:rPr>
              <w:fldChar w:fldCharType="separate"/>
            </w:r>
            <w:r w:rsidR="00DB0BE4">
              <w:rPr>
                <w:noProof/>
                <w:webHidden/>
                <w:sz w:val="20"/>
              </w:rPr>
              <w:t>6</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16" w:history="1">
            <w:r w:rsidR="007109E2" w:rsidRPr="007109E2">
              <w:rPr>
                <w:rStyle w:val="Hyperlink"/>
                <w:noProof/>
                <w:sz w:val="20"/>
                <w:lang w:val="lt-LT"/>
              </w:rPr>
              <w:t>2.</w:t>
            </w:r>
            <w:r w:rsidR="007109E2" w:rsidRPr="007109E2">
              <w:rPr>
                <w:rFonts w:asciiTheme="minorHAnsi" w:eastAsiaTheme="minorEastAsia" w:hAnsiTheme="minorHAnsi"/>
                <w:noProof/>
                <w:sz w:val="20"/>
              </w:rPr>
              <w:tab/>
            </w:r>
            <w:r w:rsidR="007109E2" w:rsidRPr="007109E2">
              <w:rPr>
                <w:rStyle w:val="Hyperlink"/>
                <w:noProof/>
                <w:sz w:val="20"/>
                <w:lang w:val="lt-LT"/>
              </w:rPr>
              <w:t>Rinka ir vartotojai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_Toc500863516 \h </w:instrText>
            </w:r>
            <w:r w:rsidR="007109E2" w:rsidRPr="007109E2">
              <w:rPr>
                <w:noProof/>
                <w:webHidden/>
                <w:sz w:val="20"/>
              </w:rPr>
            </w:r>
            <w:r w:rsidR="007109E2" w:rsidRPr="007109E2">
              <w:rPr>
                <w:noProof/>
                <w:webHidden/>
                <w:sz w:val="20"/>
              </w:rPr>
              <w:fldChar w:fldCharType="separate"/>
            </w:r>
            <w:r w:rsidR="00DB0BE4">
              <w:rPr>
                <w:noProof/>
                <w:webHidden/>
                <w:sz w:val="20"/>
              </w:rPr>
              <w:t>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7" w:history="1">
            <w:r w:rsidR="007109E2" w:rsidRPr="007109E2">
              <w:rPr>
                <w:rStyle w:val="Hyperlink"/>
                <w:noProof/>
                <w:sz w:val="20"/>
                <w:lang w:val="lt-LT"/>
              </w:rPr>
              <w:t>1.1.</w:t>
            </w:r>
            <w:r w:rsidR="007109E2" w:rsidRPr="007109E2">
              <w:rPr>
                <w:rFonts w:asciiTheme="minorHAnsi" w:eastAsiaTheme="minorEastAsia" w:hAnsiTheme="minorHAnsi"/>
                <w:noProof/>
                <w:sz w:val="20"/>
              </w:rPr>
              <w:tab/>
            </w:r>
            <w:r w:rsidR="007109E2" w:rsidRPr="007109E2">
              <w:rPr>
                <w:rStyle w:val="Hyperlink"/>
                <w:noProof/>
                <w:sz w:val="20"/>
                <w:lang w:val="lt-LT"/>
              </w:rPr>
              <w:t>Kam yra skirtas produktas?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_Toc500863517 \h </w:instrText>
            </w:r>
            <w:r w:rsidR="007109E2" w:rsidRPr="007109E2">
              <w:rPr>
                <w:noProof/>
                <w:webHidden/>
                <w:sz w:val="20"/>
              </w:rPr>
            </w:r>
            <w:r w:rsidR="007109E2" w:rsidRPr="007109E2">
              <w:rPr>
                <w:noProof/>
                <w:webHidden/>
                <w:sz w:val="20"/>
              </w:rPr>
              <w:fldChar w:fldCharType="separate"/>
            </w:r>
            <w:r w:rsidR="00DB0BE4">
              <w:rPr>
                <w:noProof/>
                <w:webHidden/>
                <w:sz w:val="20"/>
              </w:rPr>
              <w:t>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8" w:history="1">
            <w:r w:rsidR="007109E2" w:rsidRPr="007109E2">
              <w:rPr>
                <w:rStyle w:val="Hyperlink"/>
                <w:noProof/>
                <w:sz w:val="20"/>
                <w:lang w:val="lt-LT"/>
              </w:rPr>
              <w:t>1.2.</w:t>
            </w:r>
            <w:r w:rsidR="007109E2" w:rsidRPr="007109E2">
              <w:rPr>
                <w:rFonts w:asciiTheme="minorHAnsi" w:eastAsiaTheme="minorEastAsia" w:hAnsiTheme="minorHAnsi"/>
                <w:noProof/>
                <w:sz w:val="20"/>
              </w:rPr>
              <w:tab/>
            </w:r>
            <w:r w:rsidR="007109E2" w:rsidRPr="007109E2">
              <w:rPr>
                <w:rStyle w:val="Hyperlink"/>
                <w:noProof/>
                <w:sz w:val="20"/>
                <w:lang w:val="lt-LT"/>
              </w:rPr>
              <w:t>Galutinių vartotojų charakteristika (pvz., studentai, besimokantys universitetuose, juridiniai asmenys, veiklą vykdantys IT sektoriuje)</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_Toc500863518 \h </w:instrText>
            </w:r>
            <w:r w:rsidR="007109E2" w:rsidRPr="007109E2">
              <w:rPr>
                <w:noProof/>
                <w:webHidden/>
                <w:sz w:val="20"/>
              </w:rPr>
            </w:r>
            <w:r w:rsidR="007109E2" w:rsidRPr="007109E2">
              <w:rPr>
                <w:noProof/>
                <w:webHidden/>
                <w:sz w:val="20"/>
              </w:rPr>
              <w:fldChar w:fldCharType="separate"/>
            </w:r>
            <w:r w:rsidR="00DB0BE4">
              <w:rPr>
                <w:noProof/>
                <w:webHidden/>
                <w:sz w:val="20"/>
              </w:rPr>
              <w:t>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19" w:history="1">
            <w:r w:rsidR="007109E2" w:rsidRPr="007109E2">
              <w:rPr>
                <w:rStyle w:val="Hyperlink"/>
                <w:noProof/>
                <w:sz w:val="20"/>
                <w:lang w:val="lt-LT"/>
              </w:rPr>
              <w:t>1.3.</w:t>
            </w:r>
            <w:r w:rsidR="007109E2" w:rsidRPr="007109E2">
              <w:rPr>
                <w:rFonts w:asciiTheme="minorHAnsi" w:eastAsiaTheme="minorEastAsia" w:hAnsiTheme="minorHAnsi"/>
                <w:noProof/>
                <w:sz w:val="20"/>
              </w:rPr>
              <w:tab/>
            </w:r>
            <w:r w:rsidR="007109E2" w:rsidRPr="007109E2">
              <w:rPr>
                <w:rStyle w:val="Hyperlink"/>
                <w:noProof/>
                <w:sz w:val="20"/>
                <w:lang w:val="lt-LT"/>
              </w:rPr>
              <w:t>Kokioje rinkoje vykdysite veiklą: vietinėje, nacionalinėje, tarptautinėje?</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_Toc500863519 \h </w:instrText>
            </w:r>
            <w:r w:rsidR="007109E2" w:rsidRPr="007109E2">
              <w:rPr>
                <w:noProof/>
                <w:webHidden/>
                <w:sz w:val="20"/>
              </w:rPr>
            </w:r>
            <w:r w:rsidR="007109E2" w:rsidRPr="007109E2">
              <w:rPr>
                <w:noProof/>
                <w:webHidden/>
                <w:sz w:val="20"/>
              </w:rPr>
              <w:fldChar w:fldCharType="separate"/>
            </w:r>
            <w:r w:rsidR="00DB0BE4">
              <w:rPr>
                <w:noProof/>
                <w:webHidden/>
                <w:sz w:val="20"/>
              </w:rPr>
              <w:t>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0" w:history="1">
            <w:r w:rsidR="007109E2" w:rsidRPr="007109E2">
              <w:rPr>
                <w:rStyle w:val="Hyperlink"/>
                <w:noProof/>
                <w:sz w:val="20"/>
                <w:lang w:val="lt-LT"/>
              </w:rPr>
              <w:t>1.4.</w:t>
            </w:r>
            <w:r w:rsidR="007109E2" w:rsidRPr="007109E2">
              <w:rPr>
                <w:rFonts w:asciiTheme="minorHAnsi" w:eastAsiaTheme="minorEastAsia" w:hAnsiTheme="minorHAnsi"/>
                <w:noProof/>
                <w:sz w:val="20"/>
              </w:rPr>
              <w:tab/>
            </w:r>
            <w:r w:rsidR="007109E2" w:rsidRPr="007109E2">
              <w:rPr>
                <w:rStyle w:val="Hyperlink"/>
                <w:noProof/>
                <w:sz w:val="20"/>
                <w:lang w:val="lt-LT"/>
              </w:rPr>
              <w:t>Koks šiuo metu yra rinkos paklausos dydis: potenciali ir realiai pasiekiama rinka?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_Toc500863520 \h </w:instrText>
            </w:r>
            <w:r w:rsidR="007109E2" w:rsidRPr="007109E2">
              <w:rPr>
                <w:noProof/>
                <w:webHidden/>
                <w:sz w:val="20"/>
              </w:rPr>
            </w:r>
            <w:r w:rsidR="007109E2" w:rsidRPr="007109E2">
              <w:rPr>
                <w:noProof/>
                <w:webHidden/>
                <w:sz w:val="20"/>
              </w:rPr>
              <w:fldChar w:fldCharType="separate"/>
            </w:r>
            <w:r w:rsidR="00DB0BE4">
              <w:rPr>
                <w:noProof/>
                <w:webHidden/>
                <w:sz w:val="20"/>
              </w:rPr>
              <w:t>8</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1" w:history="1">
            <w:r w:rsidR="007109E2" w:rsidRPr="007109E2">
              <w:rPr>
                <w:rStyle w:val="Hyperlink"/>
                <w:noProof/>
                <w:sz w:val="20"/>
                <w:lang w:val="lt-LT"/>
              </w:rPr>
              <w:t>1.5.</w:t>
            </w:r>
            <w:r w:rsidR="007109E2" w:rsidRPr="007109E2">
              <w:rPr>
                <w:rFonts w:asciiTheme="minorHAnsi" w:eastAsiaTheme="minorEastAsia" w:hAnsiTheme="minorHAnsi"/>
                <w:noProof/>
                <w:sz w:val="20"/>
              </w:rPr>
              <w:tab/>
            </w:r>
            <w:r w:rsidR="007109E2" w:rsidRPr="007109E2">
              <w:rPr>
                <w:rStyle w:val="Hyperlink"/>
                <w:noProof/>
                <w:sz w:val="20"/>
                <w:lang w:val="lt-LT"/>
              </w:rPr>
              <w:t>Kokios reguliavimo priemonės yra taikomos šioje rinkoje, jei tokių yra?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_Toc500863521 \h </w:instrText>
            </w:r>
            <w:r w:rsidR="007109E2" w:rsidRPr="007109E2">
              <w:rPr>
                <w:noProof/>
                <w:webHidden/>
                <w:sz w:val="20"/>
              </w:rPr>
            </w:r>
            <w:r w:rsidR="007109E2" w:rsidRPr="007109E2">
              <w:rPr>
                <w:noProof/>
                <w:webHidden/>
                <w:sz w:val="20"/>
              </w:rPr>
              <w:fldChar w:fldCharType="separate"/>
            </w:r>
            <w:r w:rsidR="00DB0BE4">
              <w:rPr>
                <w:noProof/>
                <w:webHidden/>
                <w:sz w:val="20"/>
              </w:rPr>
              <w:t>8</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22" w:history="1">
            <w:r w:rsidR="007109E2" w:rsidRPr="007109E2">
              <w:rPr>
                <w:rStyle w:val="Hyperlink"/>
                <w:noProof/>
                <w:sz w:val="20"/>
                <w:lang w:val="lt-LT"/>
              </w:rPr>
              <w:t>2.</w:t>
            </w:r>
            <w:r w:rsidR="007109E2" w:rsidRPr="007109E2">
              <w:rPr>
                <w:rFonts w:asciiTheme="minorHAnsi" w:eastAsiaTheme="minorEastAsia" w:hAnsiTheme="minorHAnsi"/>
                <w:noProof/>
                <w:sz w:val="20"/>
              </w:rPr>
              <w:tab/>
            </w:r>
            <w:r w:rsidR="007109E2" w:rsidRPr="007109E2">
              <w:rPr>
                <w:rStyle w:val="Hyperlink"/>
                <w:noProof/>
                <w:sz w:val="20"/>
                <w:lang w:val="lt-LT"/>
              </w:rPr>
              <w:t>Konkurentai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_Toc500863522 \h </w:instrText>
            </w:r>
            <w:r w:rsidR="007109E2" w:rsidRPr="007109E2">
              <w:rPr>
                <w:noProof/>
                <w:webHidden/>
                <w:sz w:val="20"/>
              </w:rPr>
            </w:r>
            <w:r w:rsidR="007109E2" w:rsidRPr="007109E2">
              <w:rPr>
                <w:noProof/>
                <w:webHidden/>
                <w:sz w:val="20"/>
              </w:rPr>
              <w:fldChar w:fldCharType="separate"/>
            </w:r>
            <w:r w:rsidR="00DB0BE4">
              <w:rPr>
                <w:noProof/>
                <w:webHidden/>
                <w:sz w:val="20"/>
              </w:rPr>
              <w:t>8</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3" w:history="1">
            <w:r w:rsidR="007109E2" w:rsidRPr="007109E2">
              <w:rPr>
                <w:rStyle w:val="Hyperlink"/>
                <w:noProof/>
                <w:sz w:val="20"/>
                <w:lang w:val="lt-LT"/>
              </w:rPr>
              <w:t>2.1.</w:t>
            </w:r>
            <w:r w:rsidR="007109E2" w:rsidRPr="007109E2">
              <w:rPr>
                <w:rFonts w:asciiTheme="minorHAnsi" w:eastAsiaTheme="minorEastAsia" w:hAnsiTheme="minorHAnsi"/>
                <w:noProof/>
                <w:sz w:val="20"/>
              </w:rPr>
              <w:tab/>
            </w:r>
            <w:r w:rsidR="007109E2" w:rsidRPr="007109E2">
              <w:rPr>
                <w:rStyle w:val="Hyperlink"/>
                <w:noProof/>
                <w:sz w:val="20"/>
                <w:lang w:val="lt-LT"/>
              </w:rPr>
              <w:t>Pagrindiniai konkurentai: skaičius, jų konkurencinis pranašumas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_Toc500863523 \h </w:instrText>
            </w:r>
            <w:r w:rsidR="007109E2" w:rsidRPr="007109E2">
              <w:rPr>
                <w:noProof/>
                <w:webHidden/>
                <w:sz w:val="20"/>
              </w:rPr>
            </w:r>
            <w:r w:rsidR="007109E2" w:rsidRPr="007109E2">
              <w:rPr>
                <w:noProof/>
                <w:webHidden/>
                <w:sz w:val="20"/>
              </w:rPr>
              <w:fldChar w:fldCharType="separate"/>
            </w:r>
            <w:r w:rsidR="00DB0BE4">
              <w:rPr>
                <w:noProof/>
                <w:webHidden/>
                <w:sz w:val="20"/>
              </w:rPr>
              <w:t>9</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4" w:history="1">
            <w:r w:rsidR="007109E2" w:rsidRPr="007109E2">
              <w:rPr>
                <w:rStyle w:val="Hyperlink"/>
                <w:noProof/>
                <w:sz w:val="20"/>
                <w:lang w:val="lt-LT"/>
              </w:rPr>
              <w:t>2.2.</w:t>
            </w:r>
            <w:r w:rsidR="007109E2" w:rsidRPr="007109E2">
              <w:rPr>
                <w:rFonts w:asciiTheme="minorHAnsi" w:eastAsiaTheme="minorEastAsia" w:hAnsiTheme="minorHAnsi"/>
                <w:noProof/>
                <w:sz w:val="20"/>
              </w:rPr>
              <w:tab/>
            </w:r>
            <w:r w:rsidR="007109E2" w:rsidRPr="007109E2">
              <w:rPr>
                <w:rStyle w:val="Hyperlink"/>
                <w:noProof/>
                <w:sz w:val="20"/>
                <w:lang w:val="lt-LT"/>
              </w:rPr>
              <w:t>Verslo modelis, kurį taiko konkurentai?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_Toc500863524 \h </w:instrText>
            </w:r>
            <w:r w:rsidR="007109E2" w:rsidRPr="007109E2">
              <w:rPr>
                <w:noProof/>
                <w:webHidden/>
                <w:sz w:val="20"/>
              </w:rPr>
            </w:r>
            <w:r w:rsidR="007109E2" w:rsidRPr="007109E2">
              <w:rPr>
                <w:noProof/>
                <w:webHidden/>
                <w:sz w:val="20"/>
              </w:rPr>
              <w:fldChar w:fldCharType="separate"/>
            </w:r>
            <w:r w:rsidR="00DB0BE4">
              <w:rPr>
                <w:noProof/>
                <w:webHidden/>
                <w:sz w:val="20"/>
              </w:rPr>
              <w:t>9</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5" w:history="1">
            <w:r w:rsidR="007109E2" w:rsidRPr="007109E2">
              <w:rPr>
                <w:rStyle w:val="Hyperlink"/>
                <w:noProof/>
                <w:sz w:val="20"/>
                <w:lang w:val="lt-LT"/>
              </w:rPr>
              <w:t>2.3.</w:t>
            </w:r>
            <w:r w:rsidR="007109E2" w:rsidRPr="007109E2">
              <w:rPr>
                <w:rFonts w:asciiTheme="minorHAnsi" w:eastAsiaTheme="minorEastAsia" w:hAnsiTheme="minorHAnsi"/>
                <w:noProof/>
                <w:sz w:val="20"/>
              </w:rPr>
              <w:tab/>
            </w:r>
            <w:r w:rsidR="007109E2" w:rsidRPr="007109E2">
              <w:rPr>
                <w:rStyle w:val="Hyperlink"/>
                <w:noProof/>
                <w:sz w:val="20"/>
                <w:lang w:val="lt-LT"/>
              </w:rPr>
              <w:t>Rinkos tipas, nusakantis konkurencijos intensyvumą: tobula konkurencija, oligopolija, monopolinė konkurencija, monopolija?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_Toc500863525 \h </w:instrText>
            </w:r>
            <w:r w:rsidR="007109E2" w:rsidRPr="007109E2">
              <w:rPr>
                <w:noProof/>
                <w:webHidden/>
                <w:sz w:val="20"/>
              </w:rPr>
            </w:r>
            <w:r w:rsidR="007109E2" w:rsidRPr="007109E2">
              <w:rPr>
                <w:noProof/>
                <w:webHidden/>
                <w:sz w:val="20"/>
              </w:rPr>
              <w:fldChar w:fldCharType="separate"/>
            </w:r>
            <w:r w:rsidR="00DB0BE4">
              <w:rPr>
                <w:noProof/>
                <w:webHidden/>
                <w:sz w:val="20"/>
              </w:rPr>
              <w:t>10</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6" w:history="1">
            <w:r w:rsidR="007109E2" w:rsidRPr="007109E2">
              <w:rPr>
                <w:rStyle w:val="Hyperlink"/>
                <w:noProof/>
                <w:sz w:val="20"/>
                <w:lang w:val="lt-LT"/>
              </w:rPr>
              <w:t>2.4.</w:t>
            </w:r>
            <w:r w:rsidR="007109E2" w:rsidRPr="007109E2">
              <w:rPr>
                <w:rFonts w:asciiTheme="minorHAnsi" w:eastAsiaTheme="minorEastAsia" w:hAnsiTheme="minorHAnsi"/>
                <w:noProof/>
                <w:sz w:val="20"/>
              </w:rPr>
              <w:tab/>
            </w:r>
            <w:r w:rsidR="007109E2" w:rsidRPr="007109E2">
              <w:rPr>
                <w:rStyle w:val="Hyperlink"/>
                <w:noProof/>
                <w:sz w:val="20"/>
                <w:lang w:val="lt-LT"/>
              </w:rPr>
              <w:t>Kokiomis priemonėmis yra konkuruojama Jūsų rinkose (kaina, kokybe, produktų krepšeliu ir t.t.)</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_Toc500863526 \h </w:instrText>
            </w:r>
            <w:r w:rsidR="007109E2" w:rsidRPr="007109E2">
              <w:rPr>
                <w:noProof/>
                <w:webHidden/>
                <w:sz w:val="20"/>
              </w:rPr>
            </w:r>
            <w:r w:rsidR="007109E2" w:rsidRPr="007109E2">
              <w:rPr>
                <w:noProof/>
                <w:webHidden/>
                <w:sz w:val="20"/>
              </w:rPr>
              <w:fldChar w:fldCharType="separate"/>
            </w:r>
            <w:r w:rsidR="00DB0BE4">
              <w:rPr>
                <w:noProof/>
                <w:webHidden/>
                <w:sz w:val="20"/>
              </w:rPr>
              <w:t>10</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7" w:history="1">
            <w:r w:rsidR="007109E2" w:rsidRPr="007109E2">
              <w:rPr>
                <w:rStyle w:val="Hyperlink"/>
                <w:noProof/>
                <w:sz w:val="20"/>
                <w:lang w:val="lt-LT"/>
              </w:rPr>
              <w:t>2.5.</w:t>
            </w:r>
            <w:r w:rsidR="007109E2" w:rsidRPr="007109E2">
              <w:rPr>
                <w:rFonts w:asciiTheme="minorHAnsi" w:eastAsiaTheme="minorEastAsia" w:hAnsiTheme="minorHAnsi"/>
                <w:noProof/>
                <w:sz w:val="20"/>
              </w:rPr>
              <w:tab/>
            </w:r>
            <w:r w:rsidR="007109E2" w:rsidRPr="007109E2">
              <w:rPr>
                <w:rStyle w:val="Hyperlink"/>
                <w:noProof/>
                <w:sz w:val="20"/>
                <w:lang w:val="lt-LT"/>
              </w:rPr>
              <w:t>Kokios yra galimybės Jūsų verslui šiame sektoriuje?</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_Toc500863527 \h </w:instrText>
            </w:r>
            <w:r w:rsidR="007109E2" w:rsidRPr="007109E2">
              <w:rPr>
                <w:noProof/>
                <w:webHidden/>
                <w:sz w:val="20"/>
              </w:rPr>
            </w:r>
            <w:r w:rsidR="007109E2" w:rsidRPr="007109E2">
              <w:rPr>
                <w:noProof/>
                <w:webHidden/>
                <w:sz w:val="20"/>
              </w:rPr>
              <w:fldChar w:fldCharType="separate"/>
            </w:r>
            <w:r w:rsidR="00DB0BE4">
              <w:rPr>
                <w:noProof/>
                <w:webHidden/>
                <w:sz w:val="20"/>
              </w:rPr>
              <w:t>10</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28" w:history="1">
            <w:r w:rsidR="007109E2" w:rsidRPr="007109E2">
              <w:rPr>
                <w:rStyle w:val="Hyperlink"/>
                <w:noProof/>
                <w:sz w:val="20"/>
                <w:lang w:val="lt-LT"/>
              </w:rPr>
              <w:t>2.6.</w:t>
            </w:r>
            <w:r w:rsidR="007109E2" w:rsidRPr="007109E2">
              <w:rPr>
                <w:rFonts w:asciiTheme="minorHAnsi" w:eastAsiaTheme="minorEastAsia" w:hAnsiTheme="minorHAnsi"/>
                <w:noProof/>
                <w:sz w:val="20"/>
              </w:rPr>
              <w:tab/>
            </w:r>
            <w:r w:rsidR="007109E2" w:rsidRPr="007109E2">
              <w:rPr>
                <w:rStyle w:val="Hyperlink"/>
                <w:noProof/>
                <w:sz w:val="20"/>
                <w:lang w:val="lt-LT"/>
              </w:rPr>
              <w:t>Kokios yra pagrindinės grėsmės Jūsų verslo idėjai?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_Toc500863528 \h </w:instrText>
            </w:r>
            <w:r w:rsidR="007109E2" w:rsidRPr="007109E2">
              <w:rPr>
                <w:noProof/>
                <w:webHidden/>
                <w:sz w:val="20"/>
              </w:rPr>
            </w:r>
            <w:r w:rsidR="007109E2" w:rsidRPr="007109E2">
              <w:rPr>
                <w:noProof/>
                <w:webHidden/>
                <w:sz w:val="20"/>
              </w:rPr>
              <w:fldChar w:fldCharType="separate"/>
            </w:r>
            <w:r w:rsidR="00DB0BE4">
              <w:rPr>
                <w:noProof/>
                <w:webHidden/>
                <w:sz w:val="20"/>
              </w:rPr>
              <w:t>10</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29" w:history="1">
            <w:r w:rsidR="007109E2" w:rsidRPr="007109E2">
              <w:rPr>
                <w:rStyle w:val="Hyperlink"/>
                <w:noProof/>
                <w:sz w:val="20"/>
                <w:lang w:val="lt-LT"/>
              </w:rPr>
              <w:t>4.</w:t>
            </w:r>
            <w:r w:rsidR="007109E2" w:rsidRPr="007109E2">
              <w:rPr>
                <w:rFonts w:asciiTheme="minorHAnsi" w:eastAsiaTheme="minorEastAsia" w:hAnsiTheme="minorHAnsi"/>
                <w:noProof/>
                <w:sz w:val="20"/>
              </w:rPr>
              <w:tab/>
            </w:r>
            <w:r w:rsidR="007109E2" w:rsidRPr="007109E2">
              <w:rPr>
                <w:rStyle w:val="Hyperlink"/>
                <w:noProof/>
                <w:sz w:val="20"/>
                <w:lang w:val="lt-LT"/>
              </w:rPr>
              <w:t>Produkto gamybos procesas: įrengimai, procesas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_Toc500863529 \h </w:instrText>
            </w:r>
            <w:r w:rsidR="007109E2" w:rsidRPr="007109E2">
              <w:rPr>
                <w:noProof/>
                <w:webHidden/>
                <w:sz w:val="20"/>
              </w:rPr>
            </w:r>
            <w:r w:rsidR="007109E2" w:rsidRPr="007109E2">
              <w:rPr>
                <w:noProof/>
                <w:webHidden/>
                <w:sz w:val="20"/>
              </w:rPr>
              <w:fldChar w:fldCharType="separate"/>
            </w:r>
            <w:r w:rsidR="00DB0BE4">
              <w:rPr>
                <w:noProof/>
                <w:webHidden/>
                <w:sz w:val="20"/>
              </w:rPr>
              <w:t>11</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30" w:history="1">
            <w:r w:rsidR="007109E2" w:rsidRPr="007109E2">
              <w:rPr>
                <w:rStyle w:val="Hyperlink"/>
                <w:noProof/>
                <w:sz w:val="20"/>
                <w:lang w:val="lt-LT"/>
              </w:rPr>
              <w:t>5.</w:t>
            </w:r>
            <w:r w:rsidR="007109E2" w:rsidRPr="007109E2">
              <w:rPr>
                <w:rFonts w:asciiTheme="minorHAnsi" w:eastAsiaTheme="minorEastAsia" w:hAnsiTheme="minorHAnsi"/>
                <w:noProof/>
                <w:sz w:val="20"/>
              </w:rPr>
              <w:tab/>
            </w:r>
            <w:r w:rsidR="007109E2" w:rsidRPr="007109E2">
              <w:rPr>
                <w:rStyle w:val="Hyperlink"/>
                <w:noProof/>
                <w:sz w:val="20"/>
                <w:lang w:val="lt-LT"/>
              </w:rPr>
              <w:t>Verslo modelis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_Toc500863530 \h </w:instrText>
            </w:r>
            <w:r w:rsidR="007109E2" w:rsidRPr="007109E2">
              <w:rPr>
                <w:noProof/>
                <w:webHidden/>
                <w:sz w:val="20"/>
              </w:rPr>
            </w:r>
            <w:r w:rsidR="007109E2" w:rsidRPr="007109E2">
              <w:rPr>
                <w:noProof/>
                <w:webHidden/>
                <w:sz w:val="20"/>
              </w:rPr>
              <w:fldChar w:fldCharType="separate"/>
            </w:r>
            <w:r w:rsidR="00DB0BE4">
              <w:rPr>
                <w:noProof/>
                <w:webHidden/>
                <w:sz w:val="20"/>
              </w:rPr>
              <w:t>13</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1" w:history="1">
            <w:r w:rsidR="007109E2" w:rsidRPr="007109E2">
              <w:rPr>
                <w:rStyle w:val="Hyperlink"/>
                <w:rFonts w:eastAsia="SimSun"/>
                <w:noProof/>
                <w:sz w:val="20"/>
                <w:lang w:val="lt-LT" w:eastAsia="zh-CN"/>
              </w:rPr>
              <w:t>5.1.</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Kaip bus pardavinėjamas produktas galutiniam vartotojui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_Toc500863531 \h </w:instrText>
            </w:r>
            <w:r w:rsidR="007109E2" w:rsidRPr="007109E2">
              <w:rPr>
                <w:noProof/>
                <w:webHidden/>
                <w:sz w:val="20"/>
              </w:rPr>
            </w:r>
            <w:r w:rsidR="007109E2" w:rsidRPr="007109E2">
              <w:rPr>
                <w:noProof/>
                <w:webHidden/>
                <w:sz w:val="20"/>
              </w:rPr>
              <w:fldChar w:fldCharType="separate"/>
            </w:r>
            <w:r w:rsidR="00DB0BE4">
              <w:rPr>
                <w:noProof/>
                <w:webHidden/>
                <w:sz w:val="20"/>
              </w:rPr>
              <w:t>14</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32" w:history="1">
            <w:r w:rsidR="007109E2" w:rsidRPr="007109E2">
              <w:rPr>
                <w:rStyle w:val="Hyperlink"/>
                <w:noProof/>
                <w:sz w:val="20"/>
                <w:lang w:val="lt-LT" w:eastAsia="zh-CN"/>
              </w:rPr>
              <w:t>6.</w:t>
            </w:r>
            <w:r w:rsidR="007109E2" w:rsidRPr="007109E2">
              <w:rPr>
                <w:rFonts w:asciiTheme="minorHAnsi" w:eastAsiaTheme="minorEastAsia" w:hAnsiTheme="minorHAnsi"/>
                <w:noProof/>
                <w:sz w:val="20"/>
              </w:rPr>
              <w:tab/>
            </w:r>
            <w:r w:rsidR="007109E2" w:rsidRPr="007109E2">
              <w:rPr>
                <w:rStyle w:val="Hyperlink"/>
                <w:noProof/>
                <w:sz w:val="20"/>
                <w:lang w:val="lt-LT" w:eastAsia="zh-CN"/>
              </w:rPr>
              <w:t>Rinkodaros strategija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_Toc500863532 \h </w:instrText>
            </w:r>
            <w:r w:rsidR="007109E2" w:rsidRPr="007109E2">
              <w:rPr>
                <w:noProof/>
                <w:webHidden/>
                <w:sz w:val="20"/>
              </w:rPr>
            </w:r>
            <w:r w:rsidR="007109E2" w:rsidRPr="007109E2">
              <w:rPr>
                <w:noProof/>
                <w:webHidden/>
                <w:sz w:val="20"/>
              </w:rPr>
              <w:fldChar w:fldCharType="separate"/>
            </w:r>
            <w:r w:rsidR="00DB0BE4">
              <w:rPr>
                <w:noProof/>
                <w:webHidden/>
                <w:sz w:val="20"/>
              </w:rPr>
              <w:t>14</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3" w:history="1">
            <w:r w:rsidR="007109E2" w:rsidRPr="007109E2">
              <w:rPr>
                <w:rStyle w:val="Hyperlink"/>
                <w:rFonts w:eastAsia="SimSun"/>
                <w:noProof/>
                <w:sz w:val="20"/>
                <w:lang w:val="lt-LT" w:eastAsia="zh-CN"/>
              </w:rPr>
              <w:t>6.1.</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Produkto inovacinis pranašumas, pranašumai/trūkumai, lyginant su konkurentų produktais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_Toc500863533 \h </w:instrText>
            </w:r>
            <w:r w:rsidR="007109E2" w:rsidRPr="007109E2">
              <w:rPr>
                <w:noProof/>
                <w:webHidden/>
                <w:sz w:val="20"/>
              </w:rPr>
            </w:r>
            <w:r w:rsidR="007109E2" w:rsidRPr="007109E2">
              <w:rPr>
                <w:noProof/>
                <w:webHidden/>
                <w:sz w:val="20"/>
              </w:rPr>
              <w:fldChar w:fldCharType="separate"/>
            </w:r>
            <w:r w:rsidR="00DB0BE4">
              <w:rPr>
                <w:noProof/>
                <w:webHidden/>
                <w:sz w:val="20"/>
              </w:rPr>
              <w:t>14</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4" w:history="1">
            <w:r w:rsidR="007109E2" w:rsidRPr="007109E2">
              <w:rPr>
                <w:rStyle w:val="Hyperlink"/>
                <w:rFonts w:eastAsia="SimSun"/>
                <w:noProof/>
                <w:sz w:val="20"/>
                <w:lang w:val="lt-LT" w:eastAsia="zh-CN"/>
              </w:rPr>
              <w:t>6.2.</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Produkto pozicionavimas rinkoje: pagrindiniai produkto išskirtiniai bruožai, kuriuos akcentuosite vartotojui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_Toc500863534 \h </w:instrText>
            </w:r>
            <w:r w:rsidR="007109E2" w:rsidRPr="007109E2">
              <w:rPr>
                <w:noProof/>
                <w:webHidden/>
                <w:sz w:val="20"/>
              </w:rPr>
            </w:r>
            <w:r w:rsidR="007109E2" w:rsidRPr="007109E2">
              <w:rPr>
                <w:noProof/>
                <w:webHidden/>
                <w:sz w:val="20"/>
              </w:rPr>
              <w:fldChar w:fldCharType="separate"/>
            </w:r>
            <w:r w:rsidR="00DB0BE4">
              <w:rPr>
                <w:noProof/>
                <w:webHidden/>
                <w:sz w:val="20"/>
              </w:rPr>
              <w:t>14</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5" w:history="1">
            <w:r w:rsidR="007109E2" w:rsidRPr="007109E2">
              <w:rPr>
                <w:rStyle w:val="Hyperlink"/>
                <w:rFonts w:eastAsia="SimSun"/>
                <w:noProof/>
                <w:sz w:val="20"/>
                <w:lang w:val="lt-LT" w:eastAsia="zh-CN"/>
              </w:rPr>
              <w:t>6.3.</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Rinkodaros priemonės: kokias rinkodaros priemones naudosite, norėdami pasiekti savo klientą?</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_Toc500863535 \h </w:instrText>
            </w:r>
            <w:r w:rsidR="007109E2" w:rsidRPr="007109E2">
              <w:rPr>
                <w:noProof/>
                <w:webHidden/>
                <w:sz w:val="20"/>
              </w:rPr>
            </w:r>
            <w:r w:rsidR="007109E2" w:rsidRPr="007109E2">
              <w:rPr>
                <w:noProof/>
                <w:webHidden/>
                <w:sz w:val="20"/>
              </w:rPr>
              <w:fldChar w:fldCharType="separate"/>
            </w:r>
            <w:r w:rsidR="00DB0BE4">
              <w:rPr>
                <w:noProof/>
                <w:webHidden/>
                <w:sz w:val="20"/>
              </w:rPr>
              <w:t>15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6" w:history="1">
            <w:r w:rsidR="007109E2" w:rsidRPr="007109E2">
              <w:rPr>
                <w:rStyle w:val="Hyperlink"/>
                <w:rFonts w:eastAsia="SimSun"/>
                <w:noProof/>
                <w:sz w:val="20"/>
                <w:lang w:val="lt-LT" w:eastAsia="zh-CN"/>
              </w:rPr>
              <w:t>6.4.</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Ar ir kaip ketinate persivilioti klientus iš konkurentų?</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_Toc500863536 \h </w:instrText>
            </w:r>
            <w:r w:rsidR="007109E2" w:rsidRPr="007109E2">
              <w:rPr>
                <w:noProof/>
                <w:webHidden/>
                <w:sz w:val="20"/>
              </w:rPr>
            </w:r>
            <w:r w:rsidR="007109E2" w:rsidRPr="007109E2">
              <w:rPr>
                <w:noProof/>
                <w:webHidden/>
                <w:sz w:val="20"/>
              </w:rPr>
              <w:fldChar w:fldCharType="separate"/>
            </w:r>
            <w:r w:rsidR="00DB0BE4">
              <w:rPr>
                <w:noProof/>
                <w:webHidden/>
                <w:sz w:val="20"/>
              </w:rPr>
              <w:t>15</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7" w:history="1">
            <w:r w:rsidR="007109E2" w:rsidRPr="007109E2">
              <w:rPr>
                <w:rStyle w:val="Hyperlink"/>
                <w:rFonts w:eastAsia="SimSun"/>
                <w:noProof/>
                <w:sz w:val="20"/>
                <w:lang w:val="lt-LT" w:eastAsia="zh-CN"/>
              </w:rPr>
              <w:t>6.5.</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Rinkodarai skiriamas biudžetas per 5 metus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_Toc500863537 \h </w:instrText>
            </w:r>
            <w:r w:rsidR="007109E2" w:rsidRPr="007109E2">
              <w:rPr>
                <w:noProof/>
                <w:webHidden/>
                <w:sz w:val="20"/>
              </w:rPr>
            </w:r>
            <w:r w:rsidR="007109E2" w:rsidRPr="007109E2">
              <w:rPr>
                <w:noProof/>
                <w:webHidden/>
                <w:sz w:val="20"/>
              </w:rPr>
              <w:fldChar w:fldCharType="separate"/>
            </w:r>
            <w:r w:rsidR="00DB0BE4">
              <w:rPr>
                <w:noProof/>
                <w:webHidden/>
                <w:sz w:val="20"/>
              </w:rPr>
              <w:t>15</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38" w:history="1">
            <w:r w:rsidR="007109E2" w:rsidRPr="007109E2">
              <w:rPr>
                <w:rStyle w:val="Hyperlink"/>
                <w:noProof/>
                <w:sz w:val="20"/>
                <w:lang w:val="lt-LT" w:eastAsia="zh-CN"/>
              </w:rPr>
              <w:t>7.</w:t>
            </w:r>
            <w:r w:rsidR="007109E2" w:rsidRPr="007109E2">
              <w:rPr>
                <w:rFonts w:asciiTheme="minorHAnsi" w:eastAsiaTheme="minorEastAsia" w:hAnsiTheme="minorHAnsi"/>
                <w:noProof/>
                <w:sz w:val="20"/>
              </w:rPr>
              <w:tab/>
            </w:r>
            <w:r w:rsidR="007109E2" w:rsidRPr="007109E2">
              <w:rPr>
                <w:rStyle w:val="Hyperlink"/>
                <w:noProof/>
                <w:sz w:val="20"/>
                <w:lang w:val="lt-LT" w:eastAsia="zh-CN"/>
              </w:rPr>
              <w:t>Žmogiškieji ištekliai ir organizacinė struktūra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_Toc500863538 \h </w:instrText>
            </w:r>
            <w:r w:rsidR="007109E2" w:rsidRPr="007109E2">
              <w:rPr>
                <w:noProof/>
                <w:webHidden/>
                <w:sz w:val="20"/>
              </w:rPr>
            </w:r>
            <w:r w:rsidR="007109E2" w:rsidRPr="007109E2">
              <w:rPr>
                <w:noProof/>
                <w:webHidden/>
                <w:sz w:val="20"/>
              </w:rPr>
              <w:fldChar w:fldCharType="separate"/>
            </w:r>
            <w:r w:rsidR="00DB0BE4">
              <w:rPr>
                <w:noProof/>
                <w:webHidden/>
                <w:sz w:val="20"/>
              </w:rPr>
              <w:t>16</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39" w:history="1">
            <w:r w:rsidR="007109E2" w:rsidRPr="007109E2">
              <w:rPr>
                <w:rStyle w:val="Hyperlink"/>
                <w:rFonts w:eastAsia="SimSun"/>
                <w:noProof/>
                <w:sz w:val="20"/>
                <w:lang w:val="lt-LT" w:eastAsia="zh-CN"/>
              </w:rPr>
              <w:t>7.1.</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Koks reikalingas darbuotojų skaičius ir koks galimas poreikis ateityje?</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_Toc500863539 \h </w:instrText>
            </w:r>
            <w:r w:rsidR="007109E2" w:rsidRPr="007109E2">
              <w:rPr>
                <w:noProof/>
                <w:webHidden/>
                <w:sz w:val="20"/>
              </w:rPr>
            </w:r>
            <w:r w:rsidR="007109E2" w:rsidRPr="007109E2">
              <w:rPr>
                <w:noProof/>
                <w:webHidden/>
                <w:sz w:val="20"/>
              </w:rPr>
              <w:fldChar w:fldCharType="separate"/>
            </w:r>
            <w:r w:rsidR="00DB0BE4">
              <w:rPr>
                <w:noProof/>
                <w:webHidden/>
                <w:sz w:val="20"/>
              </w:rPr>
              <w:t>16</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0" w:history="1">
            <w:r w:rsidR="007109E2" w:rsidRPr="007109E2">
              <w:rPr>
                <w:rStyle w:val="Hyperlink"/>
                <w:rFonts w:eastAsia="SimSun"/>
                <w:noProof/>
                <w:sz w:val="20"/>
                <w:lang w:val="lt-LT" w:eastAsia="zh-CN"/>
              </w:rPr>
              <w:t>7.2.</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Nubraižykite produkto gamybos žmogiškųjų išteklių organizacinę struktūrą.</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_Toc500863540 \h </w:instrText>
            </w:r>
            <w:r w:rsidR="007109E2" w:rsidRPr="007109E2">
              <w:rPr>
                <w:noProof/>
                <w:webHidden/>
                <w:sz w:val="20"/>
              </w:rPr>
            </w:r>
            <w:r w:rsidR="007109E2" w:rsidRPr="007109E2">
              <w:rPr>
                <w:noProof/>
                <w:webHidden/>
                <w:sz w:val="20"/>
              </w:rPr>
              <w:fldChar w:fldCharType="separate"/>
            </w:r>
            <w:r w:rsidR="00DB0BE4">
              <w:rPr>
                <w:noProof/>
                <w:webHidden/>
                <w:sz w:val="20"/>
              </w:rPr>
              <w:t>17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1" w:history="1">
            <w:r w:rsidR="007109E2" w:rsidRPr="007109E2">
              <w:rPr>
                <w:rStyle w:val="Hyperlink"/>
                <w:rFonts w:eastAsia="SimSun"/>
                <w:noProof/>
                <w:sz w:val="20"/>
                <w:lang w:val="lt-LT" w:eastAsia="zh-CN"/>
              </w:rPr>
              <w:t>7.3.</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Kokia turėtų būti darbuotojų patirtis ir kvalifikacija?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_Toc500863541 \h </w:instrText>
            </w:r>
            <w:r w:rsidR="007109E2" w:rsidRPr="007109E2">
              <w:rPr>
                <w:noProof/>
                <w:webHidden/>
                <w:sz w:val="20"/>
              </w:rPr>
            </w:r>
            <w:r w:rsidR="007109E2" w:rsidRPr="007109E2">
              <w:rPr>
                <w:noProof/>
                <w:webHidden/>
                <w:sz w:val="20"/>
              </w:rPr>
              <w:fldChar w:fldCharType="separate"/>
            </w:r>
            <w:r w:rsidR="00DB0BE4">
              <w:rPr>
                <w:noProof/>
                <w:webHidden/>
                <w:sz w:val="20"/>
              </w:rPr>
              <w:t>17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2" w:history="1">
            <w:r w:rsidR="007109E2" w:rsidRPr="007109E2">
              <w:rPr>
                <w:rStyle w:val="Hyperlink"/>
                <w:rFonts w:eastAsia="SimSun"/>
                <w:noProof/>
                <w:sz w:val="20"/>
                <w:lang w:val="lt-LT" w:eastAsia="zh-CN"/>
              </w:rPr>
              <w:t>7.4.</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Koks numatomas jiems mokėti darbo užmokestis?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_Toc500863542 \h </w:instrText>
            </w:r>
            <w:r w:rsidR="007109E2" w:rsidRPr="007109E2">
              <w:rPr>
                <w:noProof/>
                <w:webHidden/>
                <w:sz w:val="20"/>
              </w:rPr>
            </w:r>
            <w:r w:rsidR="007109E2" w:rsidRPr="007109E2">
              <w:rPr>
                <w:noProof/>
                <w:webHidden/>
                <w:sz w:val="20"/>
              </w:rPr>
              <w:fldChar w:fldCharType="separate"/>
            </w:r>
            <w:r w:rsidR="00DB0BE4">
              <w:rPr>
                <w:noProof/>
                <w:webHidden/>
                <w:sz w:val="20"/>
              </w:rPr>
              <w:t>17</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3" w:history="1">
            <w:r w:rsidR="007109E2" w:rsidRPr="007109E2">
              <w:rPr>
                <w:rStyle w:val="Hyperlink"/>
                <w:rFonts w:eastAsia="SimSun"/>
                <w:noProof/>
                <w:sz w:val="20"/>
                <w:lang w:val="lt-LT" w:eastAsia="zh-CN"/>
              </w:rPr>
              <w:t>7.5.</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Kokios mokamo darbo užmokesčio kitimo tendencijos per 5 metus?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_Toc500863543 \h </w:instrText>
            </w:r>
            <w:r w:rsidR="007109E2" w:rsidRPr="007109E2">
              <w:rPr>
                <w:noProof/>
                <w:webHidden/>
                <w:sz w:val="20"/>
              </w:rPr>
            </w:r>
            <w:r w:rsidR="007109E2" w:rsidRPr="007109E2">
              <w:rPr>
                <w:noProof/>
                <w:webHidden/>
                <w:sz w:val="20"/>
              </w:rPr>
              <w:fldChar w:fldCharType="separate"/>
            </w:r>
            <w:r w:rsidR="00DB0BE4">
              <w:rPr>
                <w:noProof/>
                <w:webHidden/>
                <w:sz w:val="20"/>
              </w:rPr>
              <w:t>18</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4" w:history="1">
            <w:r w:rsidR="007109E2" w:rsidRPr="007109E2">
              <w:rPr>
                <w:rStyle w:val="Hyperlink"/>
                <w:rFonts w:eastAsia="SimSun"/>
                <w:noProof/>
                <w:sz w:val="20"/>
                <w:lang w:val="lt-LT" w:eastAsia="zh-CN"/>
              </w:rPr>
              <w:t>7.6.</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Kaip ketinate darbuotojus išlaikyti rinkos konkurencijos sąlygomis?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_Toc500863544 \h </w:instrText>
            </w:r>
            <w:r w:rsidR="007109E2" w:rsidRPr="007109E2">
              <w:rPr>
                <w:noProof/>
                <w:webHidden/>
                <w:sz w:val="20"/>
              </w:rPr>
            </w:r>
            <w:r w:rsidR="007109E2" w:rsidRPr="007109E2">
              <w:rPr>
                <w:noProof/>
                <w:webHidden/>
                <w:sz w:val="20"/>
              </w:rPr>
              <w:fldChar w:fldCharType="separate"/>
            </w:r>
            <w:r w:rsidR="00DB0BE4">
              <w:rPr>
                <w:noProof/>
                <w:webHidden/>
                <w:sz w:val="20"/>
              </w:rPr>
              <w:t>18</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5" w:history="1">
            <w:r w:rsidR="007109E2" w:rsidRPr="007109E2">
              <w:rPr>
                <w:rStyle w:val="Hyperlink"/>
                <w:rFonts w:eastAsia="SimSun"/>
                <w:noProof/>
                <w:sz w:val="20"/>
                <w:lang w:val="lt-LT" w:eastAsia="zh-CN"/>
              </w:rPr>
              <w:t>7.7.</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Kaip bus pakeičiami darbuotojai, jiems netikėtai susirgus, pasitraukus iš pareigų ir pan.?</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_Toc500863545 \h </w:instrText>
            </w:r>
            <w:r w:rsidR="007109E2" w:rsidRPr="007109E2">
              <w:rPr>
                <w:noProof/>
                <w:webHidden/>
                <w:sz w:val="20"/>
              </w:rPr>
            </w:r>
            <w:r w:rsidR="007109E2" w:rsidRPr="007109E2">
              <w:rPr>
                <w:noProof/>
                <w:webHidden/>
                <w:sz w:val="20"/>
              </w:rPr>
              <w:fldChar w:fldCharType="separate"/>
            </w:r>
            <w:r w:rsidR="00DB0BE4">
              <w:rPr>
                <w:noProof/>
                <w:webHidden/>
                <w:sz w:val="20"/>
              </w:rPr>
              <w:t>19</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6" w:history="1">
            <w:r w:rsidR="007109E2" w:rsidRPr="007109E2">
              <w:rPr>
                <w:rStyle w:val="Hyperlink"/>
                <w:rFonts w:eastAsia="SimSun"/>
                <w:noProof/>
                <w:sz w:val="20"/>
                <w:lang w:val="lt-LT" w:eastAsia="zh-CN"/>
              </w:rPr>
              <w:t>7.8.</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Kaip bus ugdomi nauji darbuotojai?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_Toc500863546 \h </w:instrText>
            </w:r>
            <w:r w:rsidR="007109E2" w:rsidRPr="007109E2">
              <w:rPr>
                <w:noProof/>
                <w:webHidden/>
                <w:sz w:val="20"/>
              </w:rPr>
            </w:r>
            <w:r w:rsidR="007109E2" w:rsidRPr="007109E2">
              <w:rPr>
                <w:noProof/>
                <w:webHidden/>
                <w:sz w:val="20"/>
              </w:rPr>
              <w:fldChar w:fldCharType="separate"/>
            </w:r>
            <w:r w:rsidR="00DB0BE4">
              <w:rPr>
                <w:noProof/>
                <w:webHidden/>
                <w:sz w:val="20"/>
              </w:rPr>
              <w:t>19</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7" w:history="1">
            <w:r w:rsidR="007109E2" w:rsidRPr="007109E2">
              <w:rPr>
                <w:rStyle w:val="Hyperlink"/>
                <w:rFonts w:eastAsia="SimSun"/>
                <w:noProof/>
                <w:sz w:val="20"/>
                <w:lang w:val="lt-LT" w:eastAsia="zh-CN"/>
              </w:rPr>
              <w:t>7.9.</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Koks bus darbo laikas ir keliomis pamainomis dirbsite?</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_Toc500863547 \h </w:instrText>
            </w:r>
            <w:r w:rsidR="007109E2" w:rsidRPr="007109E2">
              <w:rPr>
                <w:noProof/>
                <w:webHidden/>
                <w:sz w:val="20"/>
              </w:rPr>
            </w:r>
            <w:r w:rsidR="007109E2" w:rsidRPr="007109E2">
              <w:rPr>
                <w:noProof/>
                <w:webHidden/>
                <w:sz w:val="20"/>
              </w:rPr>
              <w:fldChar w:fldCharType="separate"/>
            </w:r>
            <w:r w:rsidR="00DB0BE4">
              <w:rPr>
                <w:noProof/>
                <w:webHidden/>
                <w:sz w:val="20"/>
              </w:rPr>
              <w:t>19</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48" w:history="1">
            <w:r w:rsidR="007109E2" w:rsidRPr="007109E2">
              <w:rPr>
                <w:rStyle w:val="Hyperlink"/>
                <w:rFonts w:eastAsia="SimSun"/>
                <w:noProof/>
                <w:sz w:val="20"/>
                <w:lang w:val="lt-LT" w:eastAsia="zh-CN"/>
              </w:rPr>
              <w:t>8.</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 xml:space="preserve">Išlaidų </w:t>
            </w:r>
            <w:r w:rsidR="007109E2" w:rsidRPr="007109E2">
              <w:rPr>
                <w:rStyle w:val="Hyperlink"/>
                <w:noProof/>
                <w:sz w:val="20"/>
              </w:rPr>
              <w:t>prognozavimas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_Toc500863548 \h </w:instrText>
            </w:r>
            <w:r w:rsidR="007109E2" w:rsidRPr="007109E2">
              <w:rPr>
                <w:noProof/>
                <w:webHidden/>
                <w:sz w:val="20"/>
              </w:rPr>
            </w:r>
            <w:r w:rsidR="007109E2" w:rsidRPr="007109E2">
              <w:rPr>
                <w:noProof/>
                <w:webHidden/>
                <w:sz w:val="20"/>
              </w:rPr>
              <w:fldChar w:fldCharType="separate"/>
            </w:r>
            <w:r w:rsidR="00DB0BE4">
              <w:rPr>
                <w:noProof/>
                <w:webHidden/>
                <w:sz w:val="20"/>
              </w:rPr>
              <w:t>19</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49" w:history="1">
            <w:r w:rsidR="007109E2" w:rsidRPr="007109E2">
              <w:rPr>
                <w:rStyle w:val="Hyperlink"/>
                <w:rFonts w:eastAsia="SimSun"/>
                <w:noProof/>
                <w:sz w:val="20"/>
                <w:lang w:val="lt-LT" w:eastAsia="zh-CN"/>
              </w:rPr>
              <w:t>8.1.</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Tiesioginės ir netiesioginės gamybos išlaidos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_Toc500863549 \h </w:instrText>
            </w:r>
            <w:r w:rsidR="007109E2" w:rsidRPr="007109E2">
              <w:rPr>
                <w:noProof/>
                <w:webHidden/>
                <w:sz w:val="20"/>
              </w:rPr>
            </w:r>
            <w:r w:rsidR="007109E2" w:rsidRPr="007109E2">
              <w:rPr>
                <w:noProof/>
                <w:webHidden/>
                <w:sz w:val="20"/>
              </w:rPr>
              <w:fldChar w:fldCharType="separate"/>
            </w:r>
            <w:r w:rsidR="00DB0BE4">
              <w:rPr>
                <w:noProof/>
                <w:webHidden/>
                <w:sz w:val="20"/>
              </w:rPr>
              <w:t>19</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0" w:history="1">
            <w:r w:rsidR="007109E2" w:rsidRPr="007109E2">
              <w:rPr>
                <w:rStyle w:val="Hyperlink"/>
                <w:rFonts w:eastAsia="SimSun"/>
                <w:noProof/>
                <w:sz w:val="20"/>
                <w:lang w:val="lt-LT" w:eastAsia="zh-CN"/>
              </w:rPr>
              <w:t>8.2.</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Pardavimo išlaidos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_Toc500863550 \h </w:instrText>
            </w:r>
            <w:r w:rsidR="007109E2" w:rsidRPr="007109E2">
              <w:rPr>
                <w:noProof/>
                <w:webHidden/>
                <w:sz w:val="20"/>
              </w:rPr>
            </w:r>
            <w:r w:rsidR="007109E2" w:rsidRPr="007109E2">
              <w:rPr>
                <w:noProof/>
                <w:webHidden/>
                <w:sz w:val="20"/>
              </w:rPr>
              <w:fldChar w:fldCharType="separate"/>
            </w:r>
            <w:r w:rsidR="00DB0BE4">
              <w:rPr>
                <w:noProof/>
                <w:webHidden/>
                <w:sz w:val="20"/>
              </w:rPr>
              <w:t>21</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1" w:history="1">
            <w:r w:rsidR="007109E2" w:rsidRPr="007109E2">
              <w:rPr>
                <w:rStyle w:val="Hyperlink"/>
                <w:rFonts w:eastAsia="SimSun"/>
                <w:noProof/>
                <w:sz w:val="20"/>
                <w:lang w:val="lt-LT" w:eastAsia="zh-CN"/>
              </w:rPr>
              <w:t>8.3.</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Mokesčiai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_Toc500863551 \h </w:instrText>
            </w:r>
            <w:r w:rsidR="007109E2" w:rsidRPr="007109E2">
              <w:rPr>
                <w:noProof/>
                <w:webHidden/>
                <w:sz w:val="20"/>
              </w:rPr>
            </w:r>
            <w:r w:rsidR="007109E2" w:rsidRPr="007109E2">
              <w:rPr>
                <w:noProof/>
                <w:webHidden/>
                <w:sz w:val="20"/>
              </w:rPr>
              <w:fldChar w:fldCharType="separate"/>
            </w:r>
            <w:r w:rsidR="00DB0BE4">
              <w:rPr>
                <w:noProof/>
                <w:webHidden/>
                <w:sz w:val="20"/>
              </w:rPr>
              <w:t>21</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2" w:history="1">
            <w:r w:rsidR="007109E2" w:rsidRPr="007109E2">
              <w:rPr>
                <w:rStyle w:val="Hyperlink"/>
                <w:rFonts w:eastAsia="SimSun"/>
                <w:noProof/>
                <w:sz w:val="20"/>
                <w:lang w:val="lt-LT" w:eastAsia="zh-CN"/>
              </w:rPr>
              <w:t>8.4.</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Išlaidų prognozė 5 metų laikotarpiui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_Toc500863552 \h </w:instrText>
            </w:r>
            <w:r w:rsidR="007109E2" w:rsidRPr="007109E2">
              <w:rPr>
                <w:noProof/>
                <w:webHidden/>
                <w:sz w:val="20"/>
              </w:rPr>
            </w:r>
            <w:r w:rsidR="007109E2" w:rsidRPr="007109E2">
              <w:rPr>
                <w:noProof/>
                <w:webHidden/>
                <w:sz w:val="20"/>
              </w:rPr>
              <w:fldChar w:fldCharType="separate"/>
            </w:r>
            <w:r w:rsidR="00DB0BE4">
              <w:rPr>
                <w:noProof/>
                <w:webHidden/>
                <w:sz w:val="20"/>
              </w:rPr>
              <w:t>21</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3" w:history="1">
            <w:r w:rsidR="007109E2" w:rsidRPr="007109E2">
              <w:rPr>
                <w:rStyle w:val="Hyperlink"/>
                <w:rFonts w:eastAsia="SimSun"/>
                <w:noProof/>
                <w:sz w:val="20"/>
                <w:lang w:val="lt-LT" w:eastAsia="zh-CN"/>
              </w:rPr>
              <w:t>8.5.</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Produkto savikaina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_Toc500863553 \h </w:instrText>
            </w:r>
            <w:r w:rsidR="007109E2" w:rsidRPr="007109E2">
              <w:rPr>
                <w:noProof/>
                <w:webHidden/>
                <w:sz w:val="20"/>
              </w:rPr>
            </w:r>
            <w:r w:rsidR="007109E2" w:rsidRPr="007109E2">
              <w:rPr>
                <w:noProof/>
                <w:webHidden/>
                <w:sz w:val="20"/>
              </w:rPr>
              <w:fldChar w:fldCharType="separate"/>
            </w:r>
            <w:r w:rsidR="00DB0BE4">
              <w:rPr>
                <w:noProof/>
                <w:webHidden/>
                <w:sz w:val="20"/>
              </w:rPr>
              <w:t>22</w:t>
            </w:r>
            <w:r w:rsidR="007109E2" w:rsidRPr="007109E2">
              <w:rPr>
                <w:noProof/>
                <w:webHidden/>
                <w:sz w:val="20"/>
              </w:rPr>
              <w:fldChar w:fldCharType="end"/>
            </w:r>
          </w:hyperlink>
        </w:p>
        <w:p w:rsidR="007109E2" w:rsidRPr="007109E2" w:rsidRDefault="004C6CE2">
          <w:pPr>
            <w:pStyle w:val="TOC1"/>
            <w:tabs>
              <w:tab w:val="left" w:pos="440"/>
              <w:tab w:val="right" w:leader="dot" w:pos="9016"/>
            </w:tabs>
            <w:rPr>
              <w:rFonts w:asciiTheme="minorHAnsi" w:eastAsiaTheme="minorEastAsia" w:hAnsiTheme="minorHAnsi"/>
              <w:noProof/>
              <w:sz w:val="20"/>
            </w:rPr>
          </w:pPr>
          <w:hyperlink w:anchor="_Toc500863554" w:history="1">
            <w:r w:rsidR="007109E2" w:rsidRPr="007109E2">
              <w:rPr>
                <w:rStyle w:val="Hyperlink"/>
                <w:rFonts w:eastAsia="SimSun"/>
                <w:noProof/>
                <w:sz w:val="20"/>
                <w:lang w:val="lt-LT" w:eastAsia="zh-CN"/>
              </w:rPr>
              <w:t>9.</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Kainoda</w:t>
            </w:r>
            <w:r w:rsidR="007109E2" w:rsidRPr="007109E2">
              <w:rPr>
                <w:rStyle w:val="Hyperlink"/>
                <w:noProof/>
                <w:sz w:val="20"/>
              </w:rPr>
              <w:t>r</w:t>
            </w:r>
            <w:r w:rsidR="007109E2" w:rsidRPr="007109E2">
              <w:rPr>
                <w:rStyle w:val="Hyperlink"/>
                <w:rFonts w:eastAsia="SimSun"/>
                <w:noProof/>
                <w:sz w:val="20"/>
                <w:lang w:val="lt-LT" w:eastAsia="zh-CN"/>
              </w:rPr>
              <w:t>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_Toc500863554 \h </w:instrText>
            </w:r>
            <w:r w:rsidR="007109E2" w:rsidRPr="007109E2">
              <w:rPr>
                <w:noProof/>
                <w:webHidden/>
                <w:sz w:val="20"/>
              </w:rPr>
            </w:r>
            <w:r w:rsidR="007109E2" w:rsidRPr="007109E2">
              <w:rPr>
                <w:noProof/>
                <w:webHidden/>
                <w:sz w:val="20"/>
              </w:rPr>
              <w:fldChar w:fldCharType="separate"/>
            </w:r>
            <w:r w:rsidR="00DB0BE4">
              <w:rPr>
                <w:noProof/>
                <w:webHidden/>
                <w:sz w:val="20"/>
              </w:rPr>
              <w:t>22</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5" w:history="1">
            <w:r w:rsidR="007109E2" w:rsidRPr="007109E2">
              <w:rPr>
                <w:rStyle w:val="Hyperlink"/>
                <w:rFonts w:eastAsia="SimSun"/>
                <w:noProof/>
                <w:sz w:val="20"/>
                <w:lang w:val="lt-LT" w:eastAsia="zh-CN"/>
              </w:rPr>
              <w:t>9.1.</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Produkto/paslaugos galutinės kainos nustatymo principai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_Toc500863555 \h </w:instrText>
            </w:r>
            <w:r w:rsidR="007109E2" w:rsidRPr="007109E2">
              <w:rPr>
                <w:noProof/>
                <w:webHidden/>
                <w:sz w:val="20"/>
              </w:rPr>
            </w:r>
            <w:r w:rsidR="007109E2" w:rsidRPr="007109E2">
              <w:rPr>
                <w:noProof/>
                <w:webHidden/>
                <w:sz w:val="20"/>
              </w:rPr>
              <w:fldChar w:fldCharType="separate"/>
            </w:r>
            <w:r w:rsidR="00DB0BE4">
              <w:rPr>
                <w:noProof/>
                <w:webHidden/>
                <w:sz w:val="20"/>
              </w:rPr>
              <w:t>22</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6" w:history="1">
            <w:r w:rsidR="007109E2" w:rsidRPr="007109E2">
              <w:rPr>
                <w:rStyle w:val="Hyperlink"/>
                <w:rFonts w:eastAsia="SimSun"/>
                <w:noProof/>
                <w:sz w:val="20"/>
                <w:lang w:val="lt-LT" w:eastAsia="zh-CN"/>
              </w:rPr>
              <w:t>9.2.</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Kaina galutiniam vartotojui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_Toc500863556 \h </w:instrText>
            </w:r>
            <w:r w:rsidR="007109E2" w:rsidRPr="007109E2">
              <w:rPr>
                <w:noProof/>
                <w:webHidden/>
                <w:sz w:val="20"/>
              </w:rPr>
            </w:r>
            <w:r w:rsidR="007109E2" w:rsidRPr="007109E2">
              <w:rPr>
                <w:noProof/>
                <w:webHidden/>
                <w:sz w:val="20"/>
              </w:rPr>
              <w:fldChar w:fldCharType="separate"/>
            </w:r>
            <w:r w:rsidR="00DB0BE4">
              <w:rPr>
                <w:noProof/>
                <w:webHidden/>
                <w:sz w:val="20"/>
              </w:rPr>
              <w:t>22</w:t>
            </w:r>
            <w:r w:rsidR="007109E2" w:rsidRPr="007109E2">
              <w:rPr>
                <w:noProof/>
                <w:webHidden/>
                <w:sz w:val="20"/>
              </w:rPr>
              <w:fldChar w:fldCharType="end"/>
            </w:r>
          </w:hyperlink>
        </w:p>
        <w:p w:rsidR="007109E2" w:rsidRPr="007109E2" w:rsidRDefault="004C6CE2">
          <w:pPr>
            <w:pStyle w:val="TOC2"/>
            <w:tabs>
              <w:tab w:val="left" w:pos="880"/>
              <w:tab w:val="right" w:leader="dot" w:pos="9016"/>
            </w:tabs>
            <w:rPr>
              <w:rFonts w:asciiTheme="minorHAnsi" w:eastAsiaTheme="minorEastAsia" w:hAnsiTheme="minorHAnsi"/>
              <w:noProof/>
              <w:sz w:val="20"/>
            </w:rPr>
          </w:pPr>
          <w:hyperlink w:anchor="_Toc500863557" w:history="1">
            <w:r w:rsidR="007109E2" w:rsidRPr="007109E2">
              <w:rPr>
                <w:rStyle w:val="Hyperlink"/>
                <w:rFonts w:eastAsia="SimSun"/>
                <w:noProof/>
                <w:sz w:val="20"/>
                <w:lang w:val="lt-LT" w:eastAsia="zh-CN"/>
              </w:rPr>
              <w:t>9.3.</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Nustatytos kainos palyginimas su konkurentų kaina</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_Toc500863557 \h </w:instrText>
            </w:r>
            <w:r w:rsidR="007109E2" w:rsidRPr="007109E2">
              <w:rPr>
                <w:noProof/>
                <w:webHidden/>
                <w:sz w:val="20"/>
              </w:rPr>
            </w:r>
            <w:r w:rsidR="007109E2" w:rsidRPr="007109E2">
              <w:rPr>
                <w:noProof/>
                <w:webHidden/>
                <w:sz w:val="20"/>
              </w:rPr>
              <w:fldChar w:fldCharType="separate"/>
            </w:r>
            <w:r w:rsidR="00DB0BE4">
              <w:rPr>
                <w:noProof/>
                <w:webHidden/>
                <w:sz w:val="20"/>
              </w:rPr>
              <w:t>23</w:t>
            </w:r>
            <w:r w:rsidR="007109E2" w:rsidRPr="007109E2">
              <w:rPr>
                <w:noProof/>
                <w:webHidden/>
                <w:sz w:val="20"/>
              </w:rPr>
              <w:fldChar w:fldCharType="end"/>
            </w:r>
          </w:hyperlink>
        </w:p>
        <w:p w:rsidR="007109E2" w:rsidRPr="007109E2" w:rsidRDefault="004C6CE2">
          <w:pPr>
            <w:pStyle w:val="TOC1"/>
            <w:tabs>
              <w:tab w:val="left" w:pos="660"/>
              <w:tab w:val="right" w:leader="dot" w:pos="9016"/>
            </w:tabs>
            <w:rPr>
              <w:rFonts w:asciiTheme="minorHAnsi" w:eastAsiaTheme="minorEastAsia" w:hAnsiTheme="minorHAnsi"/>
              <w:noProof/>
              <w:sz w:val="20"/>
            </w:rPr>
          </w:pPr>
          <w:hyperlink w:anchor="_Toc500863558" w:history="1">
            <w:r w:rsidR="007109E2" w:rsidRPr="007109E2">
              <w:rPr>
                <w:rStyle w:val="Hyperlink"/>
                <w:rFonts w:eastAsia="SimSun"/>
                <w:noProof/>
                <w:sz w:val="20"/>
                <w:lang w:val="lt-LT" w:eastAsia="zh-CN"/>
              </w:rPr>
              <w:t>10.</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Pajamų prognozavimas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_Toc500863558 \h </w:instrText>
            </w:r>
            <w:r w:rsidR="007109E2" w:rsidRPr="007109E2">
              <w:rPr>
                <w:noProof/>
                <w:webHidden/>
                <w:sz w:val="20"/>
              </w:rPr>
            </w:r>
            <w:r w:rsidR="007109E2" w:rsidRPr="007109E2">
              <w:rPr>
                <w:noProof/>
                <w:webHidden/>
                <w:sz w:val="20"/>
              </w:rPr>
              <w:fldChar w:fldCharType="separate"/>
            </w:r>
            <w:r w:rsidR="00DB0BE4">
              <w:rPr>
                <w:noProof/>
                <w:webHidden/>
                <w:sz w:val="20"/>
              </w:rPr>
              <w:t>23</w:t>
            </w:r>
            <w:r w:rsidR="007109E2" w:rsidRPr="007109E2">
              <w:rPr>
                <w:noProof/>
                <w:webHidden/>
                <w:sz w:val="20"/>
              </w:rPr>
              <w:fldChar w:fldCharType="end"/>
            </w:r>
          </w:hyperlink>
        </w:p>
        <w:p w:rsidR="007109E2" w:rsidRPr="007109E2" w:rsidRDefault="004C6CE2">
          <w:pPr>
            <w:pStyle w:val="TOC2"/>
            <w:tabs>
              <w:tab w:val="left" w:pos="1100"/>
              <w:tab w:val="right" w:leader="dot" w:pos="9016"/>
            </w:tabs>
            <w:rPr>
              <w:rFonts w:asciiTheme="minorHAnsi" w:eastAsiaTheme="minorEastAsia" w:hAnsiTheme="minorHAnsi"/>
              <w:noProof/>
              <w:sz w:val="20"/>
            </w:rPr>
          </w:pPr>
          <w:hyperlink w:anchor="_Toc500863559" w:history="1">
            <w:r w:rsidR="007109E2" w:rsidRPr="007109E2">
              <w:rPr>
                <w:rStyle w:val="Hyperlink"/>
                <w:rFonts w:eastAsia="SimSun"/>
                <w:noProof/>
                <w:sz w:val="20"/>
                <w:lang w:val="lt-LT" w:eastAsia="zh-CN"/>
              </w:rPr>
              <w:t>10.1.</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Būsimos paklausos tendencijos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_Toc500863559 \h </w:instrText>
            </w:r>
            <w:r w:rsidR="007109E2" w:rsidRPr="007109E2">
              <w:rPr>
                <w:noProof/>
                <w:webHidden/>
                <w:sz w:val="20"/>
              </w:rPr>
            </w:r>
            <w:r w:rsidR="007109E2" w:rsidRPr="007109E2">
              <w:rPr>
                <w:noProof/>
                <w:webHidden/>
                <w:sz w:val="20"/>
              </w:rPr>
              <w:fldChar w:fldCharType="separate"/>
            </w:r>
            <w:r w:rsidR="00DB0BE4">
              <w:rPr>
                <w:noProof/>
                <w:webHidden/>
                <w:sz w:val="20"/>
              </w:rPr>
              <w:t>23</w:t>
            </w:r>
            <w:r w:rsidR="007109E2" w:rsidRPr="007109E2">
              <w:rPr>
                <w:noProof/>
                <w:webHidden/>
                <w:sz w:val="20"/>
              </w:rPr>
              <w:fldChar w:fldCharType="end"/>
            </w:r>
          </w:hyperlink>
        </w:p>
        <w:p w:rsidR="007109E2" w:rsidRPr="007109E2" w:rsidRDefault="004C6CE2">
          <w:pPr>
            <w:pStyle w:val="TOC2"/>
            <w:tabs>
              <w:tab w:val="left" w:pos="1100"/>
              <w:tab w:val="right" w:leader="dot" w:pos="9016"/>
            </w:tabs>
            <w:rPr>
              <w:rFonts w:asciiTheme="minorHAnsi" w:eastAsiaTheme="minorEastAsia" w:hAnsiTheme="minorHAnsi"/>
              <w:noProof/>
              <w:sz w:val="20"/>
            </w:rPr>
          </w:pPr>
          <w:hyperlink w:anchor="_Toc500863560" w:history="1">
            <w:r w:rsidR="007109E2" w:rsidRPr="007109E2">
              <w:rPr>
                <w:rStyle w:val="Hyperlink"/>
                <w:noProof/>
                <w:sz w:val="20"/>
                <w:lang w:val="lt-LT" w:eastAsia="zh-CN"/>
              </w:rPr>
              <w:t>10.2.</w:t>
            </w:r>
            <w:r w:rsidR="007109E2" w:rsidRPr="007109E2">
              <w:rPr>
                <w:rFonts w:asciiTheme="minorHAnsi" w:eastAsiaTheme="minorEastAsia" w:hAnsiTheme="minorHAnsi"/>
                <w:noProof/>
                <w:sz w:val="20"/>
              </w:rPr>
              <w:tab/>
            </w:r>
            <w:r w:rsidR="007109E2" w:rsidRPr="007109E2">
              <w:rPr>
                <w:rStyle w:val="Hyperlink"/>
                <w:rFonts w:eastAsia="SimSun"/>
                <w:noProof/>
                <w:sz w:val="20"/>
                <w:lang w:val="lt-LT" w:eastAsia="zh-CN"/>
              </w:rPr>
              <w:t>Pajamų prognozavimas 5 metų laikotarpiui</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_Toc500863560 \h </w:instrText>
            </w:r>
            <w:r w:rsidR="007109E2" w:rsidRPr="007109E2">
              <w:rPr>
                <w:noProof/>
                <w:webHidden/>
                <w:sz w:val="20"/>
              </w:rPr>
            </w:r>
            <w:r w:rsidR="007109E2" w:rsidRPr="007109E2">
              <w:rPr>
                <w:noProof/>
                <w:webHidden/>
                <w:sz w:val="20"/>
              </w:rPr>
              <w:fldChar w:fldCharType="separate"/>
            </w:r>
            <w:r w:rsidR="00DB0BE4">
              <w:rPr>
                <w:noProof/>
                <w:webHidden/>
                <w:sz w:val="20"/>
              </w:rPr>
              <w:t>24</w:t>
            </w:r>
            <w:r w:rsidR="007109E2" w:rsidRPr="007109E2">
              <w:rPr>
                <w:noProof/>
                <w:webHidden/>
                <w:sz w:val="20"/>
              </w:rPr>
              <w:fldChar w:fldCharType="end"/>
            </w:r>
          </w:hyperlink>
        </w:p>
        <w:p w:rsidR="007109E2" w:rsidRPr="007109E2" w:rsidRDefault="004C6CE2">
          <w:pPr>
            <w:pStyle w:val="TOC1"/>
            <w:tabs>
              <w:tab w:val="left" w:pos="660"/>
              <w:tab w:val="right" w:leader="dot" w:pos="9016"/>
            </w:tabs>
            <w:rPr>
              <w:rFonts w:asciiTheme="minorHAnsi" w:eastAsiaTheme="minorEastAsia" w:hAnsiTheme="minorHAnsi"/>
              <w:noProof/>
              <w:sz w:val="20"/>
            </w:rPr>
          </w:pPr>
          <w:hyperlink w:anchor="_Toc500863561" w:history="1">
            <w:r w:rsidR="007109E2" w:rsidRPr="007109E2">
              <w:rPr>
                <w:rStyle w:val="Hyperlink"/>
                <w:noProof/>
                <w:sz w:val="20"/>
                <w:lang w:val="lt-LT" w:eastAsia="zh-CN"/>
              </w:rPr>
              <w:t>11.</w:t>
            </w:r>
            <w:r w:rsidR="007109E2" w:rsidRPr="007109E2">
              <w:rPr>
                <w:rFonts w:asciiTheme="minorHAnsi" w:eastAsiaTheme="minorEastAsia" w:hAnsiTheme="minorHAnsi"/>
                <w:noProof/>
                <w:sz w:val="20"/>
              </w:rPr>
              <w:tab/>
            </w:r>
            <w:r w:rsidR="007109E2" w:rsidRPr="007109E2">
              <w:rPr>
                <w:rStyle w:val="Hyperlink"/>
                <w:noProof/>
                <w:sz w:val="20"/>
                <w:lang w:val="lt-LT" w:eastAsia="zh-CN"/>
              </w:rPr>
              <w:t>Atsipirkimo laiko, grynosios dabartinės vertės, vidinės grąžos normos ir pelningumo indekso skaičiavimas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_Toc500863561 \h </w:instrText>
            </w:r>
            <w:r w:rsidR="007109E2" w:rsidRPr="007109E2">
              <w:rPr>
                <w:noProof/>
                <w:webHidden/>
                <w:sz w:val="20"/>
              </w:rPr>
            </w:r>
            <w:r w:rsidR="007109E2" w:rsidRPr="007109E2">
              <w:rPr>
                <w:noProof/>
                <w:webHidden/>
                <w:sz w:val="20"/>
              </w:rPr>
              <w:fldChar w:fldCharType="separate"/>
            </w:r>
            <w:r w:rsidR="00DB0BE4">
              <w:rPr>
                <w:noProof/>
                <w:webHidden/>
                <w:sz w:val="20"/>
              </w:rPr>
              <w:t>24</w:t>
            </w:r>
            <w:r w:rsidR="007109E2" w:rsidRPr="007109E2">
              <w:rPr>
                <w:noProof/>
                <w:webHidden/>
                <w:sz w:val="20"/>
              </w:rPr>
              <w:fldChar w:fldCharType="end"/>
            </w:r>
          </w:hyperlink>
        </w:p>
        <w:p w:rsidR="007109E2" w:rsidRPr="007109E2" w:rsidRDefault="004C6CE2">
          <w:pPr>
            <w:pStyle w:val="TOC1"/>
            <w:tabs>
              <w:tab w:val="left" w:pos="660"/>
              <w:tab w:val="right" w:leader="dot" w:pos="9016"/>
            </w:tabs>
            <w:rPr>
              <w:rFonts w:asciiTheme="minorHAnsi" w:eastAsiaTheme="minorEastAsia" w:hAnsiTheme="minorHAnsi"/>
              <w:noProof/>
              <w:sz w:val="20"/>
            </w:rPr>
          </w:pPr>
          <w:hyperlink w:anchor="_Toc500863562" w:history="1">
            <w:r w:rsidR="007109E2" w:rsidRPr="007109E2">
              <w:rPr>
                <w:rStyle w:val="Hyperlink"/>
                <w:noProof/>
                <w:sz w:val="20"/>
                <w:lang w:val="lt-LT" w:eastAsia="zh-CN"/>
              </w:rPr>
              <w:t>12.</w:t>
            </w:r>
            <w:r w:rsidR="007109E2" w:rsidRPr="007109E2">
              <w:rPr>
                <w:rFonts w:asciiTheme="minorHAnsi" w:eastAsiaTheme="minorEastAsia" w:hAnsiTheme="minorHAnsi"/>
                <w:noProof/>
                <w:sz w:val="20"/>
              </w:rPr>
              <w:tab/>
            </w:r>
            <w:r w:rsidR="007109E2" w:rsidRPr="007109E2">
              <w:rPr>
                <w:rStyle w:val="Hyperlink"/>
                <w:noProof/>
                <w:sz w:val="20"/>
                <w:lang w:val="lt-LT" w:eastAsia="zh-CN"/>
              </w:rPr>
              <w:t>Išvados</w:t>
            </w:r>
            <w:r w:rsidR="007109E2" w:rsidRPr="007109E2">
              <w:rPr>
                <w:noProof/>
                <w:webHidden/>
                <w:sz w:val="20"/>
              </w:rPr>
              <w:tab/>
            </w:r>
            <w:r w:rsidR="007109E2" w:rsidRPr="007109E2">
              <w:rPr>
                <w:noProof/>
                <w:webHidden/>
                <w:sz w:val="20"/>
              </w:rPr>
              <w:fldChar w:fldCharType="begin"/>
            </w:r>
            <w:r w:rsidR="007109E2" w:rsidRPr="007109E2">
              <w:rPr>
                <w:noProof/>
                <w:webHidden/>
                <w:sz w:val="20"/>
              </w:rPr>
              <w:instrText xml:space="preserve"> PAGEREF _Toc500863562 \h </w:instrText>
            </w:r>
            <w:r w:rsidR="007109E2" w:rsidRPr="007109E2">
              <w:rPr>
                <w:noProof/>
                <w:webHidden/>
                <w:sz w:val="20"/>
              </w:rPr>
            </w:r>
            <w:r w:rsidR="007109E2" w:rsidRPr="007109E2">
              <w:rPr>
                <w:noProof/>
                <w:webHidden/>
                <w:sz w:val="20"/>
              </w:rPr>
              <w:fldChar w:fldCharType="separate"/>
            </w:r>
            <w:r w:rsidR="00DB0BE4">
              <w:rPr>
                <w:noProof/>
                <w:webHidden/>
                <w:sz w:val="20"/>
              </w:rPr>
              <w:t>24</w:t>
            </w:r>
            <w:r w:rsidR="007109E2" w:rsidRPr="007109E2">
              <w:rPr>
                <w:noProof/>
                <w:webHidden/>
                <w:sz w:val="20"/>
              </w:rPr>
              <w:fldChar w:fldCharType="end"/>
            </w:r>
          </w:hyperlink>
        </w:p>
        <w:p w:rsidR="00EA177A" w:rsidRPr="008F0CA8" w:rsidRDefault="00EA177A">
          <w:pPr>
            <w:rPr>
              <w:lang w:val="lt-LT"/>
            </w:rPr>
          </w:pPr>
          <w:r w:rsidRPr="007109E2">
            <w:rPr>
              <w:b/>
              <w:bCs/>
              <w:noProof/>
              <w:sz w:val="20"/>
              <w:lang w:val="lt-LT"/>
            </w:rPr>
            <w:fldChar w:fldCharType="end"/>
          </w:r>
        </w:p>
      </w:sdtContent>
    </w:sdt>
    <w:p w:rsidR="00EA177A" w:rsidRPr="008F0CA8" w:rsidRDefault="00EA177A">
      <w:pPr>
        <w:spacing w:line="259" w:lineRule="auto"/>
        <w:jc w:val="left"/>
        <w:rPr>
          <w:rFonts w:cs="Times New Roman"/>
          <w:caps/>
          <w:sz w:val="32"/>
          <w:szCs w:val="36"/>
          <w:lang w:val="lt-LT"/>
        </w:rPr>
      </w:pPr>
      <w:r w:rsidRPr="008F0CA8">
        <w:rPr>
          <w:rFonts w:cs="Times New Roman"/>
          <w:caps/>
          <w:sz w:val="32"/>
          <w:szCs w:val="36"/>
          <w:lang w:val="lt-LT"/>
        </w:rPr>
        <w:br w:type="page"/>
      </w:r>
      <w:bookmarkStart w:id="0" w:name="_GoBack"/>
      <w:bookmarkEnd w:id="0"/>
    </w:p>
    <w:p w:rsidR="009B790C" w:rsidRPr="008F0CA8" w:rsidRDefault="009B790C" w:rsidP="009B790C">
      <w:pPr>
        <w:pStyle w:val="Heading1"/>
        <w:numPr>
          <w:ilvl w:val="0"/>
          <w:numId w:val="2"/>
        </w:numPr>
        <w:rPr>
          <w:lang w:val="lt-LT"/>
        </w:rPr>
      </w:pPr>
      <w:bookmarkStart w:id="1" w:name="_Toc500863507"/>
      <w:r w:rsidRPr="008F0CA8">
        <w:rPr>
          <w:lang w:val="lt-LT"/>
        </w:rPr>
        <w:lastRenderedPageBreak/>
        <w:t>Verslo idėjos pristatymas</w:t>
      </w:r>
      <w:bookmarkEnd w:id="1"/>
    </w:p>
    <w:p w:rsidR="009B790C" w:rsidRPr="008F0CA8" w:rsidRDefault="009B790C" w:rsidP="00F40264">
      <w:pPr>
        <w:ind w:firstLine="360"/>
        <w:rPr>
          <w:lang w:val="lt-LT"/>
        </w:rPr>
      </w:pPr>
      <w:r w:rsidRPr="008F0CA8">
        <w:rPr>
          <w:lang w:val="lt-LT"/>
        </w:rPr>
        <w:t>Šiame skyriuje pateikiamas trumpas kuriamo produkto aprašymas, jo charakteristikos, inovatyvumas, nauda vartotojui, apžvelgiami pagrindiniai konkurentai.</w:t>
      </w:r>
    </w:p>
    <w:p w:rsidR="009B790C" w:rsidRPr="008F0CA8" w:rsidRDefault="009B790C" w:rsidP="009B790C">
      <w:pPr>
        <w:pStyle w:val="Heading2"/>
        <w:numPr>
          <w:ilvl w:val="1"/>
          <w:numId w:val="4"/>
        </w:numPr>
        <w:rPr>
          <w:lang w:val="lt-LT"/>
        </w:rPr>
      </w:pPr>
      <w:bookmarkStart w:id="2" w:name="_Toc500863508"/>
      <w:r w:rsidRPr="008F0CA8">
        <w:rPr>
          <w:lang w:val="lt-LT"/>
        </w:rPr>
        <w:t>Produkto aprašymas</w:t>
      </w:r>
      <w:bookmarkEnd w:id="2"/>
    </w:p>
    <w:p w:rsidR="009B790C" w:rsidRPr="008F0CA8" w:rsidRDefault="009B790C" w:rsidP="00F40264">
      <w:pPr>
        <w:ind w:firstLine="360"/>
        <w:rPr>
          <w:lang w:val="lt-LT"/>
        </w:rPr>
      </w:pPr>
      <w:r w:rsidRPr="008F0CA8">
        <w:rPr>
          <w:lang w:val="lt-LT"/>
        </w:rPr>
        <w:t xml:space="preserve">Žiniatinklio duomenų lentelės komponentas – žiniatinklio vartotojo sąsajos komponentas, skirtas atvaizduoti duomenis lentele, kartu </w:t>
      </w:r>
      <w:r w:rsidR="00881D28" w:rsidRPr="008F0CA8">
        <w:rPr>
          <w:lang w:val="lt-LT"/>
        </w:rPr>
        <w:t xml:space="preserve">vartotojui </w:t>
      </w:r>
      <w:r w:rsidRPr="008F0CA8">
        <w:rPr>
          <w:lang w:val="lt-LT"/>
        </w:rPr>
        <w:t>suteikiant</w:t>
      </w:r>
      <w:r w:rsidR="00881D28" w:rsidRPr="008F0CA8">
        <w:rPr>
          <w:lang w:val="lt-LT"/>
        </w:rPr>
        <w:t xml:space="preserve"> sąsają bei priemones tuos duomenis analizuoti, pvz., išrikiuoti duomenis pagal tam tikrą ar kelis kriterijus, juos grupuoti, ieškoti konkretaus įrašo tarp visų duomenų ir pan.</w:t>
      </w:r>
      <w:r w:rsidR="00DC539E" w:rsidRPr="008F0CA8">
        <w:rPr>
          <w:lang w:val="lt-LT"/>
        </w:rPr>
        <w:t xml:space="preserve"> Komponentu gali naudotis įvairių sričių atstovai – tiek buhalteriai, kuriems komponentas gali būti tarsi centralizuotas duomenų peržiūros bei analizės langas, atstojantis daugybę skirtingų Excel formato duomenų lentelių, tiek biržos makleriai, kurie komponento pagalba gali </w:t>
      </w:r>
      <w:r w:rsidR="006A1620" w:rsidRPr="008F0CA8">
        <w:rPr>
          <w:lang w:val="lt-LT"/>
        </w:rPr>
        <w:t>stebėti</w:t>
      </w:r>
      <w:r w:rsidR="00DC539E" w:rsidRPr="008F0CA8">
        <w:rPr>
          <w:lang w:val="lt-LT"/>
        </w:rPr>
        <w:t xml:space="preserve"> valiutos kursų kitimus realiu laiku.</w:t>
      </w:r>
    </w:p>
    <w:p w:rsidR="00AA6DED" w:rsidRPr="008F0CA8" w:rsidRDefault="00377E5C" w:rsidP="00AA6DED">
      <w:pPr>
        <w:pStyle w:val="Heading2"/>
        <w:numPr>
          <w:ilvl w:val="1"/>
          <w:numId w:val="4"/>
        </w:numPr>
        <w:rPr>
          <w:lang w:val="lt-LT"/>
        </w:rPr>
      </w:pPr>
      <w:bookmarkStart w:id="3" w:name="_Toc500863509"/>
      <w:r w:rsidRPr="008F0CA8">
        <w:rPr>
          <w:lang w:val="lt-LT"/>
        </w:rPr>
        <w:t>Produkto charakteristikos</w:t>
      </w:r>
      <w:bookmarkEnd w:id="3"/>
    </w:p>
    <w:p w:rsidR="00AA6DED" w:rsidRPr="008F0CA8" w:rsidRDefault="00297FDB" w:rsidP="00AA6DED">
      <w:pPr>
        <w:pStyle w:val="ListParagraph"/>
        <w:numPr>
          <w:ilvl w:val="0"/>
          <w:numId w:val="5"/>
        </w:numPr>
        <w:rPr>
          <w:lang w:val="lt-LT"/>
        </w:rPr>
      </w:pPr>
      <w:r w:rsidRPr="008F0CA8">
        <w:rPr>
          <w:lang w:val="lt-LT"/>
        </w:rPr>
        <w:t>Didelis duomenų kiekis ir greitas veikimas – komponentas gali suvaldyti didžiulius bei sudėtingus duomenų rinkinius per itin trumpą laiką, nepri</w:t>
      </w:r>
      <w:r w:rsidR="006F01D3" w:rsidRPr="008F0CA8">
        <w:rPr>
          <w:lang w:val="lt-LT"/>
        </w:rPr>
        <w:t>verčiant vartotojo ilgai laukti;</w:t>
      </w:r>
    </w:p>
    <w:p w:rsidR="00297FDB" w:rsidRPr="008F0CA8" w:rsidRDefault="00297FDB" w:rsidP="00AA6DED">
      <w:pPr>
        <w:pStyle w:val="ListParagraph"/>
        <w:numPr>
          <w:ilvl w:val="0"/>
          <w:numId w:val="5"/>
        </w:numPr>
        <w:rPr>
          <w:lang w:val="lt-LT"/>
        </w:rPr>
      </w:pPr>
      <w:r w:rsidRPr="008F0CA8">
        <w:rPr>
          <w:lang w:val="lt-LT"/>
        </w:rPr>
        <w:t>Filtravimas ir paieška – duomenų lentelės komponentas siūlo labai pažangią filtravimo ir paieškos sistemą ir taip pat vartotojams leidžia sukurti savo filtravimo komponentus,</w:t>
      </w:r>
      <w:r w:rsidR="006F01D3" w:rsidRPr="008F0CA8">
        <w:rPr>
          <w:lang w:val="lt-LT"/>
        </w:rPr>
        <w:t xml:space="preserve"> naudojant jau turimus karkasus;</w:t>
      </w:r>
    </w:p>
    <w:p w:rsidR="00297FDB" w:rsidRPr="008F0CA8" w:rsidRDefault="00297FDB" w:rsidP="00AA6DED">
      <w:pPr>
        <w:pStyle w:val="ListParagraph"/>
        <w:numPr>
          <w:ilvl w:val="0"/>
          <w:numId w:val="5"/>
        </w:numPr>
        <w:rPr>
          <w:lang w:val="lt-LT"/>
        </w:rPr>
      </w:pPr>
      <w:r w:rsidRPr="008F0CA8">
        <w:rPr>
          <w:lang w:val="lt-LT"/>
        </w:rPr>
        <w:t xml:space="preserve">Atnaujinimai realiu laiku – komponentas leidžia duomenis atnaujinti skirtingais būdais, atsižvelgiant į realizuotą verslo logiką bei serverio architektūrą, todėl nauji duomenys galutinį </w:t>
      </w:r>
      <w:r w:rsidR="006F01D3" w:rsidRPr="008F0CA8">
        <w:rPr>
          <w:lang w:val="lt-LT"/>
        </w:rPr>
        <w:t>vartotoją pasiekia kuo greičiau;</w:t>
      </w:r>
    </w:p>
    <w:p w:rsidR="00297FDB" w:rsidRPr="008F0CA8" w:rsidRDefault="00297FDB" w:rsidP="00AA6DED">
      <w:pPr>
        <w:pStyle w:val="ListParagraph"/>
        <w:numPr>
          <w:ilvl w:val="0"/>
          <w:numId w:val="5"/>
        </w:numPr>
        <w:rPr>
          <w:lang w:val="lt-LT"/>
        </w:rPr>
      </w:pPr>
      <w:r w:rsidRPr="008F0CA8">
        <w:rPr>
          <w:lang w:val="lt-LT"/>
        </w:rPr>
        <w:t>Microsoft Excel integracija – komponentas leidžia integruoti Excel failus, kurie žiniatinklio komponento aplinkoje atrodo taip pat kaip ir jau įprastoje vartotojo sąsaj</w:t>
      </w:r>
      <w:r w:rsidR="006F01D3" w:rsidRPr="008F0CA8">
        <w:rPr>
          <w:lang w:val="lt-LT"/>
        </w:rPr>
        <w:t>oje;</w:t>
      </w:r>
    </w:p>
    <w:p w:rsidR="00297FDB" w:rsidRPr="008F0CA8" w:rsidRDefault="00297FDB" w:rsidP="00AA6DED">
      <w:pPr>
        <w:pStyle w:val="ListParagraph"/>
        <w:numPr>
          <w:ilvl w:val="0"/>
          <w:numId w:val="5"/>
        </w:numPr>
        <w:rPr>
          <w:lang w:val="lt-LT"/>
        </w:rPr>
      </w:pPr>
      <w:r w:rsidRPr="008F0CA8">
        <w:rPr>
          <w:lang w:val="lt-LT"/>
        </w:rPr>
        <w:t>Duomenų kopijavimas tarp lentelių – suteikiama galimybė kopijuoti ir įklijuoti duomenis tarp skirtingų duomenų lentelių, Excel ar d</w:t>
      </w:r>
      <w:r w:rsidR="006F01D3" w:rsidRPr="008F0CA8">
        <w:rPr>
          <w:lang w:val="lt-LT"/>
        </w:rPr>
        <w:t>augelio kitų failų bei programų;</w:t>
      </w:r>
    </w:p>
    <w:p w:rsidR="00297FDB" w:rsidRPr="008F0CA8" w:rsidRDefault="00297FDB" w:rsidP="00AA6DED">
      <w:pPr>
        <w:pStyle w:val="ListParagraph"/>
        <w:numPr>
          <w:ilvl w:val="0"/>
          <w:numId w:val="5"/>
        </w:numPr>
        <w:rPr>
          <w:lang w:val="lt-LT"/>
        </w:rPr>
      </w:pPr>
      <w:r w:rsidRPr="008F0CA8">
        <w:rPr>
          <w:lang w:val="lt-LT"/>
        </w:rPr>
        <w:t>Stulpelių valdymas – komponentas leidžia vartotojui valdyti duomenų lentelės stulpelius įvairiais būdais: sukeisti juos vietomis, paslėpti, sukurti savo stulpelių komponentus, naudojantis pati</w:t>
      </w:r>
      <w:r w:rsidR="006F01D3" w:rsidRPr="008F0CA8">
        <w:rPr>
          <w:lang w:val="lt-LT"/>
        </w:rPr>
        <w:t>es vartotojo pasirinktu karkasu;</w:t>
      </w:r>
    </w:p>
    <w:p w:rsidR="00297FDB" w:rsidRPr="008F0CA8" w:rsidRDefault="00297FDB" w:rsidP="00AA6DED">
      <w:pPr>
        <w:pStyle w:val="ListParagraph"/>
        <w:numPr>
          <w:ilvl w:val="0"/>
          <w:numId w:val="5"/>
        </w:numPr>
        <w:rPr>
          <w:lang w:val="lt-LT"/>
        </w:rPr>
      </w:pPr>
      <w:r w:rsidRPr="008F0CA8">
        <w:rPr>
          <w:lang w:val="lt-LT"/>
        </w:rPr>
        <w:t>Rikiavimas – komponentas įgalina labai greitą duomenų rūšiavimą pagal vieną ar kelis stulpelius bei leidžia vartotojui susikurti</w:t>
      </w:r>
      <w:r w:rsidR="006F01D3" w:rsidRPr="008F0CA8">
        <w:rPr>
          <w:lang w:val="lt-LT"/>
        </w:rPr>
        <w:t xml:space="preserve"> sudėtingas rūšiavimo taisyklės;</w:t>
      </w:r>
    </w:p>
    <w:p w:rsidR="00297FDB" w:rsidRPr="008F0CA8" w:rsidRDefault="00297FDB" w:rsidP="00AA6DED">
      <w:pPr>
        <w:pStyle w:val="ListParagraph"/>
        <w:numPr>
          <w:ilvl w:val="0"/>
          <w:numId w:val="5"/>
        </w:numPr>
        <w:rPr>
          <w:lang w:val="lt-LT"/>
        </w:rPr>
      </w:pPr>
      <w:r w:rsidRPr="008F0CA8">
        <w:rPr>
          <w:lang w:val="lt-LT"/>
        </w:rPr>
        <w:t>Puslapiavimas – duomenų lentelė suteikia galimybę suskirstyti duomenis į puslapius, pasit</w:t>
      </w:r>
      <w:r w:rsidR="006F01D3" w:rsidRPr="008F0CA8">
        <w:rPr>
          <w:lang w:val="lt-LT"/>
        </w:rPr>
        <w:t>elkiant minimalią konfigūraciją;</w:t>
      </w:r>
    </w:p>
    <w:p w:rsidR="00297FDB" w:rsidRPr="008F0CA8" w:rsidRDefault="00A90897" w:rsidP="00AA6DED">
      <w:pPr>
        <w:pStyle w:val="ListParagraph"/>
        <w:numPr>
          <w:ilvl w:val="0"/>
          <w:numId w:val="5"/>
        </w:numPr>
        <w:rPr>
          <w:lang w:val="lt-LT"/>
        </w:rPr>
      </w:pPr>
      <w:r w:rsidRPr="008F0CA8">
        <w:rPr>
          <w:lang w:val="lt-LT"/>
        </w:rPr>
        <w:t xml:space="preserve">Integracija – komponentą galima integruoti į daugelį naujausių žiniatinklio </w:t>
      </w:r>
      <w:r w:rsidR="0022298A" w:rsidRPr="008F0CA8">
        <w:rPr>
          <w:lang w:val="lt-LT"/>
        </w:rPr>
        <w:t xml:space="preserve">svetainių bei </w:t>
      </w:r>
      <w:r w:rsidR="00C17412" w:rsidRPr="008F0CA8">
        <w:rPr>
          <w:lang w:val="lt-LT"/>
        </w:rPr>
        <w:t xml:space="preserve">sistemų </w:t>
      </w:r>
      <w:r w:rsidRPr="008F0CA8">
        <w:rPr>
          <w:lang w:val="lt-LT"/>
        </w:rPr>
        <w:t>kūrimo karkasų: Angular 1, Angular, React, Vue.js, Aurelia ir kt.</w:t>
      </w:r>
    </w:p>
    <w:p w:rsidR="00377E5C" w:rsidRPr="008F0CA8" w:rsidRDefault="00377E5C" w:rsidP="00377E5C">
      <w:pPr>
        <w:pStyle w:val="Heading2"/>
        <w:numPr>
          <w:ilvl w:val="1"/>
          <w:numId w:val="4"/>
        </w:numPr>
        <w:rPr>
          <w:lang w:val="lt-LT"/>
        </w:rPr>
      </w:pPr>
      <w:bookmarkStart w:id="4" w:name="_Toc500863510"/>
      <w:r w:rsidRPr="008F0CA8">
        <w:rPr>
          <w:lang w:val="lt-LT"/>
        </w:rPr>
        <w:lastRenderedPageBreak/>
        <w:t>Produkto nauda/vertė vartotojui</w:t>
      </w:r>
      <w:bookmarkEnd w:id="4"/>
    </w:p>
    <w:p w:rsidR="008A3056" w:rsidRPr="008F0CA8" w:rsidRDefault="008A3056" w:rsidP="00CD336E">
      <w:pPr>
        <w:ind w:firstLine="360"/>
        <w:rPr>
          <w:lang w:val="lt-LT"/>
        </w:rPr>
      </w:pPr>
      <w:r w:rsidRPr="008F0CA8">
        <w:rPr>
          <w:lang w:val="lt-LT"/>
        </w:rPr>
        <w:t>Vartotojui siūlomas jau suprojektuotas, sukurtas bei ištestuotas žiniatinklio duomenų lentelės  komponentas, todėl jam nebereikia švaistyti laiko ir kurti visko nuo pat pradžių. Tai pagreitina naujai kuriamo produkto užbaigimą, paruoštas bei ištestuotas komponent</w:t>
      </w:r>
      <w:r w:rsidR="00670716" w:rsidRPr="008F0CA8">
        <w:rPr>
          <w:lang w:val="lt-LT"/>
        </w:rPr>
        <w:t>as užtikrina produkto kokybę,</w:t>
      </w:r>
      <w:r w:rsidRPr="008F0CA8">
        <w:rPr>
          <w:lang w:val="lt-LT"/>
        </w:rPr>
        <w:t xml:space="preserve"> padeda sutaupyti lėšas, skirtas naujo duomenų lentelės komponento </w:t>
      </w:r>
      <w:r w:rsidR="00670716" w:rsidRPr="008F0CA8">
        <w:rPr>
          <w:lang w:val="lt-LT"/>
        </w:rPr>
        <w:t>kūrimui, sutelkia vartotojo koncentraciją ties jo klientų/užsakovų pagrindiniais reikalavimais. Duomenų lentelės komponentas taip pat užtikrina tikslų duomenų atvaizdavimą įvairiose naršyklėse, platformose taip, kaip to reikalauja užsakovas ar kuriamo produkto verslo logika.</w:t>
      </w:r>
    </w:p>
    <w:p w:rsidR="006357DC" w:rsidRPr="008F0CA8" w:rsidRDefault="00377E5C" w:rsidP="006357DC">
      <w:pPr>
        <w:pStyle w:val="Heading2"/>
        <w:numPr>
          <w:ilvl w:val="1"/>
          <w:numId w:val="4"/>
        </w:numPr>
        <w:rPr>
          <w:lang w:val="lt-LT"/>
        </w:rPr>
      </w:pPr>
      <w:bookmarkStart w:id="5" w:name="_Toc500863511"/>
      <w:r w:rsidRPr="008F0CA8">
        <w:rPr>
          <w:lang w:val="lt-LT"/>
        </w:rPr>
        <w:t>Produkto išvystymo būklė</w:t>
      </w:r>
      <w:bookmarkEnd w:id="5"/>
    </w:p>
    <w:p w:rsidR="006357DC" w:rsidRPr="008F0CA8" w:rsidRDefault="006357DC" w:rsidP="006357DC">
      <w:pPr>
        <w:ind w:firstLine="360"/>
        <w:rPr>
          <w:lang w:val="lt-LT"/>
        </w:rPr>
      </w:pPr>
      <w:r w:rsidRPr="008F0CA8">
        <w:rPr>
          <w:lang w:val="lt-LT"/>
        </w:rPr>
        <w:t>Produktas bus parduodamas tiek individualiems asmenims (programuotojams), kurie nori duomenų lentelės komponentą nori panaudoti savo kuriamame projekte, tiek įmonėms, kurios nori naudotis jau pagal jų verslo logiką paruoštu komponentu.</w:t>
      </w:r>
    </w:p>
    <w:p w:rsidR="00377E5C" w:rsidRDefault="00377E5C" w:rsidP="00377E5C">
      <w:pPr>
        <w:pStyle w:val="Heading2"/>
        <w:numPr>
          <w:ilvl w:val="1"/>
          <w:numId w:val="4"/>
        </w:numPr>
        <w:rPr>
          <w:lang w:val="lt-LT"/>
        </w:rPr>
      </w:pPr>
      <w:bookmarkStart w:id="6" w:name="_Toc500863512"/>
      <w:r w:rsidRPr="008F0CA8">
        <w:rPr>
          <w:lang w:val="lt-LT"/>
        </w:rPr>
        <w:t>Produkto inovatyvumas</w:t>
      </w:r>
      <w:bookmarkEnd w:id="6"/>
    </w:p>
    <w:p w:rsidR="006E1B80" w:rsidRPr="006E1B80" w:rsidRDefault="00971FD3" w:rsidP="006E1B80">
      <w:pPr>
        <w:rPr>
          <w:lang w:val="lt-LT"/>
        </w:rPr>
      </w:pPr>
      <w:r>
        <w:rPr>
          <w:lang w:val="lt-LT"/>
        </w:rPr>
        <w:tab/>
      </w:r>
      <w:r w:rsidR="006E1B80">
        <w:rPr>
          <w:lang w:val="lt-LT"/>
        </w:rPr>
        <w:t xml:space="preserve">Iš kitų konkurentų mūsų kuriamas komponentas išsiskiria </w:t>
      </w:r>
      <w:r>
        <w:rPr>
          <w:lang w:val="lt-LT"/>
        </w:rPr>
        <w:t xml:space="preserve">savo funkcijų kiekio ir kokybės/kainos atžvilgiu. Taip pat kuriamas žiniatinklio komponentas yra orientuotas į greitą jo pritaikymą įvairiose jau sukurtose sistemose, yra palaikomas įvairių skirtingų programavimo kalbų sistemų karkasų bei naršyklių, kas leidžia vartotojui </w:t>
      </w:r>
      <w:r w:rsidR="00896DFE">
        <w:rPr>
          <w:lang w:val="lt-LT"/>
        </w:rPr>
        <w:t xml:space="preserve">sutaupyti savo išteklių bei </w:t>
      </w:r>
      <w:r>
        <w:rPr>
          <w:lang w:val="lt-LT"/>
        </w:rPr>
        <w:t>susitelkti ne į tai, kaip reikės komponentą integruoti į jau esamą sistemą, bet į tai, kaip pats komponentas veikia ir kokią naudą jis atneša.</w:t>
      </w:r>
    </w:p>
    <w:p w:rsidR="00377E5C" w:rsidRDefault="00377E5C" w:rsidP="00377E5C">
      <w:pPr>
        <w:pStyle w:val="Heading2"/>
        <w:numPr>
          <w:ilvl w:val="1"/>
          <w:numId w:val="4"/>
        </w:numPr>
        <w:rPr>
          <w:lang w:val="lt-LT"/>
        </w:rPr>
      </w:pPr>
      <w:bookmarkStart w:id="7" w:name="_Toc500863513"/>
      <w:r w:rsidRPr="008F0CA8">
        <w:rPr>
          <w:lang w:val="lt-LT"/>
        </w:rPr>
        <w:t>Intelektinės nuosavybės būklė</w:t>
      </w:r>
      <w:bookmarkEnd w:id="7"/>
    </w:p>
    <w:p w:rsidR="008C5C28" w:rsidRPr="008C5C28" w:rsidRDefault="008C5C28" w:rsidP="008C5C28">
      <w:pPr>
        <w:rPr>
          <w:lang w:val="lt-LT"/>
        </w:rPr>
      </w:pPr>
      <w:r>
        <w:rPr>
          <w:lang w:val="lt-LT"/>
        </w:rPr>
        <w:tab/>
        <w:t>Komponento kūrimui nereikia būti išsipirkus jokių papildomų licencijų ar kitų panašių patentų, ribojančių komponento kūrimą teisine prasme. Žinoma, bus užregistruotas įmonės pavadinimas (kartu ir produkto prekės ženklas), kad produkto nebūtų galima laisva valia koreguoti, platinti.</w:t>
      </w:r>
    </w:p>
    <w:p w:rsidR="00377E5C" w:rsidRPr="008F0CA8" w:rsidRDefault="00377E5C" w:rsidP="00377E5C">
      <w:pPr>
        <w:pStyle w:val="Heading2"/>
        <w:numPr>
          <w:ilvl w:val="1"/>
          <w:numId w:val="4"/>
        </w:numPr>
        <w:rPr>
          <w:lang w:val="lt-LT"/>
        </w:rPr>
      </w:pPr>
      <w:bookmarkStart w:id="8" w:name="_Toc500863514"/>
      <w:r w:rsidRPr="008F0CA8">
        <w:rPr>
          <w:lang w:val="lt-LT"/>
        </w:rPr>
        <w:t>Pagrindiniai produkto konkurentai</w:t>
      </w:r>
      <w:bookmarkEnd w:id="8"/>
    </w:p>
    <w:p w:rsidR="007E00C4" w:rsidRPr="008F0CA8" w:rsidRDefault="007E00C4" w:rsidP="007E00C4">
      <w:pPr>
        <w:ind w:firstLine="360"/>
        <w:rPr>
          <w:lang w:val="lt-LT"/>
        </w:rPr>
      </w:pPr>
      <w:r w:rsidRPr="008F0CA8">
        <w:rPr>
          <w:lang w:val="lt-LT"/>
        </w:rPr>
        <w:t>Pagrindiniai produkto konkurentai yra šie:</w:t>
      </w:r>
    </w:p>
    <w:p w:rsidR="007E00C4" w:rsidRPr="008F0CA8" w:rsidRDefault="007E00C4" w:rsidP="00F54B1D">
      <w:pPr>
        <w:pStyle w:val="ListParagraph"/>
        <w:numPr>
          <w:ilvl w:val="0"/>
          <w:numId w:val="6"/>
        </w:numPr>
        <w:tabs>
          <w:tab w:val="left" w:pos="7513"/>
        </w:tabs>
        <w:rPr>
          <w:lang w:val="lt-LT"/>
        </w:rPr>
      </w:pPr>
      <w:proofErr w:type="spellStart"/>
      <w:r w:rsidRPr="008F0CA8">
        <w:rPr>
          <w:lang w:val="lt-LT"/>
        </w:rPr>
        <w:t>Kendo</w:t>
      </w:r>
      <w:proofErr w:type="spellEnd"/>
      <w:r w:rsidRPr="008F0CA8">
        <w:rPr>
          <w:lang w:val="lt-LT"/>
        </w:rPr>
        <w:t xml:space="preserve"> UI (</w:t>
      </w:r>
      <w:hyperlink r:id="rId9" w:history="1">
        <w:r w:rsidRPr="008F0CA8">
          <w:rPr>
            <w:rStyle w:val="Hyperlink"/>
            <w:lang w:val="lt-LT"/>
          </w:rPr>
          <w:t>http://www.telerik.com/kendo-ui/grid</w:t>
        </w:r>
      </w:hyperlink>
      <w:r w:rsidRPr="008F0CA8">
        <w:rPr>
          <w:lang w:val="lt-LT"/>
        </w:rPr>
        <w:t>) – HTML 5 duomenų lentelės komponentas, kurio pagrindinis išskirtinumas iš kitų panašaus tipo komponentų – hierarchinis duomenų atvaizdavimas.</w:t>
      </w:r>
    </w:p>
    <w:p w:rsidR="007E00C4" w:rsidRPr="008F0CA8" w:rsidRDefault="007E00C4" w:rsidP="007E00C4">
      <w:pPr>
        <w:pStyle w:val="ListParagraph"/>
        <w:numPr>
          <w:ilvl w:val="0"/>
          <w:numId w:val="6"/>
        </w:numPr>
        <w:rPr>
          <w:lang w:val="lt-LT"/>
        </w:rPr>
      </w:pPr>
      <w:proofErr w:type="spellStart"/>
      <w:r w:rsidRPr="008F0CA8">
        <w:rPr>
          <w:lang w:val="lt-LT"/>
        </w:rPr>
        <w:t>Ag-grid</w:t>
      </w:r>
      <w:proofErr w:type="spellEnd"/>
      <w:r w:rsidRPr="008F0CA8">
        <w:rPr>
          <w:lang w:val="lt-LT"/>
        </w:rPr>
        <w:t xml:space="preserve"> (</w:t>
      </w:r>
      <w:hyperlink r:id="rId10" w:history="1">
        <w:r w:rsidRPr="008F0CA8">
          <w:rPr>
            <w:rStyle w:val="Hyperlink"/>
            <w:lang w:val="lt-LT"/>
          </w:rPr>
          <w:t>https://www.ag-grid.com/</w:t>
        </w:r>
      </w:hyperlink>
      <w:r w:rsidRPr="008F0CA8">
        <w:rPr>
          <w:lang w:val="lt-LT"/>
        </w:rPr>
        <w:t>) –</w:t>
      </w:r>
      <w:r w:rsidR="0022668E" w:rsidRPr="008F0CA8">
        <w:rPr>
          <w:lang w:val="lt-LT"/>
        </w:rPr>
        <w:t xml:space="preserve"> vienas populiariausių duomenų lentelės komponentų, siūlantis platų funkcijų, bei galimų skirtingų integracijų spektrą.</w:t>
      </w:r>
    </w:p>
    <w:p w:rsidR="007E00C4" w:rsidRPr="008F0CA8" w:rsidRDefault="007E00C4" w:rsidP="007E00C4">
      <w:pPr>
        <w:pStyle w:val="ListParagraph"/>
        <w:numPr>
          <w:ilvl w:val="0"/>
          <w:numId w:val="6"/>
        </w:numPr>
        <w:rPr>
          <w:lang w:val="lt-LT"/>
        </w:rPr>
      </w:pPr>
      <w:proofErr w:type="spellStart"/>
      <w:r w:rsidRPr="008F0CA8">
        <w:rPr>
          <w:lang w:val="lt-LT"/>
        </w:rPr>
        <w:t>dhtmlxGrid</w:t>
      </w:r>
      <w:proofErr w:type="spellEnd"/>
      <w:r w:rsidRPr="008F0CA8">
        <w:rPr>
          <w:lang w:val="lt-LT"/>
        </w:rPr>
        <w:t xml:space="preserve"> (</w:t>
      </w:r>
      <w:hyperlink r:id="rId11" w:history="1">
        <w:r w:rsidRPr="008F0CA8">
          <w:rPr>
            <w:rStyle w:val="Hyperlink"/>
            <w:lang w:val="lt-LT"/>
          </w:rPr>
          <w:t>https://dhtmlx.com/docs/products/dhtmlxGrid/</w:t>
        </w:r>
      </w:hyperlink>
      <w:r w:rsidRPr="008F0CA8">
        <w:rPr>
          <w:lang w:val="lt-LT"/>
        </w:rPr>
        <w:t xml:space="preserve">) </w:t>
      </w:r>
      <w:r w:rsidR="009B0BD2" w:rsidRPr="008F0CA8">
        <w:rPr>
          <w:lang w:val="lt-LT"/>
        </w:rPr>
        <w:t xml:space="preserve">– JavaScript duomenų lentelės komponentas, siūlantis integraciją su puslapyje esančiomis formomis bei lentelės </w:t>
      </w:r>
      <w:r w:rsidR="008025B8" w:rsidRPr="008F0CA8">
        <w:rPr>
          <w:lang w:val="lt-LT"/>
        </w:rPr>
        <w:t>duomenų, stulpelių valdymą „drag-and-drop“ principu.</w:t>
      </w:r>
    </w:p>
    <w:p w:rsidR="00377E5C" w:rsidRPr="008F0CA8" w:rsidRDefault="00377E5C" w:rsidP="00377E5C">
      <w:pPr>
        <w:pStyle w:val="Heading2"/>
        <w:numPr>
          <w:ilvl w:val="1"/>
          <w:numId w:val="4"/>
        </w:numPr>
        <w:rPr>
          <w:lang w:val="lt-LT"/>
        </w:rPr>
      </w:pPr>
      <w:bookmarkStart w:id="9" w:name="_Toc500863515"/>
      <w:r w:rsidRPr="008F0CA8">
        <w:rPr>
          <w:lang w:val="lt-LT"/>
        </w:rPr>
        <w:lastRenderedPageBreak/>
        <w:t>Ateities perspektyvos</w:t>
      </w:r>
      <w:bookmarkEnd w:id="9"/>
    </w:p>
    <w:p w:rsidR="00883400" w:rsidRPr="008F0CA8" w:rsidRDefault="00883400" w:rsidP="005F74C6">
      <w:pPr>
        <w:ind w:firstLine="360"/>
        <w:rPr>
          <w:lang w:val="lt-LT"/>
        </w:rPr>
      </w:pPr>
      <w:r w:rsidRPr="008F0CA8">
        <w:rPr>
          <w:lang w:val="lt-LT"/>
        </w:rPr>
        <w:t>Interneto bendruomenė auga milžinišku tempu (1 pav.), kartu didėja ir potencialų vartotojų ratas (1 lentelė)</w:t>
      </w:r>
      <w:r w:rsidR="00E108EF" w:rsidRPr="008F0CA8">
        <w:rPr>
          <w:lang w:val="lt-LT"/>
        </w:rPr>
        <w:t xml:space="preserve">, kurie, tikėtina, </w:t>
      </w:r>
      <w:r w:rsidRPr="008F0CA8">
        <w:rPr>
          <w:lang w:val="lt-LT"/>
        </w:rPr>
        <w:t xml:space="preserve">naudosis kuriamo žiniatinklio duomenų lentelės komponentu. </w:t>
      </w:r>
    </w:p>
    <w:p w:rsidR="005F74C6" w:rsidRPr="008F0CA8" w:rsidRDefault="005F74C6" w:rsidP="00883400">
      <w:pPr>
        <w:rPr>
          <w:lang w:val="lt-LT"/>
        </w:rPr>
      </w:pPr>
    </w:p>
    <w:p w:rsidR="00F81DF9" w:rsidRDefault="00851F78" w:rsidP="00F81DF9">
      <w:pPr>
        <w:keepNext/>
        <w:jc w:val="center"/>
      </w:pPr>
      <w:r w:rsidRPr="008F0CA8">
        <w:rPr>
          <w:noProof/>
        </w:rPr>
        <w:drawing>
          <wp:inline distT="0" distB="0" distL="0" distR="0" wp14:anchorId="6BEDB49A" wp14:editId="193677ED">
            <wp:extent cx="4412974" cy="2004104"/>
            <wp:effectExtent l="0" t="0" r="698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4476802" cy="2033091"/>
                    </a:xfrm>
                    <a:prstGeom prst="rect">
                      <a:avLst/>
                    </a:prstGeom>
                  </pic:spPr>
                </pic:pic>
              </a:graphicData>
            </a:graphic>
          </wp:inline>
        </w:drawing>
      </w:r>
    </w:p>
    <w:p w:rsidR="005F74C6" w:rsidRPr="00F81DF9" w:rsidRDefault="00F81DF9" w:rsidP="00F81DF9">
      <w:pPr>
        <w:pStyle w:val="Caption"/>
        <w:jc w:val="center"/>
        <w:rPr>
          <w:lang w:val="de-DE"/>
        </w:rPr>
      </w:pPr>
      <w:r>
        <w:fldChar w:fldCharType="begin"/>
      </w:r>
      <w:r w:rsidRPr="00F81DF9">
        <w:rPr>
          <w:lang w:val="de-DE"/>
        </w:rPr>
        <w:instrText xml:space="preserve"> SEQ pav. \* ARABIC </w:instrText>
      </w:r>
      <w:r>
        <w:fldChar w:fldCharType="separate"/>
      </w:r>
      <w:r w:rsidR="00A34699">
        <w:rPr>
          <w:noProof/>
          <w:lang w:val="de-DE"/>
        </w:rPr>
        <w:t>1</w:t>
      </w:r>
      <w:r>
        <w:fldChar w:fldCharType="end"/>
      </w:r>
      <w:r w:rsidRPr="00F81DF9">
        <w:rPr>
          <w:lang w:val="de-DE"/>
        </w:rPr>
        <w:t xml:space="preserve"> pav. </w:t>
      </w:r>
      <w:r w:rsidRPr="008F0CA8">
        <w:rPr>
          <w:lang w:val="lt-LT"/>
        </w:rPr>
        <w:t>Interneto bendruomenės augimo grafikas</w:t>
      </w:r>
      <w:r w:rsidR="005F74C6" w:rsidRPr="008F0CA8">
        <w:rPr>
          <w:lang w:val="lt-LT"/>
        </w:rPr>
        <w:t xml:space="preserve">. </w:t>
      </w:r>
    </w:p>
    <w:p w:rsidR="00F81DF9" w:rsidRPr="00F81DF9" w:rsidRDefault="00F81DF9" w:rsidP="00F81DF9">
      <w:pPr>
        <w:pStyle w:val="Caption"/>
        <w:keepNext/>
        <w:jc w:val="right"/>
        <w:rPr>
          <w:lang w:val="de-DE"/>
        </w:rPr>
      </w:pPr>
      <w:r>
        <w:fldChar w:fldCharType="begin"/>
      </w:r>
      <w:r w:rsidRPr="00F81DF9">
        <w:rPr>
          <w:lang w:val="de-DE"/>
        </w:rPr>
        <w:instrText xml:space="preserve"> SEQ lentelė. \* ARABIC </w:instrText>
      </w:r>
      <w:r>
        <w:fldChar w:fldCharType="separate"/>
      </w:r>
      <w:r w:rsidR="0023384A">
        <w:rPr>
          <w:noProof/>
          <w:lang w:val="de-DE"/>
        </w:rPr>
        <w:t>1</w:t>
      </w:r>
      <w:r>
        <w:fldChar w:fldCharType="end"/>
      </w:r>
      <w:r w:rsidRPr="00230EE8">
        <w:rPr>
          <w:lang w:val="de-DE"/>
        </w:rPr>
        <w:t xml:space="preserve"> </w:t>
      </w:r>
      <w:r w:rsidRPr="00F81DF9">
        <w:rPr>
          <w:lang w:val="de-DE"/>
        </w:rPr>
        <w:t xml:space="preserve">lentelė. </w:t>
      </w:r>
      <w:r w:rsidRPr="008F0CA8">
        <w:rPr>
          <w:lang w:val="lt-LT"/>
        </w:rPr>
        <w:t>Interneto naudotojų dalis skirtingu laikotarpiu lyginan</w:t>
      </w:r>
      <w:r>
        <w:rPr>
          <w:lang w:val="lt-LT"/>
        </w:rPr>
        <w:t>t su visa žmonijos populiacija</w:t>
      </w:r>
    </w:p>
    <w:tbl>
      <w:tblPr>
        <w:tblStyle w:val="TableGrid"/>
        <w:tblW w:w="0" w:type="auto"/>
        <w:tblLook w:val="04A0" w:firstRow="1" w:lastRow="0" w:firstColumn="1" w:lastColumn="0" w:noHBand="0" w:noVBand="1"/>
      </w:tblPr>
      <w:tblGrid>
        <w:gridCol w:w="2263"/>
        <w:gridCol w:w="2251"/>
        <w:gridCol w:w="2251"/>
        <w:gridCol w:w="2251"/>
      </w:tblGrid>
      <w:tr w:rsidR="00851F78" w:rsidRPr="008F0CA8" w:rsidTr="00883400">
        <w:tc>
          <w:tcPr>
            <w:tcW w:w="2263" w:type="dxa"/>
            <w:tcBorders>
              <w:top w:val="single" w:sz="4" w:space="0" w:color="auto"/>
              <w:left w:val="single" w:sz="4" w:space="0" w:color="auto"/>
              <w:bottom w:val="single" w:sz="4" w:space="0" w:color="auto"/>
              <w:right w:val="single" w:sz="4" w:space="0" w:color="auto"/>
            </w:tcBorders>
          </w:tcPr>
          <w:p w:rsidR="00851F78" w:rsidRPr="008F0CA8" w:rsidRDefault="00851F78">
            <w:pPr>
              <w:spacing w:line="240" w:lineRule="auto"/>
              <w:rPr>
                <w:lang w:val="lt-LT"/>
              </w:rPr>
            </w:pP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2005</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2010</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2016</w:t>
            </w:r>
          </w:p>
        </w:tc>
      </w:tr>
      <w:tr w:rsidR="00851F78" w:rsidRPr="008F0CA8" w:rsidTr="00883400">
        <w:tc>
          <w:tcPr>
            <w:tcW w:w="2263"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Populiacija</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6.5 milijardo</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6.9 milijardo</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7.3 milijardo</w:t>
            </w:r>
          </w:p>
        </w:tc>
      </w:tr>
      <w:tr w:rsidR="00851F78" w:rsidRPr="008F0CA8" w:rsidTr="00883400">
        <w:tc>
          <w:tcPr>
            <w:tcW w:w="2263"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Interneto vartotojų</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16%</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30%</w:t>
            </w:r>
          </w:p>
        </w:tc>
        <w:tc>
          <w:tcPr>
            <w:tcW w:w="2251" w:type="dxa"/>
            <w:tcBorders>
              <w:top w:val="single" w:sz="4" w:space="0" w:color="auto"/>
              <w:left w:val="single" w:sz="4" w:space="0" w:color="auto"/>
              <w:bottom w:val="single" w:sz="4" w:space="0" w:color="auto"/>
              <w:right w:val="single" w:sz="4" w:space="0" w:color="auto"/>
            </w:tcBorders>
            <w:hideMark/>
          </w:tcPr>
          <w:p w:rsidR="00851F78" w:rsidRPr="008F0CA8" w:rsidRDefault="00851F78">
            <w:pPr>
              <w:spacing w:line="240" w:lineRule="auto"/>
              <w:rPr>
                <w:lang w:val="lt-LT"/>
              </w:rPr>
            </w:pPr>
            <w:r w:rsidRPr="008F0CA8">
              <w:rPr>
                <w:lang w:val="lt-LT"/>
              </w:rPr>
              <w:t>47%</w:t>
            </w:r>
          </w:p>
        </w:tc>
      </w:tr>
    </w:tbl>
    <w:p w:rsidR="009C1B24" w:rsidRPr="008F0CA8" w:rsidRDefault="009C1B24" w:rsidP="009C1B24">
      <w:pPr>
        <w:rPr>
          <w:lang w:val="lt-LT"/>
        </w:rPr>
      </w:pPr>
    </w:p>
    <w:p w:rsidR="005F74C6" w:rsidRPr="008F0CA8" w:rsidRDefault="005F74C6" w:rsidP="005F74C6">
      <w:pPr>
        <w:ind w:firstLine="720"/>
        <w:rPr>
          <w:lang w:val="lt-LT"/>
        </w:rPr>
      </w:pPr>
      <w:r w:rsidRPr="008F0CA8">
        <w:rPr>
          <w:lang w:val="lt-LT"/>
        </w:rPr>
        <w:t>2 paveikslėlyje pateiktas populiariausių programavimo kalbų grafikas, vaizduojantis kalbų naudojimą (procentais) vienoje iš populiariausių atviro kodo talpinimo platformų. Komponentas yra sukurtas naudojant JavaScript programavimo kalbą, o iš grafiko matome, kad jau 2013 metais šios kalbos populiarumas lenkė kitas 1,5 karto. Tai leidžia manyti, kad dauguma potencialių klientų taip pat naudoja šią programavimo kalbą ir jie mieliau rinksis mūsų siūlomą komponentą, kurį bus galima labai lengvai integruoti.</w:t>
      </w:r>
    </w:p>
    <w:p w:rsidR="0085514F" w:rsidRDefault="00883400" w:rsidP="0085514F">
      <w:pPr>
        <w:keepNext/>
        <w:jc w:val="center"/>
      </w:pPr>
      <w:r w:rsidRPr="008F0CA8">
        <w:rPr>
          <w:noProof/>
        </w:rPr>
        <w:drawing>
          <wp:inline distT="0" distB="0" distL="0" distR="0" wp14:anchorId="2E5A44AF" wp14:editId="0717C302">
            <wp:extent cx="2321781" cy="2154856"/>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2352267" cy="2183150"/>
                    </a:xfrm>
                    <a:prstGeom prst="rect">
                      <a:avLst/>
                    </a:prstGeom>
                  </pic:spPr>
                </pic:pic>
              </a:graphicData>
            </a:graphic>
          </wp:inline>
        </w:drawing>
      </w:r>
    </w:p>
    <w:p w:rsidR="00251E4D" w:rsidRPr="008F0CA8" w:rsidRDefault="0085514F" w:rsidP="0085514F">
      <w:pPr>
        <w:pStyle w:val="Caption"/>
        <w:jc w:val="center"/>
        <w:rPr>
          <w:lang w:val="lt-LT"/>
        </w:rPr>
      </w:pPr>
      <w:r>
        <w:fldChar w:fldCharType="begin"/>
      </w:r>
      <w:r>
        <w:instrText xml:space="preserve"> SEQ pav. \* ARABIC </w:instrText>
      </w:r>
      <w:r>
        <w:fldChar w:fldCharType="separate"/>
      </w:r>
      <w:r w:rsidR="00A34699">
        <w:rPr>
          <w:noProof/>
        </w:rPr>
        <w:t>2</w:t>
      </w:r>
      <w:r>
        <w:fldChar w:fldCharType="end"/>
      </w:r>
      <w:r>
        <w:t xml:space="preserve"> pav. </w:t>
      </w:r>
      <w:r w:rsidRPr="008F0CA8">
        <w:rPr>
          <w:lang w:val="lt-LT"/>
        </w:rPr>
        <w:t>Populiaurios programavimo kalbos GitHub platformoje</w:t>
      </w:r>
    </w:p>
    <w:p w:rsidR="005B0C59" w:rsidRPr="008F0CA8" w:rsidRDefault="005B0C59" w:rsidP="00AF74E9">
      <w:pPr>
        <w:rPr>
          <w:lang w:val="lt-LT"/>
        </w:rPr>
      </w:pPr>
      <w:r w:rsidRPr="008F0CA8">
        <w:rPr>
          <w:lang w:val="lt-LT"/>
        </w:rPr>
        <w:lastRenderedPageBreak/>
        <w:tab/>
        <w:t xml:space="preserve">Iš grafikų taip pat galima teigti, kad labai didelė tikimybė, jog </w:t>
      </w:r>
      <w:r w:rsidR="000D2607" w:rsidRPr="008F0CA8">
        <w:rPr>
          <w:lang w:val="lt-LT"/>
        </w:rPr>
        <w:t>ateityje atsiras mūsų produkto pakaitalų, nes dėl jau kiek anksčiau minėto interneto vartotojų rato augimo, internetinė erdvė labai greitai kinta, tobulėja, todėl neišvengiamai kuriama ir  daug naujų, neretai, panašių produktų. Tačiau esant tokiai didelei auditorijai, labai sunku užimti visą rinką, todėl tikėtina, kad kiekvienas produktas suras savo vartotojų grupę.</w:t>
      </w:r>
    </w:p>
    <w:p w:rsidR="00E20FF6" w:rsidRPr="008F0CA8" w:rsidRDefault="00E20FF6" w:rsidP="00E20FF6">
      <w:pPr>
        <w:pStyle w:val="Heading1"/>
        <w:numPr>
          <w:ilvl w:val="0"/>
          <w:numId w:val="2"/>
        </w:numPr>
        <w:rPr>
          <w:lang w:val="lt-LT"/>
        </w:rPr>
      </w:pPr>
      <w:bookmarkStart w:id="10" w:name="_Toc500863516"/>
      <w:r w:rsidRPr="008F0CA8">
        <w:rPr>
          <w:lang w:val="lt-LT"/>
        </w:rPr>
        <w:t>Rinka ir vartotojai</w:t>
      </w:r>
      <w:bookmarkEnd w:id="10"/>
    </w:p>
    <w:p w:rsidR="00583776" w:rsidRPr="008F0CA8" w:rsidRDefault="00E20FF6" w:rsidP="00583776">
      <w:pPr>
        <w:ind w:firstLine="360"/>
        <w:rPr>
          <w:lang w:val="lt-LT"/>
        </w:rPr>
      </w:pPr>
      <w:r w:rsidRPr="008F0CA8">
        <w:rPr>
          <w:lang w:val="lt-LT"/>
        </w:rPr>
        <w:t>Šiame skyriuje pateikiama rinkos bei potencialių vartotojų analizė.</w:t>
      </w:r>
    </w:p>
    <w:p w:rsidR="00583776" w:rsidRPr="008F0CA8" w:rsidRDefault="00583776" w:rsidP="00583776">
      <w:pPr>
        <w:pStyle w:val="Heading2"/>
        <w:numPr>
          <w:ilvl w:val="1"/>
          <w:numId w:val="8"/>
        </w:numPr>
        <w:rPr>
          <w:lang w:val="lt-LT"/>
        </w:rPr>
      </w:pPr>
      <w:bookmarkStart w:id="11" w:name="_Toc500863517"/>
      <w:r w:rsidRPr="008F0CA8">
        <w:rPr>
          <w:lang w:val="lt-LT"/>
        </w:rPr>
        <w:t>Kam yra skirtas produktas</w:t>
      </w:r>
      <w:r w:rsidR="004B6128">
        <w:rPr>
          <w:lang w:val="lt-LT"/>
        </w:rPr>
        <w:t>?</w:t>
      </w:r>
      <w:bookmarkEnd w:id="11"/>
    </w:p>
    <w:p w:rsidR="008F0CA8" w:rsidRPr="008F0CA8" w:rsidRDefault="008F0CA8" w:rsidP="008F0CA8">
      <w:pPr>
        <w:ind w:left="360"/>
        <w:rPr>
          <w:lang w:val="lt-LT"/>
        </w:rPr>
      </w:pPr>
      <w:r w:rsidRPr="008F0CA8">
        <w:rPr>
          <w:lang w:val="lt-LT"/>
        </w:rPr>
        <w:t>Mes išskiriame 2 pagrindines potencialių vartotojų grupes:</w:t>
      </w:r>
    </w:p>
    <w:p w:rsidR="008F0CA8" w:rsidRDefault="008F0CA8" w:rsidP="008F0CA8">
      <w:pPr>
        <w:pStyle w:val="ListParagraph"/>
        <w:numPr>
          <w:ilvl w:val="0"/>
          <w:numId w:val="10"/>
        </w:numPr>
        <w:rPr>
          <w:lang w:val="lt-LT"/>
        </w:rPr>
      </w:pPr>
      <w:r>
        <w:rPr>
          <w:lang w:val="lt-LT"/>
        </w:rPr>
        <w:t>Individualiai dirbantis IT sektoriaus darbuotojas, kuris komponentą naudos savo kuriamame projekte</w:t>
      </w:r>
      <w:r w:rsidR="007F6CC8">
        <w:rPr>
          <w:lang w:val="lt-LT"/>
        </w:rPr>
        <w:t xml:space="preserve"> ar projektuose.</w:t>
      </w:r>
    </w:p>
    <w:p w:rsidR="007F6CC8" w:rsidRPr="008F0CA8" w:rsidRDefault="007F6CC8" w:rsidP="008F0CA8">
      <w:pPr>
        <w:pStyle w:val="ListParagraph"/>
        <w:numPr>
          <w:ilvl w:val="0"/>
          <w:numId w:val="10"/>
        </w:numPr>
        <w:rPr>
          <w:lang w:val="lt-LT"/>
        </w:rPr>
      </w:pPr>
      <w:r>
        <w:rPr>
          <w:lang w:val="lt-LT"/>
        </w:rPr>
        <w:t>Įmonės, kurios kuria produktus, naudojant žiniatinklio technologijas, ir kurios savo kuriamuose projektuose naudoja duomenų lentelės komponentą.</w:t>
      </w:r>
    </w:p>
    <w:p w:rsidR="00583776" w:rsidRDefault="00583776" w:rsidP="00583776">
      <w:pPr>
        <w:pStyle w:val="Heading2"/>
        <w:numPr>
          <w:ilvl w:val="1"/>
          <w:numId w:val="8"/>
        </w:numPr>
        <w:rPr>
          <w:lang w:val="lt-LT"/>
        </w:rPr>
      </w:pPr>
      <w:bookmarkStart w:id="12" w:name="_Toc500863518"/>
      <w:r w:rsidRPr="008F0CA8">
        <w:rPr>
          <w:lang w:val="lt-LT"/>
        </w:rPr>
        <w:t>Galutinių vartotojų charakteristika (pvz., studentai, besimokantys universitetuose, juridiniai asmenys, veiklą vykdantys IT sektoriuje)</w:t>
      </w:r>
      <w:bookmarkEnd w:id="12"/>
    </w:p>
    <w:p w:rsidR="00ED344F" w:rsidRDefault="00FB4118" w:rsidP="00FB4118">
      <w:pPr>
        <w:spacing w:after="0"/>
        <w:rPr>
          <w:lang w:val="lt-LT"/>
        </w:rPr>
      </w:pPr>
      <w:r>
        <w:rPr>
          <w:lang w:val="lt-LT"/>
        </w:rPr>
        <w:tab/>
      </w:r>
      <w:r w:rsidR="004C2766">
        <w:rPr>
          <w:lang w:val="lt-LT"/>
        </w:rPr>
        <w:t>Atsižvelgiant į tai, kad mūsų komponentas yra visiškai paruoštas naudoti ir lengvai įdiegimas kitose sistemose, vieną iš išskirtų potencialių vartotojų grupių atitiktų IT sektoriaus darbuotojus (daugiausia programuotojus) neturinčius pakankamai patirties bei žinių patiems sukurti panašaus tipo komponentą</w:t>
      </w:r>
      <w:r w:rsidR="00AE4247">
        <w:rPr>
          <w:lang w:val="lt-LT"/>
        </w:rPr>
        <w:t xml:space="preserve"> (turinčius 0-</w:t>
      </w:r>
      <w:r w:rsidR="00AE4247" w:rsidRPr="00AF74E9">
        <w:rPr>
          <w:lang w:val="lt-LT"/>
        </w:rPr>
        <w:t>5</w:t>
      </w:r>
      <w:r w:rsidR="004C2766">
        <w:rPr>
          <w:lang w:val="lt-LT"/>
        </w:rPr>
        <w:t xml:space="preserve"> </w:t>
      </w:r>
      <w:r w:rsidR="00AE4247">
        <w:rPr>
          <w:lang w:val="lt-LT"/>
        </w:rPr>
        <w:t xml:space="preserve">metų programavimo patirtį) </w:t>
      </w:r>
      <w:r w:rsidR="004C2766">
        <w:rPr>
          <w:lang w:val="lt-LT"/>
        </w:rPr>
        <w:t xml:space="preserve">ir dirbančius IT įmonėse, kurioms šis komponentas būtų reikalingas ir/ar </w:t>
      </w:r>
      <w:r w:rsidR="00AE4247">
        <w:rPr>
          <w:lang w:val="lt-LT"/>
        </w:rPr>
        <w:t xml:space="preserve">individualius </w:t>
      </w:r>
      <w:r w:rsidR="004C2766">
        <w:rPr>
          <w:lang w:val="lt-LT"/>
        </w:rPr>
        <w:t>programuotojus,</w:t>
      </w:r>
      <w:r w:rsidR="00AE4247">
        <w:rPr>
          <w:lang w:val="lt-LT"/>
        </w:rPr>
        <w:t xml:space="preserve"> kuriančius nuosava produktą,</w:t>
      </w:r>
      <w:r w:rsidR="004C2766">
        <w:rPr>
          <w:lang w:val="lt-LT"/>
        </w:rPr>
        <w:t xml:space="preserve"> kurie komponentą panaudos savo kuriamame projekte ir nori patikimo, ištestuoto ir paruošto komponento, kurį galėtų iš karto greitai ir lengvai įdiegti, taip sutaupydami savo efektyvaus darbo (programavimo) laiko.</w:t>
      </w:r>
      <w:r w:rsidR="00AE4247">
        <w:rPr>
          <w:lang w:val="lt-LT"/>
        </w:rPr>
        <w:t xml:space="preserve"> </w:t>
      </w:r>
    </w:p>
    <w:p w:rsidR="00ED344F" w:rsidRPr="00ED344F" w:rsidRDefault="00ED344F" w:rsidP="00FB4118">
      <w:pPr>
        <w:spacing w:after="0"/>
        <w:rPr>
          <w:lang w:val="lt-LT"/>
        </w:rPr>
      </w:pPr>
      <w:r>
        <w:rPr>
          <w:lang w:val="lt-LT"/>
        </w:rPr>
        <w:tab/>
        <w:t>Kitą galutinių vartotojų grupę būtų galima charakterizuoti taip: juridiniai asmenys, veiklą vykdantys IT ar verslo sektoriuje, turintys savo internetinę sistemą, kuri neturi tokio tipo duomenų peržiūros modulio, ar neturintys jokios internetinės sistemos ir norintys turėti žiniatinklio technologijomis sukurtą verslo duomenų peržiūros įranki, kuris turėtų mūsų kuriamą komponentą</w:t>
      </w:r>
      <w:r w:rsidR="004F6B8C">
        <w:rPr>
          <w:lang w:val="lt-LT"/>
        </w:rPr>
        <w:t xml:space="preserve">, bei IT įmonės, kurios </w:t>
      </w:r>
      <w:r w:rsidR="00F5128D">
        <w:rPr>
          <w:lang w:val="lt-LT"/>
        </w:rPr>
        <w:t>vykdo įvairaus tipo žiniatinklio technologijomis kuriamus projektus, kuriuose reikalingas patikimas duomenų lentelės komponentas</w:t>
      </w:r>
      <w:r w:rsidR="00F926FF">
        <w:rPr>
          <w:lang w:val="lt-LT"/>
        </w:rPr>
        <w:t>, kuriam nenorima investuoti papildomo projektu kūrimui reikalingo programavimo laiko.</w:t>
      </w:r>
    </w:p>
    <w:p w:rsidR="00583776" w:rsidRDefault="00583776" w:rsidP="00583776">
      <w:pPr>
        <w:pStyle w:val="Heading2"/>
        <w:numPr>
          <w:ilvl w:val="1"/>
          <w:numId w:val="8"/>
        </w:numPr>
        <w:rPr>
          <w:lang w:val="lt-LT"/>
        </w:rPr>
      </w:pPr>
      <w:bookmarkStart w:id="13" w:name="_Toc500863519"/>
      <w:r w:rsidRPr="008F0CA8">
        <w:rPr>
          <w:lang w:val="lt-LT"/>
        </w:rPr>
        <w:t>Kokioje rinkoje vykdysite veiklą: vietinėje, nacionalinėje, tarptautinėje?</w:t>
      </w:r>
      <w:bookmarkEnd w:id="13"/>
    </w:p>
    <w:p w:rsidR="00DE34D6" w:rsidRPr="00DE34D6" w:rsidRDefault="00DE34D6" w:rsidP="00DE34D6">
      <w:pPr>
        <w:rPr>
          <w:lang w:val="lt-LT"/>
        </w:rPr>
      </w:pPr>
      <w:r>
        <w:rPr>
          <w:lang w:val="lt-LT"/>
        </w:rPr>
        <w:tab/>
        <w:t xml:space="preserve">Atsižvelgiant į tai, kad vietinė bei nacionalinė rinka yra pakankamai mažos (atsižvelgiant į IT ar verslo įmonių skaičių, individualių programuotojų skaičių, kuriems būtų reikalingas šis </w:t>
      </w:r>
      <w:r>
        <w:rPr>
          <w:lang w:val="lt-LT"/>
        </w:rPr>
        <w:lastRenderedPageBreak/>
        <w:t>komponentas) bei į tai, kad žiniatinklio komponentas iš esmės yra tam tikra programinė įranga, kuri gali būti nesunkiai platinama internetu ir pasiekiama bet kurioje pasaulio vietoje, nuspręsta orientuotis į tarptautinę rinką.</w:t>
      </w:r>
    </w:p>
    <w:p w:rsidR="00583776" w:rsidRDefault="006D60C2" w:rsidP="00583776">
      <w:pPr>
        <w:pStyle w:val="Heading2"/>
        <w:numPr>
          <w:ilvl w:val="1"/>
          <w:numId w:val="8"/>
        </w:numPr>
        <w:rPr>
          <w:lang w:val="lt-LT"/>
        </w:rPr>
      </w:pPr>
      <w:bookmarkStart w:id="14" w:name="_Toc500863520"/>
      <w:r w:rsidRPr="008F0CA8">
        <w:rPr>
          <w:lang w:val="lt-LT"/>
        </w:rPr>
        <w:t>Koks šiuo metu yra rinkos paklausos dydis: potenciali ir realiai pasiekiama rinka?</w:t>
      </w:r>
      <w:bookmarkEnd w:id="14"/>
    </w:p>
    <w:p w:rsidR="0066032E" w:rsidRDefault="003B77A9" w:rsidP="003B77A9">
      <w:pPr>
        <w:rPr>
          <w:lang w:val="lt-LT"/>
        </w:rPr>
      </w:pPr>
      <w:r>
        <w:rPr>
          <w:lang w:val="lt-LT"/>
        </w:rPr>
        <w:tab/>
      </w:r>
      <w:r w:rsidR="00A87C5F">
        <w:rPr>
          <w:lang w:val="lt-LT"/>
        </w:rPr>
        <w:t xml:space="preserve">Kalbant apie nacionalinę </w:t>
      </w:r>
      <w:r w:rsidR="0066032E">
        <w:rPr>
          <w:lang w:val="lt-LT"/>
        </w:rPr>
        <w:t xml:space="preserve">juridinių asmenų </w:t>
      </w:r>
      <w:r w:rsidR="00A87C5F">
        <w:rPr>
          <w:lang w:val="lt-LT"/>
        </w:rPr>
        <w:t xml:space="preserve">rinką bei remiantis Lietuvos statistikos departamento duomenimis apie įmonių naudojamas IT sistemas verslui 2017 metais, informacijos rinkimo sistemomis bei rinkodaros analizės sistemomis pagal darbuotojų skaičių naudojosi 33% darbuotojų. Globaliniu mastu, ši procentinė išraiška neturėtų labai skirtis, todėl galime daryti prielaida, kad mūsų potencialią juridinių asmenų rinką sudaro </w:t>
      </w:r>
      <w:r w:rsidR="00A87C5F" w:rsidRPr="00AF74E9">
        <w:rPr>
          <w:lang w:val="lt-LT"/>
        </w:rPr>
        <w:t>apie 33</w:t>
      </w:r>
      <w:r w:rsidR="00A87C5F">
        <w:rPr>
          <w:lang w:val="lt-LT"/>
        </w:rPr>
        <w:t xml:space="preserve">% visų IT įmonių. </w:t>
      </w:r>
      <w:r w:rsidR="00FD5C8A">
        <w:rPr>
          <w:lang w:val="lt-LT"/>
        </w:rPr>
        <w:t>Šis skaičius iš esmės atitinka ir mūsų realiai pasiekiamą rinką, nes jei įmonei reikės mūsų kuriamo komponento, tai ji tikrai bus linkusi investuoti į jį, kas padidintų įmonės našumą jų surinktų duomenų analizės atžvilgiu.</w:t>
      </w:r>
    </w:p>
    <w:p w:rsidR="00B32264" w:rsidRDefault="0066032E" w:rsidP="00B32264">
      <w:pPr>
        <w:keepNext/>
      </w:pPr>
      <w:r>
        <w:rPr>
          <w:noProof/>
        </w:rPr>
        <w:drawing>
          <wp:inline distT="0" distB="0" distL="0" distR="0" wp14:anchorId="17F00EBF" wp14:editId="0A8C60D6">
            <wp:extent cx="5731510" cy="1882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82140"/>
                    </a:xfrm>
                    <a:prstGeom prst="rect">
                      <a:avLst/>
                    </a:prstGeom>
                  </pic:spPr>
                </pic:pic>
              </a:graphicData>
            </a:graphic>
          </wp:inline>
        </w:drawing>
      </w:r>
    </w:p>
    <w:p w:rsidR="0066032E" w:rsidRDefault="00B32264" w:rsidP="00B32264">
      <w:pPr>
        <w:pStyle w:val="Caption"/>
        <w:jc w:val="center"/>
        <w:rPr>
          <w:lang w:val="lt-LT"/>
        </w:rPr>
      </w:pPr>
      <w:r>
        <w:fldChar w:fldCharType="begin"/>
      </w:r>
      <w:r>
        <w:instrText xml:space="preserve"> SEQ pav. \* ARABIC </w:instrText>
      </w:r>
      <w:r>
        <w:fldChar w:fldCharType="separate"/>
      </w:r>
      <w:r w:rsidR="00A34699">
        <w:rPr>
          <w:noProof/>
        </w:rPr>
        <w:t>3</w:t>
      </w:r>
      <w:r>
        <w:fldChar w:fldCharType="end"/>
      </w:r>
      <w:r>
        <w:t xml:space="preserve"> pav. </w:t>
      </w:r>
      <w:proofErr w:type="spellStart"/>
      <w:r>
        <w:t>Įmonių</w:t>
      </w:r>
      <w:proofErr w:type="spellEnd"/>
      <w:r>
        <w:t xml:space="preserve"> </w:t>
      </w:r>
      <w:proofErr w:type="spellStart"/>
      <w:r>
        <w:t>naudojamosi</w:t>
      </w:r>
      <w:proofErr w:type="spellEnd"/>
      <w:r>
        <w:t xml:space="preserve"> IT </w:t>
      </w:r>
      <w:proofErr w:type="spellStart"/>
      <w:r>
        <w:t>sistemomis</w:t>
      </w:r>
      <w:proofErr w:type="spellEnd"/>
      <w:r>
        <w:t xml:space="preserve"> </w:t>
      </w:r>
      <w:proofErr w:type="spellStart"/>
      <w:r>
        <w:t>e.verslui</w:t>
      </w:r>
      <w:proofErr w:type="spellEnd"/>
      <w:r>
        <w:t xml:space="preserve"> </w:t>
      </w:r>
      <w:proofErr w:type="spellStart"/>
      <w:r>
        <w:t>statistika</w:t>
      </w:r>
      <w:proofErr w:type="spellEnd"/>
    </w:p>
    <w:p w:rsidR="0066032E" w:rsidRPr="00A87C5F" w:rsidRDefault="0066032E" w:rsidP="003B77A9">
      <w:pPr>
        <w:rPr>
          <w:lang w:val="lt-LT"/>
        </w:rPr>
      </w:pPr>
      <w:r>
        <w:rPr>
          <w:lang w:val="lt-LT"/>
        </w:rPr>
        <w:tab/>
        <w:t>Kalbant apie tarptautinę fizinių asmenų rinką, Eurostato statistika „</w:t>
      </w:r>
      <w:r w:rsidRPr="0066032E">
        <w:rPr>
          <w:lang w:val="lt-LT"/>
        </w:rPr>
        <w:t>Employed HRST by category, age and NACE Rev. 2 activity (from 2008 onwards)</w:t>
      </w:r>
      <w:r>
        <w:rPr>
          <w:lang w:val="lt-LT"/>
        </w:rPr>
        <w:t xml:space="preserve">“ </w:t>
      </w:r>
      <w:r w:rsidRPr="00AF74E9">
        <w:rPr>
          <w:lang w:val="lt-LT"/>
        </w:rPr>
        <w:t>2016 met</w:t>
      </w:r>
      <w:r>
        <w:rPr>
          <w:lang w:val="lt-LT"/>
        </w:rPr>
        <w:t xml:space="preserve">ų duomenimis </w:t>
      </w:r>
      <w:r w:rsidR="00CA4035">
        <w:rPr>
          <w:lang w:val="lt-LT"/>
        </w:rPr>
        <w:t xml:space="preserve">aukštųjų technologijų rinkoje ES šalyse dirbo </w:t>
      </w:r>
      <w:r w:rsidR="00CA4035" w:rsidRPr="00AF74E9">
        <w:rPr>
          <w:lang w:val="lt-LT"/>
        </w:rPr>
        <w:t>daugiau nei 7</w:t>
      </w:r>
      <w:r w:rsidR="00CA4035">
        <w:rPr>
          <w:lang w:val="lt-LT"/>
        </w:rPr>
        <w:t>,</w:t>
      </w:r>
      <w:r w:rsidR="00CA4035" w:rsidRPr="00AF74E9">
        <w:rPr>
          <w:lang w:val="lt-LT"/>
        </w:rPr>
        <w:t xml:space="preserve">1 </w:t>
      </w:r>
      <w:r w:rsidR="00CA4035">
        <w:rPr>
          <w:lang w:val="lt-LT"/>
        </w:rPr>
        <w:t xml:space="preserve">milijono darbuotojų. </w:t>
      </w:r>
      <w:r w:rsidR="00736BD4">
        <w:rPr>
          <w:lang w:val="lt-LT"/>
        </w:rPr>
        <w:t xml:space="preserve">Labai tikėtina, kad būtent ši aukštųjų technologijų sektoriuje dirbančių žmonių grupė bus suinteresuota į mūsų duomenų lentelės komponentą. </w:t>
      </w:r>
      <w:r w:rsidR="003A6FE7">
        <w:rPr>
          <w:lang w:val="lt-LT"/>
        </w:rPr>
        <w:t>Labai sunku tiksliai nustatyti, bet, aišku, realiai pasiekiama tokių asmenų rinka būtų ženkliai mažesnė.</w:t>
      </w:r>
    </w:p>
    <w:p w:rsidR="006D60C2" w:rsidRDefault="006D60C2" w:rsidP="006D60C2">
      <w:pPr>
        <w:pStyle w:val="Heading2"/>
        <w:numPr>
          <w:ilvl w:val="1"/>
          <w:numId w:val="8"/>
        </w:numPr>
        <w:rPr>
          <w:lang w:val="lt-LT"/>
        </w:rPr>
      </w:pPr>
      <w:bookmarkStart w:id="15" w:name="_Toc500863521"/>
      <w:r w:rsidRPr="008F0CA8">
        <w:rPr>
          <w:lang w:val="lt-LT"/>
        </w:rPr>
        <w:t>Kokios reguliavimo priemonės yra taikomos šioje rinkoje, jei tokių yra?</w:t>
      </w:r>
      <w:bookmarkEnd w:id="15"/>
    </w:p>
    <w:p w:rsidR="00D8259F" w:rsidRPr="00D8259F" w:rsidRDefault="00287D70" w:rsidP="006636A4">
      <w:pPr>
        <w:rPr>
          <w:lang w:val="lt-LT"/>
        </w:rPr>
      </w:pPr>
      <w:r>
        <w:rPr>
          <w:lang w:val="lt-LT"/>
        </w:rPr>
        <w:tab/>
      </w:r>
      <w:r w:rsidR="00D8259F">
        <w:rPr>
          <w:lang w:val="lt-LT"/>
        </w:rPr>
        <w:t>Mūsų kuriamo komponento atžvilgiu jokios reguliavimo priemonės nėra taikomos iki tol, kol tai nepažeidžia draudžiamo turinio internete platinimo, privatumo, elektroninės nuosavybės bei elektroninės komercijos (IVP – Informacinės visuomenės paslaug</w:t>
      </w:r>
      <w:r w:rsidR="00E247E5">
        <w:rPr>
          <w:lang w:val="lt-LT"/>
        </w:rPr>
        <w:t>ų</w:t>
      </w:r>
      <w:r w:rsidR="00BF0B42">
        <w:rPr>
          <w:lang w:val="lt-LT"/>
        </w:rPr>
        <w:t xml:space="preserve"> bei vartotojų teisių elektroninėje komercijoje) įstatymų.</w:t>
      </w:r>
    </w:p>
    <w:p w:rsidR="006D60C2" w:rsidRPr="008F0CA8" w:rsidRDefault="006D60C2" w:rsidP="006D60C2">
      <w:pPr>
        <w:pStyle w:val="Heading1"/>
        <w:numPr>
          <w:ilvl w:val="0"/>
          <w:numId w:val="8"/>
        </w:numPr>
        <w:ind w:left="709"/>
        <w:rPr>
          <w:lang w:val="lt-LT"/>
        </w:rPr>
      </w:pPr>
      <w:bookmarkStart w:id="16" w:name="_Toc500863522"/>
      <w:r w:rsidRPr="008F0CA8">
        <w:rPr>
          <w:lang w:val="lt-LT"/>
        </w:rPr>
        <w:t>Konkurentai</w:t>
      </w:r>
      <w:bookmarkEnd w:id="16"/>
    </w:p>
    <w:p w:rsidR="006D60C2" w:rsidRPr="008F0CA8" w:rsidRDefault="009D466F" w:rsidP="009D466F">
      <w:pPr>
        <w:ind w:firstLine="349"/>
        <w:rPr>
          <w:lang w:val="lt-LT"/>
        </w:rPr>
      </w:pPr>
      <w:r w:rsidRPr="008F0CA8">
        <w:rPr>
          <w:lang w:val="lt-LT"/>
        </w:rPr>
        <w:t>Šiame skyriuje pateikiama konkurentų analizė.</w:t>
      </w:r>
    </w:p>
    <w:p w:rsidR="00362B78" w:rsidRDefault="00362B78" w:rsidP="00362B78">
      <w:pPr>
        <w:pStyle w:val="Heading2"/>
        <w:numPr>
          <w:ilvl w:val="1"/>
          <w:numId w:val="8"/>
        </w:numPr>
        <w:rPr>
          <w:lang w:val="lt-LT"/>
        </w:rPr>
      </w:pPr>
      <w:bookmarkStart w:id="17" w:name="_Toc500863523"/>
      <w:r w:rsidRPr="008F0CA8">
        <w:rPr>
          <w:lang w:val="lt-LT"/>
        </w:rPr>
        <w:lastRenderedPageBreak/>
        <w:t>Pagrindiniai konkurentai: skaičius, jų konkurencinis pranašumas</w:t>
      </w:r>
      <w:bookmarkEnd w:id="17"/>
    </w:p>
    <w:p w:rsidR="00D709B5" w:rsidRDefault="00451733" w:rsidP="00C9350C">
      <w:pPr>
        <w:spacing w:after="0"/>
        <w:rPr>
          <w:lang w:val="lt-LT"/>
        </w:rPr>
      </w:pPr>
      <w:r>
        <w:rPr>
          <w:lang w:val="lt-LT"/>
        </w:rPr>
        <w:tab/>
      </w:r>
      <w:r w:rsidR="00D709B5">
        <w:rPr>
          <w:lang w:val="lt-LT"/>
        </w:rPr>
        <w:t xml:space="preserve">Ištyrus panašių produktų </w:t>
      </w:r>
      <w:r w:rsidR="00262A1B">
        <w:rPr>
          <w:lang w:val="lt-LT"/>
        </w:rPr>
        <w:t xml:space="preserve">rinką, išskirti būtų galima </w:t>
      </w:r>
      <w:r w:rsidR="00262A1B" w:rsidRPr="00AF74E9">
        <w:rPr>
          <w:lang w:val="lt-LT"/>
        </w:rPr>
        <w:t xml:space="preserve">3 </w:t>
      </w:r>
      <w:r w:rsidR="00262A1B">
        <w:rPr>
          <w:lang w:val="lt-LT"/>
        </w:rPr>
        <w:t xml:space="preserve">pagrindinius konkurentus: Kendo UI, </w:t>
      </w:r>
      <w:r w:rsidR="00262A1B" w:rsidRPr="008F0CA8">
        <w:rPr>
          <w:lang w:val="lt-LT"/>
        </w:rPr>
        <w:t>Ag-grid</w:t>
      </w:r>
      <w:r w:rsidR="00262A1B">
        <w:rPr>
          <w:lang w:val="lt-LT"/>
        </w:rPr>
        <w:t xml:space="preserve"> ir </w:t>
      </w:r>
      <w:r w:rsidR="00262A1B" w:rsidRPr="008F0CA8">
        <w:rPr>
          <w:lang w:val="lt-LT"/>
        </w:rPr>
        <w:t>dhtmlxGrid</w:t>
      </w:r>
      <w:r w:rsidR="00262A1B">
        <w:rPr>
          <w:lang w:val="lt-LT"/>
        </w:rPr>
        <w:t>.</w:t>
      </w:r>
    </w:p>
    <w:p w:rsidR="0064423F" w:rsidRDefault="0064423F" w:rsidP="00C9350C">
      <w:pPr>
        <w:spacing w:after="0"/>
        <w:rPr>
          <w:lang w:val="lt-LT"/>
        </w:rPr>
      </w:pPr>
      <w:r>
        <w:rPr>
          <w:lang w:val="lt-LT"/>
        </w:rPr>
        <w:tab/>
      </w:r>
      <w:r w:rsidR="00854614">
        <w:rPr>
          <w:lang w:val="lt-LT"/>
        </w:rPr>
        <w:t>„</w:t>
      </w:r>
      <w:r>
        <w:rPr>
          <w:lang w:val="lt-LT"/>
        </w:rPr>
        <w:t>Kendo UI</w:t>
      </w:r>
      <w:r w:rsidR="00854614">
        <w:rPr>
          <w:lang w:val="lt-LT"/>
        </w:rPr>
        <w:t>“</w:t>
      </w:r>
      <w:r>
        <w:rPr>
          <w:lang w:val="lt-LT"/>
        </w:rPr>
        <w:t xml:space="preserve"> siūlomas variantas yra brangiausias iš visų konkurentų, tačiau siūlo daugiausia galimybių, t.y., už tą pačią suma galima nusipirkti ne tik duomenų lentelės komponentą, bet ir daugybę įvairių naudotojos sąsajos (UI) elementų.</w:t>
      </w:r>
      <w:r w:rsidR="00C25C04">
        <w:rPr>
          <w:lang w:val="lt-LT"/>
        </w:rPr>
        <w:t xml:space="preserve"> </w:t>
      </w:r>
      <w:r w:rsidR="00787ADF">
        <w:rPr>
          <w:lang w:val="lt-LT"/>
        </w:rPr>
        <w:t>Tačiau klientai, kurie nori tik vieno konkretaus komponento, yra priversti pirkti visą komponentų paketą – dėl to mūsų siūlomas komponentas yra labiau orientuotas į mūsų, kad ir siauresnę, vartotojų grupę, kuri, ypač kainos atžvilgiu, prioritetą turėtų skirti mūsų produktui</w:t>
      </w:r>
      <w:r w:rsidR="00E93A03">
        <w:rPr>
          <w:lang w:val="lt-LT"/>
        </w:rPr>
        <w:t>.</w:t>
      </w:r>
    </w:p>
    <w:p w:rsidR="00854614" w:rsidRDefault="00854614" w:rsidP="00C9350C">
      <w:pPr>
        <w:spacing w:after="0"/>
        <w:rPr>
          <w:lang w:val="lt-LT"/>
        </w:rPr>
      </w:pPr>
      <w:r>
        <w:rPr>
          <w:lang w:val="lt-LT"/>
        </w:rPr>
        <w:tab/>
        <w:t xml:space="preserve">„Ag-grid“ siūlomas komponentas yra labiausiai pasaulyje naudojamas šios rinkos produktas, kuris gali būti pritaikymas prie įvairių skirtingų programavimo kalbų karkasų. Pats komponentas yra nesunkiai koreguojamas, juo paprasta naudotis, tad kainos/kokybės atžvilgiu </w:t>
      </w:r>
      <w:r w:rsidR="00956C4E">
        <w:rPr>
          <w:lang w:val="lt-LT"/>
        </w:rPr>
        <w:t>komponentas klientui yra patrauklus, tačiau mūsų kuriamas produktas šiuo aspektu kiek lenkia pastarąjį produktą, kas gali būti lemiamas veiksnys klientui, ypač naujam, renkantis tokio tipo komponentą.</w:t>
      </w:r>
    </w:p>
    <w:p w:rsidR="0022684E" w:rsidRPr="0022684E" w:rsidRDefault="0022684E" w:rsidP="00C9350C">
      <w:pPr>
        <w:spacing w:after="0"/>
        <w:rPr>
          <w:lang w:val="lt-LT"/>
        </w:rPr>
      </w:pPr>
      <w:r>
        <w:rPr>
          <w:lang w:val="lt-LT"/>
        </w:rPr>
        <w:tab/>
        <w:t>„</w:t>
      </w:r>
      <w:r w:rsidRPr="008F0CA8">
        <w:rPr>
          <w:lang w:val="lt-LT"/>
        </w:rPr>
        <w:t>dhtmlxGrid</w:t>
      </w:r>
      <w:r>
        <w:rPr>
          <w:lang w:val="lt-LT"/>
        </w:rPr>
        <w:t xml:space="preserve">“ komponentas išsiskiria iš kitų konkurentų tuo, kad naudotojo sąsaja paremta „drag </w:t>
      </w:r>
      <w:r w:rsidRPr="00AF74E9">
        <w:rPr>
          <w:lang w:val="lt-LT"/>
        </w:rPr>
        <w:t xml:space="preserve">‘n drop” </w:t>
      </w:r>
      <w:r>
        <w:rPr>
          <w:lang w:val="lt-LT"/>
        </w:rPr>
        <w:t xml:space="preserve">principu, kas suteikia komponentui dinamiškumo ir daug patrauklesnę išvaizdą, lyginant su kitais konkurentais. </w:t>
      </w:r>
      <w:r w:rsidR="008E11E5">
        <w:rPr>
          <w:lang w:val="lt-LT"/>
        </w:rPr>
        <w:t>Tačiau kompanijos siūlomo komponento funkcijų spektras yra gana siauras, kas leidžia kitiems konkurentams šį produktą nukonkuruoti, nors jo siūloma kaina ir yra mažesnė.</w:t>
      </w:r>
    </w:p>
    <w:p w:rsidR="00362B78" w:rsidRDefault="00362B78" w:rsidP="00362B78">
      <w:pPr>
        <w:pStyle w:val="Heading2"/>
        <w:numPr>
          <w:ilvl w:val="1"/>
          <w:numId w:val="8"/>
        </w:numPr>
        <w:rPr>
          <w:lang w:val="lt-LT"/>
        </w:rPr>
      </w:pPr>
      <w:bookmarkStart w:id="18" w:name="_Toc500863524"/>
      <w:r w:rsidRPr="008F0CA8">
        <w:rPr>
          <w:lang w:val="lt-LT"/>
        </w:rPr>
        <w:t>Verslo modelis, kurį taiko konkurentai?</w:t>
      </w:r>
      <w:bookmarkEnd w:id="18"/>
    </w:p>
    <w:p w:rsidR="004C4237" w:rsidRDefault="004C4237" w:rsidP="00951DC3">
      <w:pPr>
        <w:spacing w:after="0"/>
        <w:rPr>
          <w:lang w:val="lt-LT"/>
        </w:rPr>
      </w:pPr>
      <w:r>
        <w:rPr>
          <w:lang w:val="lt-LT"/>
        </w:rPr>
        <w:tab/>
      </w:r>
      <w:r w:rsidR="00F045E4">
        <w:rPr>
          <w:lang w:val="lt-LT"/>
        </w:rPr>
        <w:t>„</w:t>
      </w:r>
      <w:r w:rsidR="005A18B4">
        <w:rPr>
          <w:lang w:val="lt-LT"/>
        </w:rPr>
        <w:t>Kendo UI</w:t>
      </w:r>
      <w:r w:rsidR="00F045E4">
        <w:rPr>
          <w:lang w:val="lt-LT"/>
        </w:rPr>
        <w:t>“</w:t>
      </w:r>
      <w:r w:rsidR="005A18B4">
        <w:rPr>
          <w:lang w:val="lt-LT"/>
        </w:rPr>
        <w:t xml:space="preserve"> siūlo </w:t>
      </w:r>
      <w:r w:rsidR="00E17CED" w:rsidRPr="00AF74E9">
        <w:rPr>
          <w:lang w:val="lt-LT"/>
        </w:rPr>
        <w:t xml:space="preserve">4 planus: </w:t>
      </w:r>
      <w:r w:rsidR="00F045E4" w:rsidRPr="00AF74E9">
        <w:rPr>
          <w:lang w:val="lt-LT"/>
        </w:rPr>
        <w:t>“</w:t>
      </w:r>
      <w:r w:rsidR="00E17CED" w:rsidRPr="00AF74E9">
        <w:rPr>
          <w:lang w:val="lt-LT"/>
        </w:rPr>
        <w:t>Kendo UI</w:t>
      </w:r>
      <w:r w:rsidR="00F045E4" w:rsidRPr="00AF74E9">
        <w:rPr>
          <w:lang w:val="lt-LT"/>
        </w:rPr>
        <w:t>”</w:t>
      </w:r>
      <w:r w:rsidR="00E17CED" w:rsidRPr="00AF74E9">
        <w:rPr>
          <w:lang w:val="lt-LT"/>
        </w:rPr>
        <w:t xml:space="preserve"> (899$), </w:t>
      </w:r>
      <w:r w:rsidR="00F045E4" w:rsidRPr="00AF74E9">
        <w:rPr>
          <w:lang w:val="lt-LT"/>
        </w:rPr>
        <w:t>“</w:t>
      </w:r>
      <w:r w:rsidR="00E17CED" w:rsidRPr="00AF74E9">
        <w:rPr>
          <w:lang w:val="lt-LT"/>
        </w:rPr>
        <w:t>DevCraft UI</w:t>
      </w:r>
      <w:r w:rsidR="00F045E4" w:rsidRPr="00AF74E9">
        <w:rPr>
          <w:lang w:val="lt-LT"/>
        </w:rPr>
        <w:t>”</w:t>
      </w:r>
      <w:r w:rsidR="00E17CED" w:rsidRPr="00AF74E9">
        <w:rPr>
          <w:lang w:val="lt-LT"/>
        </w:rPr>
        <w:t xml:space="preserve"> (1299$), </w:t>
      </w:r>
      <w:r w:rsidR="00F045E4" w:rsidRPr="00AF74E9">
        <w:rPr>
          <w:lang w:val="lt-LT"/>
        </w:rPr>
        <w:t>“</w:t>
      </w:r>
      <w:r w:rsidR="00E17CED" w:rsidRPr="00AF74E9">
        <w:rPr>
          <w:lang w:val="lt-LT"/>
        </w:rPr>
        <w:t>DevCraft Complete</w:t>
      </w:r>
      <w:r w:rsidR="00F045E4" w:rsidRPr="00AF74E9">
        <w:rPr>
          <w:lang w:val="lt-LT"/>
        </w:rPr>
        <w:t>”</w:t>
      </w:r>
      <w:r w:rsidR="00E17CED" w:rsidRPr="00AF74E9">
        <w:rPr>
          <w:lang w:val="lt-LT"/>
        </w:rPr>
        <w:t xml:space="preserve"> (1499$), </w:t>
      </w:r>
      <w:r w:rsidR="00F045E4" w:rsidRPr="00AF74E9">
        <w:rPr>
          <w:lang w:val="lt-LT"/>
        </w:rPr>
        <w:t>“</w:t>
      </w:r>
      <w:r w:rsidR="00E17CED" w:rsidRPr="00AF74E9">
        <w:rPr>
          <w:lang w:val="lt-LT"/>
        </w:rPr>
        <w:t>DevCraft Ultimate</w:t>
      </w:r>
      <w:r w:rsidR="00F045E4" w:rsidRPr="00AF74E9">
        <w:rPr>
          <w:lang w:val="lt-LT"/>
        </w:rPr>
        <w:t>”</w:t>
      </w:r>
      <w:r w:rsidR="00E17CED" w:rsidRPr="00AF74E9">
        <w:rPr>
          <w:lang w:val="lt-LT"/>
        </w:rPr>
        <w:t xml:space="preserve"> (2199$) bei tai pat si</w:t>
      </w:r>
      <w:r w:rsidR="00E17CED">
        <w:rPr>
          <w:lang w:val="lt-LT"/>
        </w:rPr>
        <w:t xml:space="preserve">ūlo nemokamą, bandomąją programos versiją, kad klientas prieš įsigyjant komponentą žinotų, ar jis jam tinka. Taip pat Kendo UI siūlo nuolaidas, priklausomai nuo įsigyjamų licencijų skaičiaus: </w:t>
      </w:r>
      <w:r w:rsidR="00E17CED" w:rsidRPr="00AF74E9">
        <w:rPr>
          <w:lang w:val="lt-LT"/>
        </w:rPr>
        <w:t xml:space="preserve">2-5 </w:t>
      </w:r>
      <w:r w:rsidR="00E17CED">
        <w:rPr>
          <w:lang w:val="lt-LT"/>
        </w:rPr>
        <w:t xml:space="preserve">licencijos – </w:t>
      </w:r>
      <w:r w:rsidR="00E17CED" w:rsidRPr="00AF74E9">
        <w:rPr>
          <w:lang w:val="lt-LT"/>
        </w:rPr>
        <w:t>10%, 6-10 – 15%.</w:t>
      </w:r>
      <w:r w:rsidR="009334E3" w:rsidRPr="00AF74E9">
        <w:rPr>
          <w:lang w:val="lt-LT"/>
        </w:rPr>
        <w:t xml:space="preserve"> Tiesa, jei norima </w:t>
      </w:r>
      <w:r w:rsidR="009334E3">
        <w:rPr>
          <w:lang w:val="lt-LT"/>
        </w:rPr>
        <w:t>įsigyti tik duomenų lentelės komponentą, užtenka įsigyti pigiausią planą, į kurį šis komponentas yra įtrauktas.</w:t>
      </w:r>
    </w:p>
    <w:p w:rsidR="004C7C2B" w:rsidRDefault="004C7C2B" w:rsidP="00951DC3">
      <w:pPr>
        <w:spacing w:after="0"/>
        <w:rPr>
          <w:lang w:val="lt-LT"/>
        </w:rPr>
      </w:pPr>
      <w:r>
        <w:rPr>
          <w:lang w:val="lt-LT"/>
        </w:rPr>
        <w:tab/>
      </w:r>
      <w:r w:rsidR="00F045E4">
        <w:rPr>
          <w:lang w:val="lt-LT"/>
        </w:rPr>
        <w:t>„</w:t>
      </w:r>
      <w:r>
        <w:rPr>
          <w:lang w:val="lt-LT"/>
        </w:rPr>
        <w:t>Ag-grid</w:t>
      </w:r>
      <w:r w:rsidR="00F045E4">
        <w:rPr>
          <w:lang w:val="lt-LT"/>
        </w:rPr>
        <w:t>“</w:t>
      </w:r>
      <w:r>
        <w:rPr>
          <w:lang w:val="lt-LT"/>
        </w:rPr>
        <w:t xml:space="preserve"> turi dviejų tipų licencijas – licencijos skirtos fiziniams asmenims ir juridiniams asmenims. </w:t>
      </w:r>
      <w:r w:rsidR="00E576FB">
        <w:rPr>
          <w:lang w:val="lt-LT"/>
        </w:rPr>
        <w:t xml:space="preserve">Pigiausia licencija, skirta programuotojui, kai komponentą galima panaudoti tik viename projekte kainuoja </w:t>
      </w:r>
      <w:r w:rsidR="00E576FB" w:rsidRPr="00AF74E9">
        <w:rPr>
          <w:lang w:val="lt-LT"/>
        </w:rPr>
        <w:t>£495, o kai komponent</w:t>
      </w:r>
      <w:r w:rsidR="00E576FB">
        <w:rPr>
          <w:lang w:val="lt-LT"/>
        </w:rPr>
        <w:t xml:space="preserve">ą panaudoti galima keliuose projektuose - </w:t>
      </w:r>
      <w:r w:rsidR="00E576FB" w:rsidRPr="00AF74E9">
        <w:rPr>
          <w:lang w:val="lt-LT"/>
        </w:rPr>
        <w:t>£795</w:t>
      </w:r>
      <w:r w:rsidR="00E576FB">
        <w:rPr>
          <w:lang w:val="lt-LT"/>
        </w:rPr>
        <w:t xml:space="preserve">. </w:t>
      </w:r>
      <w:r w:rsidR="00CA2B05">
        <w:rPr>
          <w:lang w:val="lt-LT"/>
        </w:rPr>
        <w:t xml:space="preserve">Kiek kainuoja įsigyti licenciją įmonei – nėra skelbiama, reikia susisiekti tiesiogiai su </w:t>
      </w:r>
      <w:r w:rsidR="00F045E4">
        <w:rPr>
          <w:lang w:val="lt-LT"/>
        </w:rPr>
        <w:t>„</w:t>
      </w:r>
      <w:r w:rsidR="00CA2B05">
        <w:rPr>
          <w:lang w:val="lt-LT"/>
        </w:rPr>
        <w:t>Ag-grid</w:t>
      </w:r>
      <w:r w:rsidR="00F045E4">
        <w:rPr>
          <w:lang w:val="lt-LT"/>
        </w:rPr>
        <w:t>“</w:t>
      </w:r>
      <w:r w:rsidR="00CA2B05">
        <w:rPr>
          <w:lang w:val="lt-LT"/>
        </w:rPr>
        <w:t xml:space="preserve"> komponentą pardavinėjančia įmone.</w:t>
      </w:r>
      <w:r w:rsidR="003A18AA">
        <w:rPr>
          <w:lang w:val="lt-LT"/>
        </w:rPr>
        <w:t xml:space="preserve"> Tiesa, </w:t>
      </w:r>
      <w:r w:rsidR="00F840E5">
        <w:rPr>
          <w:lang w:val="lt-LT"/>
        </w:rPr>
        <w:t>yra ir nemokama komponento versija, bet ją galima naudoti</w:t>
      </w:r>
      <w:r w:rsidR="009D1AF8">
        <w:rPr>
          <w:lang w:val="lt-LT"/>
        </w:rPr>
        <w:t xml:space="preserve"> tik ne komerciniams tikslams.</w:t>
      </w:r>
    </w:p>
    <w:p w:rsidR="003A18AA" w:rsidRPr="00AF74E9" w:rsidRDefault="00F045E4" w:rsidP="00951DC3">
      <w:pPr>
        <w:spacing w:after="0"/>
        <w:rPr>
          <w:lang w:val="lt-LT"/>
        </w:rPr>
      </w:pPr>
      <w:r>
        <w:rPr>
          <w:lang w:val="lt-LT"/>
        </w:rPr>
        <w:tab/>
        <w:t>„</w:t>
      </w:r>
      <w:r w:rsidRPr="008F0CA8">
        <w:rPr>
          <w:lang w:val="lt-LT"/>
        </w:rPr>
        <w:t>dhtmlxGrid</w:t>
      </w:r>
      <w:r>
        <w:rPr>
          <w:lang w:val="lt-LT"/>
        </w:rPr>
        <w:t xml:space="preserve">“ savo komponentą siūlo nemokamai, tačiau tik ne komerciniams tikslams. Jei komponentą norima naudoti komerciniams tikslams, tai programuotojų licencija kainuoja </w:t>
      </w:r>
      <w:r w:rsidRPr="00AF74E9">
        <w:rPr>
          <w:lang w:val="lt-LT"/>
        </w:rPr>
        <w:t>199$ (</w:t>
      </w:r>
      <w:r>
        <w:rPr>
          <w:lang w:val="lt-LT"/>
        </w:rPr>
        <w:t xml:space="preserve">licencija naudotis gali iki </w:t>
      </w:r>
      <w:r w:rsidRPr="00AF74E9">
        <w:rPr>
          <w:lang w:val="lt-LT"/>
        </w:rPr>
        <w:t xml:space="preserve">5 programuotojų), o </w:t>
      </w:r>
      <w:r>
        <w:rPr>
          <w:lang w:val="lt-LT"/>
        </w:rPr>
        <w:t xml:space="preserve">įmonėms skirta licencija kainuoja </w:t>
      </w:r>
      <w:r w:rsidRPr="00AF74E9">
        <w:rPr>
          <w:lang w:val="lt-LT"/>
        </w:rPr>
        <w:t>(499$).</w:t>
      </w:r>
      <w:r w:rsidR="001F2F0C" w:rsidRPr="00AF74E9">
        <w:rPr>
          <w:lang w:val="lt-LT"/>
        </w:rPr>
        <w:t xml:space="preserve"> Taip pat siūlomas ir nemokamas 30 </w:t>
      </w:r>
      <w:r w:rsidR="001F2F0C">
        <w:rPr>
          <w:lang w:val="lt-LT"/>
        </w:rPr>
        <w:t>dienų komponento bandomasis laikotarpis, per kurį įmonė gali nuspręsti, ar jiems naudojamas komponentas yra tinkamas.</w:t>
      </w:r>
      <w:r w:rsidRPr="00AF74E9">
        <w:rPr>
          <w:lang w:val="lt-LT"/>
        </w:rPr>
        <w:t xml:space="preserve"> </w:t>
      </w:r>
    </w:p>
    <w:p w:rsidR="00362B78" w:rsidRDefault="00362B78" w:rsidP="00362B78">
      <w:pPr>
        <w:pStyle w:val="Heading2"/>
        <w:numPr>
          <w:ilvl w:val="1"/>
          <w:numId w:val="8"/>
        </w:numPr>
        <w:rPr>
          <w:lang w:val="lt-LT"/>
        </w:rPr>
      </w:pPr>
      <w:bookmarkStart w:id="19" w:name="_Toc500863525"/>
      <w:r w:rsidRPr="008F0CA8">
        <w:rPr>
          <w:lang w:val="lt-LT"/>
        </w:rPr>
        <w:lastRenderedPageBreak/>
        <w:t>Rinkos tipas, nusakantis konkurencijos intensyvumą: tobula konkurencija, oligopolija, monopolinė konkurencija, monopolija?</w:t>
      </w:r>
      <w:bookmarkEnd w:id="19"/>
    </w:p>
    <w:p w:rsidR="00553BC3" w:rsidRPr="00553BC3" w:rsidRDefault="00451733" w:rsidP="00553BC3">
      <w:pPr>
        <w:rPr>
          <w:lang w:val="lt-LT"/>
        </w:rPr>
      </w:pPr>
      <w:r>
        <w:rPr>
          <w:lang w:val="lt-LT"/>
        </w:rPr>
        <w:tab/>
      </w:r>
      <w:r w:rsidR="00553BC3">
        <w:rPr>
          <w:lang w:val="lt-LT"/>
        </w:rPr>
        <w:t>Mūsų rinką būtų galima įvardinti kaip tobulos konkurencijos rinką, nes rinkoje yra didelis pirkėjų/pardavėjų skaičius, kadangi produktai platinami žiniatinklio technologijomis, informuotumą galima pavadinti tobulu, t.y., visiems viešai prieinamu, produkto gamyba nėra ribojama, o vienos įmonės produktų kainos pakitimas nedaro įtakos visoje rinkoje nusistovėjusiai pusiausvyrai.</w:t>
      </w:r>
    </w:p>
    <w:p w:rsidR="00362B78" w:rsidRDefault="00362B78" w:rsidP="00362B78">
      <w:pPr>
        <w:pStyle w:val="Heading2"/>
        <w:numPr>
          <w:ilvl w:val="1"/>
          <w:numId w:val="8"/>
        </w:numPr>
        <w:rPr>
          <w:lang w:val="lt-LT"/>
        </w:rPr>
      </w:pPr>
      <w:bookmarkStart w:id="20" w:name="_Toc500863526"/>
      <w:r w:rsidRPr="008F0CA8">
        <w:rPr>
          <w:lang w:val="lt-LT"/>
        </w:rPr>
        <w:t>Kokiomis priemonėmis yra konkuruojama Jūsų rinkose (kaina, kokybe, produktų krepšeliu ir t.t.)</w:t>
      </w:r>
      <w:bookmarkEnd w:id="20"/>
    </w:p>
    <w:p w:rsidR="0035012D" w:rsidRDefault="003A32B8" w:rsidP="0035012D">
      <w:pPr>
        <w:spacing w:after="0"/>
        <w:rPr>
          <w:lang w:val="lt-LT"/>
        </w:rPr>
      </w:pPr>
      <w:r>
        <w:rPr>
          <w:lang w:val="lt-LT"/>
        </w:rPr>
        <w:tab/>
      </w:r>
      <w:r w:rsidR="003B10C7">
        <w:rPr>
          <w:lang w:val="lt-LT"/>
        </w:rPr>
        <w:t>Atsižvelgiant į tai, kad mūsų kuriamas produktas yra kaip vientisas komponentas, skirtingų produktų įmonės iš esmės pasiūlyti kaip ir negali, galima pardavinėti tik skirtingas to pačio produkto versijas. Dėl šios priežasties mūsų rinkoje didžiausia įtaką daro komponento (produkto) kaina ir kokybė, kartu galima įvardinti ir tai, kad įtaką daro parduodamų prod</w:t>
      </w:r>
      <w:r w:rsidR="00D33AE4">
        <w:rPr>
          <w:lang w:val="lt-LT"/>
        </w:rPr>
        <w:t>uktų siūlomų funkcijų spektras.</w:t>
      </w:r>
    </w:p>
    <w:p w:rsidR="00E12361" w:rsidRPr="003B10C7" w:rsidRDefault="00E12361" w:rsidP="0035012D">
      <w:pPr>
        <w:spacing w:after="0"/>
        <w:rPr>
          <w:lang w:val="lt-LT"/>
        </w:rPr>
      </w:pPr>
      <w:r>
        <w:rPr>
          <w:lang w:val="lt-LT"/>
        </w:rPr>
        <w:tab/>
        <w:t>Kitas svarbus aspektas, kuriuo konkuruojama šioje rinkoje, tai suteikiamų licencijų skaičius už vieno plano kainą, kas daro didesnę įtaką individualiems programuotojams (fiziniams asmenims), kurie nori įsidiegti komponentą savo projektuose, tačiau nenori mokėti pilno plano, kuris yra skirtas įmonei. Programuotojams siūlomi konkurentų planai yra patrauklūs kainos atžvilgiu, ypač tie, kurie už tą pačią kaina leidžia komponentą naudosi keliuose kuriamuose projektuose, kas leidžia programuotojui vieną kartą nusipirkus licenciją produktą naudoti ne vienoje, bet keliose sistemoje, kas leidžia sutaupyti nemažai lėšų, skirtų tokio komponento įsigijimui.</w:t>
      </w:r>
    </w:p>
    <w:p w:rsidR="00362B78" w:rsidRDefault="00362B78" w:rsidP="00362B78">
      <w:pPr>
        <w:pStyle w:val="Heading2"/>
        <w:numPr>
          <w:ilvl w:val="1"/>
          <w:numId w:val="8"/>
        </w:numPr>
        <w:rPr>
          <w:lang w:val="lt-LT"/>
        </w:rPr>
      </w:pPr>
      <w:bookmarkStart w:id="21" w:name="_Toc500863527"/>
      <w:r w:rsidRPr="008F0CA8">
        <w:rPr>
          <w:lang w:val="lt-LT"/>
        </w:rPr>
        <w:t>Kokios yra galimybės Jūsų verslui šiame sektoriuje?</w:t>
      </w:r>
      <w:bookmarkEnd w:id="21"/>
    </w:p>
    <w:p w:rsidR="009E2D81" w:rsidRDefault="0048665E" w:rsidP="009E2D81">
      <w:pPr>
        <w:rPr>
          <w:lang w:val="lt-LT"/>
        </w:rPr>
      </w:pPr>
      <w:r>
        <w:rPr>
          <w:lang w:val="lt-LT"/>
        </w:rPr>
        <w:tab/>
        <w:t>Mūsų kuriamam produktui įsitvirtinti IT sektoriuje bei jau nustatytoje tikslinėje rinkoje galimybės yra gana didelės dėl keleto priežasčių:</w:t>
      </w:r>
    </w:p>
    <w:p w:rsidR="0048665E" w:rsidRDefault="0048665E" w:rsidP="0048665E">
      <w:pPr>
        <w:pStyle w:val="ListParagraph"/>
        <w:numPr>
          <w:ilvl w:val="0"/>
          <w:numId w:val="38"/>
        </w:numPr>
        <w:rPr>
          <w:lang w:val="lt-LT"/>
        </w:rPr>
      </w:pPr>
      <w:r>
        <w:rPr>
          <w:lang w:val="lt-LT"/>
        </w:rPr>
        <w:t>Konkurentų skaičius nėra toks didelis, kad rinkoje būtų susidaręs siūlomų produktų perteklius, kuris apsunkintų naujo produkto įsitvirtinimą jau kiek nusistovėjusioje rinkoje;</w:t>
      </w:r>
    </w:p>
    <w:p w:rsidR="0048665E" w:rsidRDefault="0048665E" w:rsidP="0048665E">
      <w:pPr>
        <w:pStyle w:val="ListParagraph"/>
        <w:numPr>
          <w:ilvl w:val="0"/>
          <w:numId w:val="38"/>
        </w:numPr>
        <w:rPr>
          <w:lang w:val="lt-LT"/>
        </w:rPr>
      </w:pPr>
      <w:r>
        <w:rPr>
          <w:lang w:val="lt-LT"/>
        </w:rPr>
        <w:t>Mūsų produkto siūloma kaina yra konkurencinga dabartinėmis rinkos sąlygomis;</w:t>
      </w:r>
    </w:p>
    <w:p w:rsidR="0048665E" w:rsidRDefault="0048665E" w:rsidP="0048665E">
      <w:pPr>
        <w:pStyle w:val="ListParagraph"/>
        <w:numPr>
          <w:ilvl w:val="0"/>
          <w:numId w:val="38"/>
        </w:numPr>
        <w:rPr>
          <w:lang w:val="lt-LT"/>
        </w:rPr>
      </w:pPr>
      <w:r>
        <w:rPr>
          <w:lang w:val="lt-LT"/>
        </w:rPr>
        <w:t>Mūsų kuriamas žiniatinklio duomenų lentelės komponentas siūlo tokias funkcijas ar jų spektrą, kurio negali pasiūlyti kiti šios rinkos konkurentai, todėl vartotojai bus linkę rinktis mūsų produktą, jei kainos atžvilgiu tai bus palankų, lyginant su konkurentų komponentų kainomis</w:t>
      </w:r>
      <w:r w:rsidR="006F3093">
        <w:rPr>
          <w:lang w:val="lt-LT"/>
        </w:rPr>
        <w:t>;</w:t>
      </w:r>
    </w:p>
    <w:p w:rsidR="006F3093" w:rsidRPr="0048665E" w:rsidRDefault="006F3093" w:rsidP="0048665E">
      <w:pPr>
        <w:pStyle w:val="ListParagraph"/>
        <w:numPr>
          <w:ilvl w:val="0"/>
          <w:numId w:val="38"/>
        </w:numPr>
        <w:rPr>
          <w:lang w:val="lt-LT"/>
        </w:rPr>
      </w:pPr>
      <w:r>
        <w:rPr>
          <w:lang w:val="lt-LT"/>
        </w:rPr>
        <w:t>Nereikia užmiršti, kad IT bei verslo rinka, susijusi su IT sprendimais rinka nuolatos auga, todėl tikėtina, kad kuriamo komponento paklausa taip pat augs, kas tik padidina galimybės prisitraukti naujų potencialų klientų ir taip įsitvirtinti rinkoje.</w:t>
      </w:r>
    </w:p>
    <w:p w:rsidR="00362B78" w:rsidRDefault="00362B78" w:rsidP="00362B78">
      <w:pPr>
        <w:pStyle w:val="Heading2"/>
        <w:numPr>
          <w:ilvl w:val="1"/>
          <w:numId w:val="8"/>
        </w:numPr>
        <w:rPr>
          <w:lang w:val="lt-LT"/>
        </w:rPr>
      </w:pPr>
      <w:bookmarkStart w:id="22" w:name="_Toc500863528"/>
      <w:r w:rsidRPr="008F0CA8">
        <w:rPr>
          <w:lang w:val="lt-LT"/>
        </w:rPr>
        <w:t>Kokios yra pagrindinės grėsmės Jūsų verslo idėjai?</w:t>
      </w:r>
      <w:bookmarkEnd w:id="22"/>
    </w:p>
    <w:p w:rsidR="00C93789" w:rsidRDefault="00C93789" w:rsidP="00C93789">
      <w:pPr>
        <w:rPr>
          <w:lang w:val="lt-LT"/>
        </w:rPr>
      </w:pPr>
      <w:r>
        <w:rPr>
          <w:lang w:val="lt-LT"/>
        </w:rPr>
        <w:tab/>
        <w:t>Pagrindinės grėsmės, darančios įtaką mūsų verslo idėjai, yra šios:</w:t>
      </w:r>
    </w:p>
    <w:p w:rsidR="00C93789" w:rsidRDefault="00C93789" w:rsidP="00C93789">
      <w:pPr>
        <w:pStyle w:val="ListParagraph"/>
        <w:numPr>
          <w:ilvl w:val="0"/>
          <w:numId w:val="39"/>
        </w:numPr>
        <w:rPr>
          <w:lang w:val="lt-LT"/>
        </w:rPr>
      </w:pPr>
      <w:r>
        <w:rPr>
          <w:lang w:val="lt-LT"/>
        </w:rPr>
        <w:lastRenderedPageBreak/>
        <w:t>Konkurentų siūloma kaina klientams gali pasirodyti patrauklesnė nei mūsų, kas gali lemti įsitvirtinimą rinkoje;</w:t>
      </w:r>
    </w:p>
    <w:p w:rsidR="00C93789" w:rsidRDefault="00C93789" w:rsidP="00C93789">
      <w:pPr>
        <w:pStyle w:val="ListParagraph"/>
        <w:numPr>
          <w:ilvl w:val="0"/>
          <w:numId w:val="39"/>
        </w:numPr>
        <w:rPr>
          <w:lang w:val="lt-LT"/>
        </w:rPr>
      </w:pPr>
      <w:r>
        <w:rPr>
          <w:lang w:val="lt-LT"/>
        </w:rPr>
        <w:t>Konkurentų sukurtų komponentų funkcionalumas tam tikras užduotis gali atlikti geriau nei mūsų komponentas, todėl potencialūs klientai bus linkę rinktis konkurentų produktus;</w:t>
      </w:r>
    </w:p>
    <w:p w:rsidR="00C93789" w:rsidRDefault="00C93789" w:rsidP="00C93789">
      <w:pPr>
        <w:pStyle w:val="ListParagraph"/>
        <w:numPr>
          <w:ilvl w:val="0"/>
          <w:numId w:val="39"/>
        </w:numPr>
        <w:rPr>
          <w:lang w:val="lt-LT"/>
        </w:rPr>
      </w:pPr>
      <w:r>
        <w:rPr>
          <w:lang w:val="lt-LT"/>
        </w:rPr>
        <w:t>Jau dabar panašaus tipo komponentus naudojantys klientai gali būti linkę pasilikti prie esamo naudojamo komponento, nes nenorėtų keisti savo naudojimo įpročių;</w:t>
      </w:r>
    </w:p>
    <w:p w:rsidR="00C93789" w:rsidRDefault="00C93789" w:rsidP="00C93789">
      <w:pPr>
        <w:pStyle w:val="ListParagraph"/>
        <w:numPr>
          <w:ilvl w:val="0"/>
          <w:numId w:val="39"/>
        </w:numPr>
        <w:rPr>
          <w:lang w:val="lt-LT"/>
        </w:rPr>
      </w:pPr>
      <w:r>
        <w:rPr>
          <w:lang w:val="lt-LT"/>
        </w:rPr>
        <w:t>Rinkoje bet kuriuo metu gali atsirasti naujų konkurentų, siūlančių geresnį komponento kainos/kokybės santykį;</w:t>
      </w:r>
    </w:p>
    <w:p w:rsidR="00DC6660" w:rsidRPr="00FF7F31" w:rsidRDefault="00DC6660" w:rsidP="00FF7F31">
      <w:pPr>
        <w:pStyle w:val="ListParagraph"/>
        <w:numPr>
          <w:ilvl w:val="0"/>
          <w:numId w:val="39"/>
        </w:numPr>
        <w:rPr>
          <w:lang w:val="lt-LT"/>
        </w:rPr>
      </w:pPr>
      <w:r>
        <w:rPr>
          <w:lang w:val="lt-LT"/>
        </w:rPr>
        <w:t>Klientai labiau suinteresuoti rinktis patikimą, ilgiau rinkoje esantį produktą dėl to, kad jis jau turi savo klientų ratą, kas parodo, kad produktas yra tinkamas naudoti.</w:t>
      </w:r>
    </w:p>
    <w:p w:rsidR="008270C8" w:rsidRDefault="008270C8" w:rsidP="008270C8">
      <w:pPr>
        <w:pStyle w:val="Heading1"/>
        <w:numPr>
          <w:ilvl w:val="0"/>
          <w:numId w:val="6"/>
        </w:numPr>
        <w:rPr>
          <w:lang w:val="lt-LT"/>
        </w:rPr>
      </w:pPr>
      <w:bookmarkStart w:id="23" w:name="_Toc500863529"/>
      <w:r>
        <w:rPr>
          <w:lang w:val="lt-LT"/>
        </w:rPr>
        <w:t>Produkto gamybos procesas: įrengimai, procesas</w:t>
      </w:r>
      <w:bookmarkEnd w:id="23"/>
    </w:p>
    <w:p w:rsidR="0058726B" w:rsidRPr="0058726B" w:rsidRDefault="0058726B" w:rsidP="0058726B">
      <w:pPr>
        <w:rPr>
          <w:lang w:val="lt-LT"/>
        </w:rPr>
      </w:pPr>
      <w:r>
        <w:rPr>
          <w:lang w:val="lt-LT"/>
        </w:rPr>
        <w:t>Šiame skyriuje aprašomas produkto gamybai reikalinga įranga, žmogiškieji ištekliai.</w:t>
      </w:r>
    </w:p>
    <w:p w:rsidR="008270C8" w:rsidRDefault="008270C8" w:rsidP="008270C8">
      <w:pPr>
        <w:pStyle w:val="ListParagraph"/>
        <w:numPr>
          <w:ilvl w:val="1"/>
          <w:numId w:val="6"/>
        </w:numPr>
        <w:spacing w:after="0"/>
        <w:rPr>
          <w:rFonts w:asciiTheme="majorHAnsi" w:eastAsiaTheme="majorEastAsia" w:hAnsiTheme="majorHAnsi" w:cstheme="majorBidi"/>
          <w:color w:val="2F5496" w:themeColor="accent1" w:themeShade="BF"/>
          <w:sz w:val="26"/>
          <w:szCs w:val="26"/>
          <w:lang w:val="lt-LT"/>
        </w:rPr>
      </w:pPr>
      <w:r w:rsidRPr="008270C8">
        <w:rPr>
          <w:rFonts w:asciiTheme="majorHAnsi" w:eastAsiaTheme="majorEastAsia" w:hAnsiTheme="majorHAnsi" w:cstheme="majorBidi"/>
          <w:color w:val="2F5496" w:themeColor="accent1" w:themeShade="BF"/>
          <w:sz w:val="26"/>
          <w:szCs w:val="26"/>
          <w:lang w:val="lt-LT"/>
        </w:rPr>
        <w:t>Įranga ir reikalingos licencijos, leidimai: jų į</w:t>
      </w:r>
      <w:r>
        <w:rPr>
          <w:rFonts w:asciiTheme="majorHAnsi" w:eastAsiaTheme="majorEastAsia" w:hAnsiTheme="majorHAnsi" w:cstheme="majorBidi"/>
          <w:color w:val="2F5496" w:themeColor="accent1" w:themeShade="BF"/>
          <w:sz w:val="26"/>
          <w:szCs w:val="26"/>
          <w:lang w:val="lt-LT"/>
        </w:rPr>
        <w:t>sigijimo/nuomos galimybė, kaina</w:t>
      </w:r>
    </w:p>
    <w:p w:rsidR="00C04229" w:rsidRDefault="00C04229" w:rsidP="00C04229">
      <w:pPr>
        <w:rPr>
          <w:lang w:val="lt-LT"/>
        </w:rPr>
      </w:pPr>
      <w:r>
        <w:rPr>
          <w:lang w:val="lt-LT"/>
        </w:rPr>
        <w:tab/>
        <w:t>Komponento kūrimai reikalinga:</w:t>
      </w:r>
    </w:p>
    <w:p w:rsidR="00C04229" w:rsidRDefault="00C04229" w:rsidP="00C04229">
      <w:pPr>
        <w:pStyle w:val="ListParagraph"/>
        <w:numPr>
          <w:ilvl w:val="0"/>
          <w:numId w:val="23"/>
        </w:numPr>
        <w:rPr>
          <w:lang w:val="lt-LT"/>
        </w:rPr>
      </w:pPr>
      <w:r w:rsidRPr="00C04229">
        <w:rPr>
          <w:lang w:val="lt-LT"/>
        </w:rPr>
        <w:t>Licencija:</w:t>
      </w:r>
    </w:p>
    <w:p w:rsidR="00514000" w:rsidRDefault="00C04229" w:rsidP="00514000">
      <w:pPr>
        <w:pStyle w:val="ListParagraph"/>
        <w:numPr>
          <w:ilvl w:val="0"/>
          <w:numId w:val="26"/>
        </w:numPr>
        <w:ind w:left="1701" w:hanging="317"/>
        <w:rPr>
          <w:lang w:val="lt-LT"/>
        </w:rPr>
      </w:pPr>
      <w:r w:rsidRPr="00AF74E9">
        <w:rPr>
          <w:lang w:val="lt-LT"/>
        </w:rPr>
        <w:t xml:space="preserve">WebStorm – 64.5$/metams programuotojui + automatizavimo testuotojui. </w:t>
      </w:r>
      <w:r w:rsidR="00945565" w:rsidRPr="00AF74E9">
        <w:rPr>
          <w:lang w:val="lt-LT"/>
        </w:rPr>
        <w:t xml:space="preserve">215.86 </w:t>
      </w:r>
      <w:r w:rsidR="00945565" w:rsidRPr="00AF74E9">
        <w:rPr>
          <w:lang w:val="lt-LT" w:eastAsia="zh-CN"/>
        </w:rPr>
        <w:t>€</w:t>
      </w:r>
      <w:r w:rsidRPr="00AF74E9">
        <w:rPr>
          <w:lang w:val="lt-LT"/>
        </w:rPr>
        <w:t xml:space="preserve"> metams (šaltinis </w:t>
      </w:r>
      <w:hyperlink r:id="rId15" w:anchor="edition=commercial" w:history="1">
        <w:r w:rsidRPr="00AF74E9">
          <w:rPr>
            <w:rStyle w:val="Hyperlink"/>
            <w:lang w:val="lt-LT"/>
          </w:rPr>
          <w:t>https://www.jetbrains.com/webstorm/buy/#edition=commercial</w:t>
        </w:r>
      </w:hyperlink>
      <w:r w:rsidR="009D30E1" w:rsidRPr="00AF74E9">
        <w:rPr>
          <w:lang w:val="lt-LT"/>
        </w:rPr>
        <w:t xml:space="preserve">). Kaina su 50%, </w:t>
      </w:r>
      <w:r w:rsidRPr="00AF74E9">
        <w:rPr>
          <w:lang w:val="lt-LT"/>
        </w:rPr>
        <w:t xml:space="preserve">kadangi nauja </w:t>
      </w:r>
      <w:r w:rsidRPr="00C04229">
        <w:rPr>
          <w:lang w:val="lt-LT"/>
        </w:rPr>
        <w:t>įmonė, neturinti 3 metų veiklos patirties.</w:t>
      </w:r>
    </w:p>
    <w:p w:rsidR="00514000" w:rsidRDefault="00514000" w:rsidP="00514000">
      <w:pPr>
        <w:pStyle w:val="ListParagraph"/>
        <w:numPr>
          <w:ilvl w:val="0"/>
          <w:numId w:val="23"/>
        </w:numPr>
        <w:rPr>
          <w:lang w:val="lt-LT"/>
        </w:rPr>
      </w:pPr>
      <w:r>
        <w:rPr>
          <w:lang w:val="lt-LT"/>
        </w:rPr>
        <w:t>Įranga</w:t>
      </w:r>
    </w:p>
    <w:p w:rsidR="00514000" w:rsidRDefault="00514000" w:rsidP="00514000">
      <w:pPr>
        <w:pStyle w:val="ListParagraph"/>
        <w:numPr>
          <w:ilvl w:val="0"/>
          <w:numId w:val="27"/>
        </w:numPr>
        <w:spacing w:line="256" w:lineRule="auto"/>
        <w:ind w:left="1701"/>
        <w:rPr>
          <w:lang w:val="lt-LT"/>
        </w:rPr>
      </w:pPr>
      <w:r>
        <w:rPr>
          <w:lang w:val="lt-LT"/>
        </w:rPr>
        <w:t>5 Macbook pro kompiuteriai. 1839 eurų už vieną. Iš viso 9195 eurų (https://www.apple.com/ie/shop/buy-mac/macbook-pro/13-inch)</w:t>
      </w:r>
    </w:p>
    <w:p w:rsidR="00514000" w:rsidRDefault="00514000" w:rsidP="00514000">
      <w:pPr>
        <w:pStyle w:val="ListParagraph"/>
        <w:numPr>
          <w:ilvl w:val="0"/>
          <w:numId w:val="27"/>
        </w:numPr>
        <w:spacing w:line="256" w:lineRule="auto"/>
        <w:ind w:left="1701"/>
        <w:rPr>
          <w:lang w:val="lt-LT"/>
        </w:rPr>
      </w:pPr>
      <w:r>
        <w:rPr>
          <w:lang w:val="lt-LT"/>
        </w:rPr>
        <w:t>3 Macbook air kompiuteriai. 1341 už vieną. Iš viso 4023 eurų (</w:t>
      </w:r>
      <w:hyperlink r:id="rId16" w:history="1">
        <w:r>
          <w:rPr>
            <w:rStyle w:val="Hyperlink"/>
            <w:lang w:val="lt-LT"/>
          </w:rPr>
          <w:t>https://www.apple.com/ie/shop/buy-mac/macbook-air</w:t>
        </w:r>
      </w:hyperlink>
      <w:r>
        <w:rPr>
          <w:lang w:val="lt-LT"/>
        </w:rPr>
        <w:t>)</w:t>
      </w:r>
    </w:p>
    <w:p w:rsidR="00514000" w:rsidRDefault="00514000" w:rsidP="00610E72">
      <w:pPr>
        <w:pStyle w:val="ListParagraph"/>
        <w:numPr>
          <w:ilvl w:val="0"/>
          <w:numId w:val="27"/>
        </w:numPr>
        <w:spacing w:line="256" w:lineRule="auto"/>
        <w:ind w:left="1701"/>
        <w:rPr>
          <w:lang w:val="lt-LT"/>
        </w:rPr>
      </w:pPr>
      <w:r>
        <w:rPr>
          <w:lang w:val="lt-LT"/>
        </w:rPr>
        <w:t>Kiekvienam programuotojui ir testuotojui po 2 ekranus. Vieno kaina 166 eurai. Iš viso 1660 eurų. (</w:t>
      </w:r>
      <w:hyperlink r:id="rId17" w:history="1">
        <w:r>
          <w:rPr>
            <w:rStyle w:val="Hyperlink"/>
            <w:lang w:val="lt-LT"/>
          </w:rPr>
          <w:t>https://www.dellshop.lt/dell-monitoriai/dell-p2317h-23-0-quot-skystuju-kristalu-monitorius.html</w:t>
        </w:r>
      </w:hyperlink>
      <w:r>
        <w:rPr>
          <w:lang w:val="lt-LT"/>
        </w:rPr>
        <w:t>)</w:t>
      </w:r>
    </w:p>
    <w:p w:rsidR="00A11EF7" w:rsidRPr="00860DBF" w:rsidRDefault="00A72542" w:rsidP="00A11EF7">
      <w:pPr>
        <w:pStyle w:val="ListParagraph"/>
        <w:numPr>
          <w:ilvl w:val="0"/>
          <w:numId w:val="27"/>
        </w:numPr>
        <w:spacing w:line="256" w:lineRule="auto"/>
        <w:ind w:left="1701"/>
        <w:rPr>
          <w:lang w:val="lt-LT"/>
        </w:rPr>
      </w:pPr>
      <w:r>
        <w:rPr>
          <w:lang w:val="lt-LT"/>
        </w:rPr>
        <w:t>Kitos išlaidos – stalai, šiūkšlių dėžės, kėdės ir kita.</w:t>
      </w:r>
    </w:p>
    <w:p w:rsidR="00860DBF" w:rsidRDefault="00860DBF" w:rsidP="00860DBF">
      <w:pPr>
        <w:pStyle w:val="Caption"/>
        <w:keepNext/>
        <w:jc w:val="right"/>
      </w:pPr>
      <w:r>
        <w:fldChar w:fldCharType="begin"/>
      </w:r>
      <w:r>
        <w:instrText xml:space="preserve"> SEQ lentelė. \* ARABIC </w:instrText>
      </w:r>
      <w:r>
        <w:fldChar w:fldCharType="separate"/>
      </w:r>
      <w:r w:rsidR="0023384A">
        <w:rPr>
          <w:noProof/>
        </w:rPr>
        <w:t>2</w:t>
      </w:r>
      <w:r>
        <w:fldChar w:fldCharType="end"/>
      </w:r>
      <w:r>
        <w:t xml:space="preserve"> </w:t>
      </w:r>
      <w:proofErr w:type="spellStart"/>
      <w:r>
        <w:t>lentelė</w:t>
      </w:r>
      <w:proofErr w:type="spellEnd"/>
      <w:r>
        <w:t xml:space="preserve">. </w:t>
      </w:r>
      <w:proofErr w:type="spellStart"/>
      <w:r>
        <w:t>Įrango</w:t>
      </w:r>
      <w:proofErr w:type="spellEnd"/>
      <w:r>
        <w:t xml:space="preserve"> </w:t>
      </w:r>
      <w:proofErr w:type="spellStart"/>
      <w:r>
        <w:rPr>
          <w:lang w:val="lt-LT"/>
        </w:rPr>
        <w:t>nusidevėjimo</w:t>
      </w:r>
      <w:proofErr w:type="spellEnd"/>
      <w:r>
        <w:rPr>
          <w:lang w:val="lt-LT"/>
        </w:rPr>
        <w:t xml:space="preserve"> išlaidos ketvirtais ir penktais metais</w:t>
      </w:r>
    </w:p>
    <w:tbl>
      <w:tblPr>
        <w:tblStyle w:val="GridTable1Light"/>
        <w:tblW w:w="9554" w:type="dxa"/>
        <w:tblInd w:w="0" w:type="dxa"/>
        <w:tblLook w:val="04A0" w:firstRow="1" w:lastRow="0" w:firstColumn="1" w:lastColumn="0" w:noHBand="0" w:noVBand="1"/>
      </w:tblPr>
      <w:tblGrid>
        <w:gridCol w:w="2550"/>
        <w:gridCol w:w="2408"/>
        <w:gridCol w:w="2503"/>
        <w:gridCol w:w="2093"/>
      </w:tblGrid>
      <w:tr w:rsidR="00A11EF7" w:rsidRPr="0096011B" w:rsidTr="00A11EF7">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550" w:type="dxa"/>
          </w:tcPr>
          <w:p w:rsidR="00A11EF7" w:rsidRPr="0096011B" w:rsidRDefault="00A11EF7" w:rsidP="003522FF">
            <w:pPr>
              <w:rPr>
                <w:rFonts w:eastAsia="SimSun" w:cs="Times New Roman"/>
                <w:color w:val="000000"/>
                <w:sz w:val="20"/>
                <w:szCs w:val="24"/>
                <w:lang w:val="lt-LT" w:eastAsia="zh-CN"/>
              </w:rPr>
            </w:pPr>
            <w:r w:rsidRPr="0096011B">
              <w:rPr>
                <w:rFonts w:eastAsia="SimSun" w:cs="Times New Roman"/>
                <w:color w:val="000000"/>
                <w:sz w:val="20"/>
                <w:szCs w:val="24"/>
                <w:lang w:val="lt-LT" w:eastAsia="zh-CN"/>
              </w:rPr>
              <w:t>Įranga</w:t>
            </w:r>
          </w:p>
        </w:tc>
        <w:tc>
          <w:tcPr>
            <w:tcW w:w="2408" w:type="dxa"/>
          </w:tcPr>
          <w:p w:rsidR="00A11EF7" w:rsidRPr="0096011B" w:rsidRDefault="00A11EF7" w:rsidP="003522FF">
            <w:pPr>
              <w:cnfStyle w:val="100000000000" w:firstRow="1"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Vienetai</w:t>
            </w:r>
          </w:p>
        </w:tc>
        <w:tc>
          <w:tcPr>
            <w:tcW w:w="2503" w:type="dxa"/>
          </w:tcPr>
          <w:p w:rsidR="00A11EF7" w:rsidRPr="0096011B" w:rsidRDefault="00A11EF7" w:rsidP="003522FF">
            <w:pPr>
              <w:cnfStyle w:val="100000000000" w:firstRow="1"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Papildoma investicija vienetui</w:t>
            </w:r>
          </w:p>
        </w:tc>
        <w:tc>
          <w:tcPr>
            <w:tcW w:w="2093" w:type="dxa"/>
          </w:tcPr>
          <w:p w:rsidR="00A11EF7" w:rsidRPr="0096011B" w:rsidRDefault="00A11EF7" w:rsidP="003522FF">
            <w:pPr>
              <w:cnfStyle w:val="100000000000" w:firstRow="1"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Viso</w:t>
            </w:r>
          </w:p>
        </w:tc>
      </w:tr>
      <w:tr w:rsidR="00A11EF7" w:rsidRPr="0096011B" w:rsidTr="00A11EF7">
        <w:trPr>
          <w:trHeight w:val="573"/>
        </w:trPr>
        <w:tc>
          <w:tcPr>
            <w:cnfStyle w:val="001000000000" w:firstRow="0" w:lastRow="0" w:firstColumn="1" w:lastColumn="0" w:oddVBand="0" w:evenVBand="0" w:oddHBand="0" w:evenHBand="0" w:firstRowFirstColumn="0" w:firstRowLastColumn="0" w:lastRowFirstColumn="0" w:lastRowLastColumn="0"/>
            <w:tcW w:w="2550" w:type="dxa"/>
          </w:tcPr>
          <w:p w:rsidR="00A11EF7" w:rsidRPr="0096011B" w:rsidRDefault="00A11EF7" w:rsidP="003522FF">
            <w:pPr>
              <w:rPr>
                <w:rFonts w:eastAsia="SimSun" w:cs="Times New Roman"/>
                <w:color w:val="000000"/>
                <w:sz w:val="20"/>
                <w:szCs w:val="24"/>
                <w:lang w:val="lt-LT" w:eastAsia="zh-CN"/>
              </w:rPr>
            </w:pPr>
            <w:r w:rsidRPr="0096011B">
              <w:rPr>
                <w:sz w:val="20"/>
                <w:lang w:val="lt-LT"/>
              </w:rPr>
              <w:t>Macbook pro kompiuteriai</w:t>
            </w:r>
          </w:p>
        </w:tc>
        <w:tc>
          <w:tcPr>
            <w:tcW w:w="2408"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5</w:t>
            </w:r>
          </w:p>
        </w:tc>
        <w:tc>
          <w:tcPr>
            <w:tcW w:w="250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300</w:t>
            </w:r>
          </w:p>
        </w:tc>
        <w:tc>
          <w:tcPr>
            <w:tcW w:w="209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1500</w:t>
            </w:r>
          </w:p>
        </w:tc>
      </w:tr>
      <w:tr w:rsidR="00A11EF7" w:rsidRPr="0096011B" w:rsidTr="00FC07D6">
        <w:trPr>
          <w:trHeight w:val="512"/>
        </w:trPr>
        <w:tc>
          <w:tcPr>
            <w:cnfStyle w:val="001000000000" w:firstRow="0" w:lastRow="0" w:firstColumn="1" w:lastColumn="0" w:oddVBand="0" w:evenVBand="0" w:oddHBand="0" w:evenHBand="0" w:firstRowFirstColumn="0" w:firstRowLastColumn="0" w:lastRowFirstColumn="0" w:lastRowLastColumn="0"/>
            <w:tcW w:w="2550" w:type="dxa"/>
          </w:tcPr>
          <w:p w:rsidR="00A11EF7" w:rsidRPr="0096011B" w:rsidRDefault="00A11EF7" w:rsidP="003522FF">
            <w:pPr>
              <w:rPr>
                <w:rFonts w:eastAsia="SimSun" w:cs="Times New Roman"/>
                <w:color w:val="000000"/>
                <w:sz w:val="20"/>
                <w:szCs w:val="24"/>
                <w:lang w:val="lt-LT" w:eastAsia="zh-CN"/>
              </w:rPr>
            </w:pPr>
            <w:r w:rsidRPr="0096011B">
              <w:rPr>
                <w:sz w:val="20"/>
                <w:lang w:val="lt-LT"/>
              </w:rPr>
              <w:t>Macbook air kompiuteriai</w:t>
            </w:r>
          </w:p>
        </w:tc>
        <w:tc>
          <w:tcPr>
            <w:tcW w:w="2408"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3</w:t>
            </w:r>
          </w:p>
        </w:tc>
        <w:tc>
          <w:tcPr>
            <w:tcW w:w="250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200</w:t>
            </w:r>
          </w:p>
        </w:tc>
        <w:tc>
          <w:tcPr>
            <w:tcW w:w="209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600</w:t>
            </w:r>
          </w:p>
        </w:tc>
      </w:tr>
      <w:tr w:rsidR="00A11EF7" w:rsidRPr="0096011B" w:rsidTr="00A11EF7">
        <w:trPr>
          <w:trHeight w:val="313"/>
        </w:trPr>
        <w:tc>
          <w:tcPr>
            <w:cnfStyle w:val="001000000000" w:firstRow="0" w:lastRow="0" w:firstColumn="1" w:lastColumn="0" w:oddVBand="0" w:evenVBand="0" w:oddHBand="0" w:evenHBand="0" w:firstRowFirstColumn="0" w:firstRowLastColumn="0" w:lastRowFirstColumn="0" w:lastRowLastColumn="0"/>
            <w:tcW w:w="2550" w:type="dxa"/>
          </w:tcPr>
          <w:p w:rsidR="00A11EF7" w:rsidRPr="0096011B" w:rsidRDefault="00A11EF7" w:rsidP="003522FF">
            <w:pPr>
              <w:rPr>
                <w:rFonts w:eastAsia="SimSun" w:cs="Times New Roman"/>
                <w:color w:val="000000"/>
                <w:sz w:val="20"/>
                <w:szCs w:val="24"/>
                <w:lang w:val="lt-LT" w:eastAsia="zh-CN"/>
              </w:rPr>
            </w:pPr>
            <w:r w:rsidRPr="0096011B">
              <w:rPr>
                <w:sz w:val="20"/>
                <w:lang w:val="lt-LT"/>
              </w:rPr>
              <w:t>Ekranai</w:t>
            </w:r>
          </w:p>
        </w:tc>
        <w:tc>
          <w:tcPr>
            <w:tcW w:w="2408"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10</w:t>
            </w:r>
          </w:p>
        </w:tc>
        <w:tc>
          <w:tcPr>
            <w:tcW w:w="250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50</w:t>
            </w:r>
          </w:p>
        </w:tc>
        <w:tc>
          <w:tcPr>
            <w:tcW w:w="209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500</w:t>
            </w:r>
          </w:p>
        </w:tc>
      </w:tr>
      <w:tr w:rsidR="00A11EF7" w:rsidRPr="0096011B" w:rsidTr="00A11EF7">
        <w:trPr>
          <w:trHeight w:val="313"/>
        </w:trPr>
        <w:tc>
          <w:tcPr>
            <w:cnfStyle w:val="001000000000" w:firstRow="0" w:lastRow="0" w:firstColumn="1" w:lastColumn="0" w:oddVBand="0" w:evenVBand="0" w:oddHBand="0" w:evenHBand="0" w:firstRowFirstColumn="0" w:firstRowLastColumn="0" w:lastRowFirstColumn="0" w:lastRowLastColumn="0"/>
            <w:tcW w:w="2550" w:type="dxa"/>
          </w:tcPr>
          <w:p w:rsidR="00A11EF7" w:rsidRPr="0096011B" w:rsidRDefault="00A11EF7" w:rsidP="00A11EF7">
            <w:pPr>
              <w:rPr>
                <w:sz w:val="20"/>
                <w:lang w:val="lt-LT"/>
              </w:rPr>
            </w:pPr>
          </w:p>
        </w:tc>
        <w:tc>
          <w:tcPr>
            <w:tcW w:w="2408" w:type="dxa"/>
          </w:tcPr>
          <w:p w:rsidR="00A11EF7" w:rsidRPr="0096011B" w:rsidRDefault="00A11EF7" w:rsidP="00A11EF7">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p>
        </w:tc>
        <w:tc>
          <w:tcPr>
            <w:tcW w:w="250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p>
        </w:tc>
        <w:tc>
          <w:tcPr>
            <w:tcW w:w="2093" w:type="dxa"/>
          </w:tcPr>
          <w:p w:rsidR="00A11EF7" w:rsidRPr="0096011B" w:rsidRDefault="00A11EF7" w:rsidP="003522FF">
            <w:pPr>
              <w:cnfStyle w:val="000000000000" w:firstRow="0" w:lastRow="0" w:firstColumn="0" w:lastColumn="0" w:oddVBand="0" w:evenVBand="0" w:oddHBand="0" w:evenHBand="0" w:firstRowFirstColumn="0" w:firstRowLastColumn="0" w:lastRowFirstColumn="0" w:lastRowLastColumn="0"/>
              <w:rPr>
                <w:rFonts w:eastAsia="SimSun" w:cs="Times New Roman"/>
                <w:color w:val="000000"/>
                <w:sz w:val="20"/>
                <w:szCs w:val="24"/>
                <w:lang w:val="lt-LT" w:eastAsia="zh-CN"/>
              </w:rPr>
            </w:pPr>
            <w:r w:rsidRPr="0096011B">
              <w:rPr>
                <w:rFonts w:eastAsia="SimSun" w:cs="Times New Roman"/>
                <w:color w:val="000000"/>
                <w:sz w:val="20"/>
                <w:szCs w:val="24"/>
                <w:lang w:val="lt-LT" w:eastAsia="zh-CN"/>
              </w:rPr>
              <w:t>2600</w:t>
            </w:r>
          </w:p>
        </w:tc>
      </w:tr>
    </w:tbl>
    <w:p w:rsidR="00A11EF7" w:rsidRPr="00A11EF7" w:rsidRDefault="00A11EF7" w:rsidP="00A11EF7">
      <w:pPr>
        <w:spacing w:line="256" w:lineRule="auto"/>
        <w:rPr>
          <w:lang w:val="lt-LT"/>
        </w:rPr>
      </w:pPr>
    </w:p>
    <w:p w:rsidR="00945565" w:rsidRPr="00C04229" w:rsidRDefault="00945565" w:rsidP="00C04229">
      <w:pPr>
        <w:pStyle w:val="ListParagraph"/>
        <w:ind w:left="1440"/>
        <w:rPr>
          <w:lang w:val="lt-LT"/>
        </w:rPr>
      </w:pPr>
    </w:p>
    <w:p w:rsidR="008270C8" w:rsidRDefault="008270C8" w:rsidP="008270C8">
      <w:pPr>
        <w:pStyle w:val="ListParagraph"/>
        <w:numPr>
          <w:ilvl w:val="1"/>
          <w:numId w:val="6"/>
        </w:numPr>
        <w:spacing w:after="0"/>
        <w:rPr>
          <w:rFonts w:asciiTheme="majorHAnsi" w:eastAsiaTheme="majorEastAsia" w:hAnsiTheme="majorHAnsi" w:cstheme="majorBidi"/>
          <w:color w:val="2F5496" w:themeColor="accent1" w:themeShade="BF"/>
          <w:sz w:val="26"/>
          <w:szCs w:val="26"/>
          <w:lang w:val="lt-LT"/>
        </w:rPr>
      </w:pPr>
      <w:r w:rsidRPr="008270C8">
        <w:rPr>
          <w:rFonts w:asciiTheme="majorHAnsi" w:eastAsiaTheme="majorEastAsia" w:hAnsiTheme="majorHAnsi" w:cstheme="majorBidi"/>
          <w:color w:val="2F5496" w:themeColor="accent1" w:themeShade="BF"/>
          <w:sz w:val="26"/>
          <w:szCs w:val="26"/>
          <w:lang w:val="lt-LT"/>
        </w:rPr>
        <w:t>Žmogiškieji ištekliai: kiekis, kvalifikacijos reika</w:t>
      </w:r>
      <w:r>
        <w:rPr>
          <w:rFonts w:asciiTheme="majorHAnsi" w:eastAsiaTheme="majorEastAsia" w:hAnsiTheme="majorHAnsi" w:cstheme="majorBidi"/>
          <w:color w:val="2F5496" w:themeColor="accent1" w:themeShade="BF"/>
          <w:sz w:val="26"/>
          <w:szCs w:val="26"/>
          <w:lang w:val="lt-LT"/>
        </w:rPr>
        <w:t>lavimai, jų pasamdymo galimybės</w:t>
      </w:r>
    </w:p>
    <w:p w:rsidR="00610E72" w:rsidRPr="00610E72" w:rsidRDefault="00610E72" w:rsidP="00610E72">
      <w:pPr>
        <w:rPr>
          <w:lang w:val="lt-LT"/>
        </w:rPr>
      </w:pPr>
      <w:r w:rsidRPr="00610E72">
        <w:rPr>
          <w:lang w:val="lt-LT"/>
        </w:rPr>
        <w:t>Iš viso reikalingi 8 darbuotojai:</w:t>
      </w:r>
    </w:p>
    <w:p w:rsidR="0049189F" w:rsidRPr="0049189F" w:rsidRDefault="0049189F" w:rsidP="00F723AA">
      <w:pPr>
        <w:pStyle w:val="Caption"/>
        <w:keepNext/>
        <w:jc w:val="right"/>
        <w:rPr>
          <w:lang w:val="de-DE"/>
        </w:rPr>
      </w:pPr>
      <w:r>
        <w:fldChar w:fldCharType="begin"/>
      </w:r>
      <w:r w:rsidRPr="0049189F">
        <w:rPr>
          <w:lang w:val="de-DE"/>
        </w:rPr>
        <w:instrText xml:space="preserve"> SEQ lentelė. \* ARABIC </w:instrText>
      </w:r>
      <w:r>
        <w:fldChar w:fldCharType="separate"/>
      </w:r>
      <w:r w:rsidR="0023384A">
        <w:rPr>
          <w:noProof/>
          <w:lang w:val="de-DE"/>
        </w:rPr>
        <w:t>3</w:t>
      </w:r>
      <w:r>
        <w:fldChar w:fldCharType="end"/>
      </w:r>
      <w:r w:rsidRPr="0049189F">
        <w:rPr>
          <w:lang w:val="de-DE"/>
        </w:rPr>
        <w:t xml:space="preserve"> lentelė. </w:t>
      </w:r>
      <w:r>
        <w:rPr>
          <w:lang w:val="de-DE"/>
        </w:rPr>
        <w:t>Įmonei reikalingų darbuotojų pareigos ir patirtis</w:t>
      </w:r>
    </w:p>
    <w:tbl>
      <w:tblPr>
        <w:tblStyle w:val="GridTable1Light"/>
        <w:tblW w:w="9085" w:type="dxa"/>
        <w:tblInd w:w="0" w:type="dxa"/>
        <w:tblLook w:val="04A0" w:firstRow="1" w:lastRow="0" w:firstColumn="1" w:lastColumn="0" w:noHBand="0" w:noVBand="1"/>
      </w:tblPr>
      <w:tblGrid>
        <w:gridCol w:w="5395"/>
        <w:gridCol w:w="3690"/>
      </w:tblGrid>
      <w:tr w:rsidR="00610E72" w:rsidRPr="00610E72" w:rsidTr="00C75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Pareigos</w:t>
            </w:r>
          </w:p>
        </w:tc>
        <w:tc>
          <w:tcPr>
            <w:tcW w:w="3690" w:type="dxa"/>
            <w:tcBorders>
              <w:top w:val="single" w:sz="4" w:space="0" w:color="999999" w:themeColor="text1" w:themeTint="66"/>
              <w:left w:val="single" w:sz="4" w:space="0" w:color="999999" w:themeColor="text1" w:themeTint="66"/>
              <w:right w:val="single" w:sz="4" w:space="0" w:color="999999" w:themeColor="text1" w:themeTint="66"/>
            </w:tcBorders>
            <w:hideMark/>
          </w:tcPr>
          <w:p w:rsidR="00610E72" w:rsidRPr="00610E72" w:rsidRDefault="00557D38">
            <w:pPr>
              <w:spacing w:line="240" w:lineRule="auto"/>
              <w:cnfStyle w:val="100000000000" w:firstRow="1" w:lastRow="0" w:firstColumn="0" w:lastColumn="0" w:oddVBand="0" w:evenVBand="0" w:oddHBand="0" w:evenHBand="0" w:firstRowFirstColumn="0" w:firstRowLastColumn="0" w:lastRowFirstColumn="0" w:lastRowLastColumn="0"/>
              <w:rPr>
                <w:lang w:val="lt-LT"/>
              </w:rPr>
            </w:pPr>
            <w:r>
              <w:rPr>
                <w:lang w:val="lt-LT"/>
              </w:rPr>
              <w:t xml:space="preserve">Patirtis, </w:t>
            </w:r>
            <w:r w:rsidR="0049189F">
              <w:rPr>
                <w:lang w:val="lt-LT"/>
              </w:rPr>
              <w:t>i</w:t>
            </w:r>
            <w:r w:rsidR="00610E72" w:rsidRPr="00610E72">
              <w:rPr>
                <w:lang w:val="lt-LT"/>
              </w:rPr>
              <w:t>šsilavinimas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Direktorius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2 metai, a</w:t>
            </w:r>
            <w:r w:rsidR="00610E72"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Produkto vadovas (Product owner)</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2 metai, a</w:t>
            </w:r>
            <w:r w:rsidR="00610E72"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Produkto kūrimo komandos vadovas (Scrum master)</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2 metai, a</w:t>
            </w:r>
            <w:r w:rsidR="00610E72"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Senior Front End programuotojas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5 metai, a</w:t>
            </w:r>
            <w:r w:rsidR="00610E72"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Mid Front End programuotojas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3 metai, a</w:t>
            </w:r>
            <w:r w:rsidR="00610E72"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Junior Front End programuotojas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cnfStyle w:val="000000000000" w:firstRow="0" w:lastRow="0" w:firstColumn="0" w:lastColumn="0" w:oddVBand="0" w:evenVBand="0" w:oddHBand="0" w:evenHBand="0" w:firstRowFirstColumn="0" w:firstRowLastColumn="0" w:lastRowFirstColumn="0" w:lastRowLastColumn="0"/>
              <w:rPr>
                <w:lang w:val="lt-LT"/>
              </w:rPr>
            </w:pPr>
            <w:r w:rsidRPr="00610E72">
              <w:rPr>
                <w:lang w:val="lt-LT"/>
              </w:rPr>
              <w:t>1 metai</w:t>
            </w:r>
            <w:r w:rsidR="00557D38">
              <w:rPr>
                <w:lang w:val="lt-LT"/>
              </w:rPr>
              <w:t>, a</w:t>
            </w:r>
            <w:r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Mid Testuojas - automatizuotojas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2 metai, a</w:t>
            </w:r>
            <w:r w:rsidR="00610E72" w:rsidRPr="00610E72">
              <w:rPr>
                <w:lang w:val="lt-LT"/>
              </w:rPr>
              <w:t>ukštasis</w:t>
            </w:r>
          </w:p>
        </w:tc>
      </w:tr>
      <w:tr w:rsidR="00610E72" w:rsidRPr="00610E72" w:rsidTr="00C75898">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610E72">
            <w:pPr>
              <w:spacing w:line="240" w:lineRule="auto"/>
              <w:rPr>
                <w:lang w:val="lt-LT"/>
              </w:rPr>
            </w:pPr>
            <w:r w:rsidRPr="00610E72">
              <w:rPr>
                <w:lang w:val="lt-LT"/>
              </w:rPr>
              <w:t>Senior Testuotojas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10E72" w:rsidRPr="00610E72" w:rsidRDefault="00557D38">
            <w:pPr>
              <w:spacing w:line="240" w:lineRule="auto"/>
              <w:cnfStyle w:val="000000000000" w:firstRow="0" w:lastRow="0" w:firstColumn="0" w:lastColumn="0" w:oddVBand="0" w:evenVBand="0" w:oddHBand="0" w:evenHBand="0" w:firstRowFirstColumn="0" w:firstRowLastColumn="0" w:lastRowFirstColumn="0" w:lastRowLastColumn="0"/>
              <w:rPr>
                <w:lang w:val="lt-LT"/>
              </w:rPr>
            </w:pPr>
            <w:r>
              <w:rPr>
                <w:lang w:val="lt-LT"/>
              </w:rPr>
              <w:t>4 metai, a</w:t>
            </w:r>
            <w:r w:rsidR="00610E72" w:rsidRPr="00610E72">
              <w:rPr>
                <w:lang w:val="lt-LT"/>
              </w:rPr>
              <w:t>ukštasis</w:t>
            </w:r>
          </w:p>
        </w:tc>
      </w:tr>
    </w:tbl>
    <w:p w:rsidR="00610E72" w:rsidRPr="00610E72" w:rsidRDefault="00610E72" w:rsidP="00610E72">
      <w:pPr>
        <w:rPr>
          <w:rFonts w:asciiTheme="minorHAnsi" w:hAnsiTheme="minorHAnsi"/>
          <w:lang w:val="lt-LT"/>
        </w:rPr>
      </w:pPr>
    </w:p>
    <w:p w:rsidR="00610E72" w:rsidRPr="00610E72" w:rsidRDefault="00610E72" w:rsidP="00610E72">
      <w:pPr>
        <w:rPr>
          <w:lang w:val="lt-LT"/>
        </w:rPr>
      </w:pPr>
      <w:r w:rsidRPr="00610E72">
        <w:rPr>
          <w:lang w:val="lt-LT"/>
        </w:rPr>
        <w:t>Kvalifikaciniai reikalavimai kiekvienai pareigybei:</w:t>
      </w:r>
    </w:p>
    <w:p w:rsidR="00610E72" w:rsidRPr="00610E72" w:rsidRDefault="00610E72" w:rsidP="00610E72">
      <w:pPr>
        <w:rPr>
          <w:b/>
          <w:lang w:val="lt-LT"/>
        </w:rPr>
      </w:pPr>
      <w:r w:rsidRPr="00610E72">
        <w:rPr>
          <w:b/>
          <w:lang w:val="lt-LT"/>
        </w:rPr>
        <w:t>Direktorius:</w:t>
      </w:r>
    </w:p>
    <w:p w:rsidR="00610E72" w:rsidRPr="00610E72" w:rsidRDefault="00610E72" w:rsidP="00610E72">
      <w:pPr>
        <w:pStyle w:val="ListParagraph"/>
        <w:numPr>
          <w:ilvl w:val="0"/>
          <w:numId w:val="28"/>
        </w:numPr>
        <w:spacing w:line="256" w:lineRule="auto"/>
        <w:rPr>
          <w:b/>
          <w:lang w:val="lt-LT"/>
        </w:rPr>
      </w:pPr>
      <w:r w:rsidRPr="00610E72">
        <w:rPr>
          <w:lang w:val="lt-LT"/>
        </w:rPr>
        <w:t>Aukštasis išsilavinimas Humanitarinių mokslų srityje</w:t>
      </w:r>
    </w:p>
    <w:p w:rsidR="00610E72" w:rsidRPr="00610E72" w:rsidRDefault="00610E72" w:rsidP="00610E72">
      <w:pPr>
        <w:pStyle w:val="ListParagraph"/>
        <w:numPr>
          <w:ilvl w:val="0"/>
          <w:numId w:val="28"/>
        </w:numPr>
        <w:spacing w:line="256" w:lineRule="auto"/>
        <w:rPr>
          <w:b/>
          <w:lang w:val="lt-LT"/>
        </w:rPr>
      </w:pPr>
      <w:r w:rsidRPr="00610E72">
        <w:rPr>
          <w:lang w:val="lt-LT"/>
        </w:rPr>
        <w:t>2 ir daugiau metų patirtis vadovaujant IT produktus kuriančiai kompanijai</w:t>
      </w:r>
    </w:p>
    <w:p w:rsidR="00610E72" w:rsidRPr="00610E72" w:rsidRDefault="00610E72" w:rsidP="00610E72">
      <w:pPr>
        <w:pStyle w:val="ListParagraph"/>
        <w:numPr>
          <w:ilvl w:val="0"/>
          <w:numId w:val="28"/>
        </w:numPr>
        <w:spacing w:line="256" w:lineRule="auto"/>
        <w:rPr>
          <w:b/>
          <w:lang w:val="lt-LT"/>
        </w:rPr>
      </w:pPr>
      <w:r w:rsidRPr="00610E72">
        <w:rPr>
          <w:lang w:val="lt-LT"/>
        </w:rPr>
        <w:t>Puikios anglų kalbos žinios</w:t>
      </w:r>
    </w:p>
    <w:p w:rsidR="00610E72" w:rsidRPr="00610E72" w:rsidRDefault="00610E72" w:rsidP="00610E72">
      <w:pPr>
        <w:rPr>
          <w:b/>
          <w:lang w:val="lt-LT"/>
        </w:rPr>
      </w:pPr>
      <w:r w:rsidRPr="00610E72">
        <w:rPr>
          <w:b/>
          <w:lang w:val="lt-LT"/>
        </w:rPr>
        <w:t>Produkto vadovas:</w:t>
      </w:r>
    </w:p>
    <w:p w:rsidR="00610E72" w:rsidRPr="00610E72" w:rsidRDefault="00610E72" w:rsidP="00610E72">
      <w:pPr>
        <w:pStyle w:val="ListParagraph"/>
        <w:numPr>
          <w:ilvl w:val="0"/>
          <w:numId w:val="29"/>
        </w:numPr>
        <w:spacing w:line="256" w:lineRule="auto"/>
        <w:rPr>
          <w:b/>
          <w:lang w:val="lt-LT"/>
        </w:rPr>
      </w:pPr>
      <w:r w:rsidRPr="00610E72">
        <w:rPr>
          <w:lang w:val="lt-LT"/>
        </w:rPr>
        <w:t>Aukštasis išsilavinimas IT mokslų srityje</w:t>
      </w:r>
    </w:p>
    <w:p w:rsidR="00610E72" w:rsidRPr="00610E72" w:rsidRDefault="00610E72" w:rsidP="00610E72">
      <w:pPr>
        <w:pStyle w:val="ListParagraph"/>
        <w:numPr>
          <w:ilvl w:val="0"/>
          <w:numId w:val="29"/>
        </w:numPr>
        <w:spacing w:line="256" w:lineRule="auto"/>
        <w:rPr>
          <w:b/>
          <w:lang w:val="lt-LT"/>
        </w:rPr>
      </w:pPr>
      <w:r w:rsidRPr="00610E72">
        <w:rPr>
          <w:lang w:val="lt-LT"/>
        </w:rPr>
        <w:t>2 ir daugiau metų patirtis vadovaujant IT produktus kuriančiai komandai</w:t>
      </w:r>
    </w:p>
    <w:p w:rsidR="00610E72" w:rsidRPr="00610E72" w:rsidRDefault="00610E72" w:rsidP="00610E72">
      <w:pPr>
        <w:pStyle w:val="ListParagraph"/>
        <w:numPr>
          <w:ilvl w:val="0"/>
          <w:numId w:val="29"/>
        </w:numPr>
        <w:spacing w:line="256" w:lineRule="auto"/>
        <w:rPr>
          <w:b/>
          <w:lang w:val="lt-LT"/>
        </w:rPr>
      </w:pPr>
      <w:r w:rsidRPr="00610E72">
        <w:rPr>
          <w:lang w:val="lt-LT"/>
        </w:rPr>
        <w:t>Puikios anglų kalbos žinios</w:t>
      </w:r>
    </w:p>
    <w:p w:rsidR="00610E72" w:rsidRPr="00610E72" w:rsidRDefault="00610E72" w:rsidP="00610E72">
      <w:pPr>
        <w:pStyle w:val="ListParagraph"/>
        <w:numPr>
          <w:ilvl w:val="0"/>
          <w:numId w:val="29"/>
        </w:numPr>
        <w:spacing w:line="256" w:lineRule="auto"/>
        <w:rPr>
          <w:b/>
          <w:lang w:val="lt-LT"/>
        </w:rPr>
      </w:pPr>
      <w:r w:rsidRPr="00610E72">
        <w:rPr>
          <w:lang w:val="lt-LT"/>
        </w:rPr>
        <w:t>Patirtis aiškinantis vartotojų poreikius, formuluojant produkto reikalavimus, identifikuojant funkcijas, kurias turi atlikti produktas, bei anksčiau įvardintų dalių</w:t>
      </w:r>
      <w:r>
        <w:rPr>
          <w:lang w:val="lt-LT"/>
        </w:rPr>
        <w:t xml:space="preserve"> ištransliavimas programuotojam</w:t>
      </w:r>
      <w:r w:rsidRPr="00610E72">
        <w:rPr>
          <w:lang w:val="lt-LT"/>
        </w:rPr>
        <w:t>s į tai, ką jie turi atlikti.</w:t>
      </w:r>
    </w:p>
    <w:p w:rsidR="00610E72" w:rsidRPr="00610E72" w:rsidRDefault="00610E72" w:rsidP="00610E72">
      <w:pPr>
        <w:pStyle w:val="ListParagraph"/>
        <w:numPr>
          <w:ilvl w:val="0"/>
          <w:numId w:val="29"/>
        </w:numPr>
        <w:spacing w:line="256" w:lineRule="auto"/>
        <w:rPr>
          <w:b/>
          <w:lang w:val="lt-LT"/>
        </w:rPr>
      </w:pPr>
      <w:r w:rsidRPr="00610E72">
        <w:rPr>
          <w:lang w:val="lt-LT"/>
        </w:rPr>
        <w:t>Patirtis bendraujant su potencialiais klientais</w:t>
      </w:r>
    </w:p>
    <w:p w:rsidR="00610E72" w:rsidRPr="00610E72" w:rsidRDefault="00610E72" w:rsidP="00610E72">
      <w:pPr>
        <w:pStyle w:val="ListParagraph"/>
        <w:numPr>
          <w:ilvl w:val="0"/>
          <w:numId w:val="29"/>
        </w:numPr>
        <w:spacing w:line="256" w:lineRule="auto"/>
        <w:rPr>
          <w:b/>
          <w:lang w:val="lt-LT"/>
        </w:rPr>
      </w:pPr>
      <w:r w:rsidRPr="00610E72">
        <w:rPr>
          <w:lang w:val="lt-LT"/>
        </w:rPr>
        <w:t>JIRA</w:t>
      </w:r>
    </w:p>
    <w:p w:rsidR="00610E72" w:rsidRPr="00610E72" w:rsidRDefault="00610E72" w:rsidP="00610E72">
      <w:pPr>
        <w:rPr>
          <w:b/>
          <w:lang w:val="lt-LT"/>
        </w:rPr>
      </w:pPr>
      <w:r w:rsidRPr="00610E72">
        <w:rPr>
          <w:b/>
          <w:lang w:val="lt-LT"/>
        </w:rPr>
        <w:t>Produkto kūrimo komandos vadovas</w:t>
      </w:r>
    </w:p>
    <w:p w:rsidR="00610E72" w:rsidRPr="00610E72" w:rsidRDefault="00610E72" w:rsidP="00610E72">
      <w:pPr>
        <w:pStyle w:val="ListParagraph"/>
        <w:numPr>
          <w:ilvl w:val="0"/>
          <w:numId w:val="30"/>
        </w:numPr>
        <w:spacing w:line="256" w:lineRule="auto"/>
        <w:rPr>
          <w:b/>
          <w:lang w:val="lt-LT"/>
        </w:rPr>
      </w:pPr>
      <w:r w:rsidRPr="00610E72">
        <w:rPr>
          <w:lang w:val="lt-LT"/>
        </w:rPr>
        <w:t>Aukštasis išsilavinimas IT mokslų srityje</w:t>
      </w:r>
    </w:p>
    <w:p w:rsidR="00610E72" w:rsidRPr="00610E72" w:rsidRDefault="00610E72" w:rsidP="00610E72">
      <w:pPr>
        <w:pStyle w:val="ListParagraph"/>
        <w:numPr>
          <w:ilvl w:val="0"/>
          <w:numId w:val="30"/>
        </w:numPr>
        <w:spacing w:line="256" w:lineRule="auto"/>
        <w:rPr>
          <w:b/>
          <w:lang w:val="lt-LT"/>
        </w:rPr>
      </w:pPr>
      <w:r w:rsidRPr="00610E72">
        <w:rPr>
          <w:lang w:val="lt-LT"/>
        </w:rPr>
        <w:t>2 ir daugiau metų patirtis vadovaujant IT produktus kuriančiai komandai remiantis SCRUM technologijos principais</w:t>
      </w:r>
    </w:p>
    <w:p w:rsidR="00610E72" w:rsidRPr="00610E72" w:rsidRDefault="00610E72" w:rsidP="00610E72">
      <w:pPr>
        <w:pStyle w:val="ListParagraph"/>
        <w:numPr>
          <w:ilvl w:val="0"/>
          <w:numId w:val="30"/>
        </w:numPr>
        <w:spacing w:line="256" w:lineRule="auto"/>
        <w:rPr>
          <w:b/>
          <w:lang w:val="lt-LT"/>
        </w:rPr>
      </w:pPr>
      <w:r w:rsidRPr="00610E72">
        <w:rPr>
          <w:lang w:val="lt-LT"/>
        </w:rPr>
        <w:t>Puikios anglų kalbos žinios</w:t>
      </w:r>
    </w:p>
    <w:p w:rsidR="00610E72" w:rsidRPr="00610E72" w:rsidRDefault="00610E72" w:rsidP="00610E72">
      <w:pPr>
        <w:pStyle w:val="ListParagraph"/>
        <w:numPr>
          <w:ilvl w:val="0"/>
          <w:numId w:val="30"/>
        </w:numPr>
        <w:spacing w:line="256" w:lineRule="auto"/>
        <w:rPr>
          <w:b/>
          <w:lang w:val="lt-LT"/>
        </w:rPr>
      </w:pPr>
      <w:r w:rsidRPr="00610E72">
        <w:rPr>
          <w:lang w:val="lt-LT"/>
        </w:rPr>
        <w:t>Patirtis prižiūrint komandą, jog būtų būtų laikomasi SCRUM principų, būtų laiku atliekami bei teisingai planuojami darbai.</w:t>
      </w:r>
    </w:p>
    <w:p w:rsidR="00610E72" w:rsidRPr="00610E72" w:rsidRDefault="00610E72" w:rsidP="00610E72">
      <w:pPr>
        <w:pStyle w:val="ListParagraph"/>
        <w:numPr>
          <w:ilvl w:val="0"/>
          <w:numId w:val="30"/>
        </w:numPr>
        <w:spacing w:line="256" w:lineRule="auto"/>
        <w:rPr>
          <w:b/>
          <w:lang w:val="lt-LT"/>
        </w:rPr>
      </w:pPr>
      <w:r w:rsidRPr="00610E72">
        <w:rPr>
          <w:lang w:val="lt-LT"/>
        </w:rPr>
        <w:t>JIRA</w:t>
      </w:r>
    </w:p>
    <w:p w:rsidR="00610E72" w:rsidRPr="00610E72" w:rsidRDefault="00610E72" w:rsidP="00610E72">
      <w:pPr>
        <w:rPr>
          <w:b/>
          <w:lang w:val="lt-LT"/>
        </w:rPr>
      </w:pPr>
      <w:r w:rsidRPr="00610E72">
        <w:rPr>
          <w:b/>
          <w:lang w:val="lt-LT"/>
        </w:rPr>
        <w:t>Front End programuotojas</w:t>
      </w:r>
    </w:p>
    <w:p w:rsidR="00610E72" w:rsidRPr="00610E72" w:rsidRDefault="00610E72" w:rsidP="00610E72">
      <w:pPr>
        <w:pStyle w:val="ListParagraph"/>
        <w:numPr>
          <w:ilvl w:val="0"/>
          <w:numId w:val="31"/>
        </w:numPr>
        <w:spacing w:line="256" w:lineRule="auto"/>
        <w:rPr>
          <w:b/>
          <w:lang w:val="lt-LT"/>
        </w:rPr>
      </w:pPr>
      <w:r w:rsidRPr="00610E72">
        <w:rPr>
          <w:lang w:val="lt-LT"/>
        </w:rPr>
        <w:t>Aukštasis išsilavinimas IT mokslų srityje</w:t>
      </w:r>
    </w:p>
    <w:p w:rsidR="00610E72" w:rsidRPr="00610E72" w:rsidRDefault="00610E72" w:rsidP="00610E72">
      <w:pPr>
        <w:pStyle w:val="ListParagraph"/>
        <w:numPr>
          <w:ilvl w:val="0"/>
          <w:numId w:val="31"/>
        </w:numPr>
        <w:spacing w:line="256" w:lineRule="auto"/>
        <w:rPr>
          <w:b/>
          <w:lang w:val="lt-LT"/>
        </w:rPr>
      </w:pPr>
      <w:r w:rsidRPr="00610E72">
        <w:rPr>
          <w:lang w:val="lt-LT"/>
        </w:rPr>
        <w:t>Patirtis priklausomai nuo užimamų pareigų.</w:t>
      </w:r>
    </w:p>
    <w:p w:rsidR="00610E72" w:rsidRPr="00610E72" w:rsidRDefault="00610E72" w:rsidP="00610E72">
      <w:pPr>
        <w:pStyle w:val="ListParagraph"/>
        <w:numPr>
          <w:ilvl w:val="0"/>
          <w:numId w:val="31"/>
        </w:numPr>
        <w:spacing w:line="256" w:lineRule="auto"/>
        <w:rPr>
          <w:b/>
          <w:lang w:val="lt-LT"/>
        </w:rPr>
      </w:pPr>
      <w:r w:rsidRPr="00610E72">
        <w:rPr>
          <w:lang w:val="lt-LT"/>
        </w:rPr>
        <w:t>Puikios anglų kalbos žinios</w:t>
      </w:r>
    </w:p>
    <w:p w:rsidR="00610E72" w:rsidRPr="00610E72" w:rsidRDefault="00610E72" w:rsidP="00610E72">
      <w:pPr>
        <w:pStyle w:val="ListParagraph"/>
        <w:numPr>
          <w:ilvl w:val="0"/>
          <w:numId w:val="31"/>
        </w:numPr>
        <w:spacing w:line="256" w:lineRule="auto"/>
        <w:rPr>
          <w:b/>
          <w:lang w:val="lt-LT"/>
        </w:rPr>
      </w:pPr>
      <w:r w:rsidRPr="00610E72">
        <w:rPr>
          <w:lang w:val="lt-LT"/>
        </w:rPr>
        <w:lastRenderedPageBreak/>
        <w:t>GIT</w:t>
      </w:r>
    </w:p>
    <w:p w:rsidR="00610E72" w:rsidRPr="00610E72" w:rsidRDefault="00610E72" w:rsidP="00610E72">
      <w:pPr>
        <w:pStyle w:val="ListParagraph"/>
        <w:numPr>
          <w:ilvl w:val="0"/>
          <w:numId w:val="31"/>
        </w:numPr>
        <w:spacing w:line="256" w:lineRule="auto"/>
        <w:rPr>
          <w:b/>
          <w:lang w:val="lt-LT"/>
        </w:rPr>
      </w:pPr>
      <w:r w:rsidRPr="00610E72">
        <w:rPr>
          <w:lang w:val="lt-LT"/>
        </w:rPr>
        <w:t>HTML/CSS</w:t>
      </w:r>
    </w:p>
    <w:p w:rsidR="00610E72" w:rsidRPr="00610E72" w:rsidRDefault="00610E72" w:rsidP="00610E72">
      <w:pPr>
        <w:pStyle w:val="ListParagraph"/>
        <w:numPr>
          <w:ilvl w:val="0"/>
          <w:numId w:val="31"/>
        </w:numPr>
        <w:spacing w:line="256" w:lineRule="auto"/>
        <w:rPr>
          <w:b/>
          <w:lang w:val="lt-LT"/>
        </w:rPr>
      </w:pPr>
      <w:r w:rsidRPr="00610E72">
        <w:rPr>
          <w:lang w:val="lt-LT"/>
        </w:rPr>
        <w:t>Javascript, Webpack</w:t>
      </w:r>
    </w:p>
    <w:p w:rsidR="00610E72" w:rsidRPr="00610E72" w:rsidRDefault="00610E72" w:rsidP="00610E72">
      <w:pPr>
        <w:pStyle w:val="ListParagraph"/>
        <w:numPr>
          <w:ilvl w:val="0"/>
          <w:numId w:val="31"/>
        </w:numPr>
        <w:spacing w:line="256" w:lineRule="auto"/>
        <w:rPr>
          <w:b/>
          <w:lang w:val="lt-LT"/>
        </w:rPr>
      </w:pPr>
      <w:r w:rsidRPr="00610E72">
        <w:rPr>
          <w:lang w:val="lt-LT"/>
        </w:rPr>
        <w:t>Vue.js, Node.js</w:t>
      </w:r>
    </w:p>
    <w:p w:rsidR="00610E72" w:rsidRPr="00610E72" w:rsidRDefault="00610E72" w:rsidP="00610E72">
      <w:pPr>
        <w:rPr>
          <w:b/>
          <w:lang w:val="lt-LT"/>
        </w:rPr>
      </w:pPr>
      <w:r>
        <w:rPr>
          <w:b/>
          <w:lang w:val="lt-LT"/>
        </w:rPr>
        <w:t>Testuojas – au</w:t>
      </w:r>
      <w:r w:rsidRPr="00610E72">
        <w:rPr>
          <w:b/>
          <w:lang w:val="lt-LT"/>
        </w:rPr>
        <w:t>tomatizuotojas</w:t>
      </w:r>
    </w:p>
    <w:p w:rsidR="00610E72" w:rsidRPr="00610E72" w:rsidRDefault="00610E72" w:rsidP="00610E72">
      <w:pPr>
        <w:pStyle w:val="ListParagraph"/>
        <w:numPr>
          <w:ilvl w:val="0"/>
          <w:numId w:val="32"/>
        </w:numPr>
        <w:spacing w:line="256" w:lineRule="auto"/>
        <w:rPr>
          <w:b/>
          <w:lang w:val="lt-LT"/>
        </w:rPr>
      </w:pPr>
      <w:r w:rsidRPr="00610E72">
        <w:rPr>
          <w:lang w:val="lt-LT"/>
        </w:rPr>
        <w:t>Aukštasis išsilavinimas IT mokslų srityje</w:t>
      </w:r>
    </w:p>
    <w:p w:rsidR="00610E72" w:rsidRPr="00610E72" w:rsidRDefault="00610E72" w:rsidP="00610E72">
      <w:pPr>
        <w:pStyle w:val="ListParagraph"/>
        <w:numPr>
          <w:ilvl w:val="0"/>
          <w:numId w:val="32"/>
        </w:numPr>
        <w:spacing w:line="256" w:lineRule="auto"/>
        <w:rPr>
          <w:b/>
          <w:lang w:val="lt-LT"/>
        </w:rPr>
      </w:pPr>
      <w:r w:rsidRPr="00610E72">
        <w:rPr>
          <w:lang w:val="lt-LT"/>
        </w:rPr>
        <w:t>2 metų patirtis rašant automatinius UI (selenium) testus</w:t>
      </w:r>
    </w:p>
    <w:p w:rsidR="00610E72" w:rsidRPr="00610E72" w:rsidRDefault="00610E72" w:rsidP="00610E72">
      <w:pPr>
        <w:pStyle w:val="ListParagraph"/>
        <w:numPr>
          <w:ilvl w:val="0"/>
          <w:numId w:val="32"/>
        </w:numPr>
        <w:spacing w:line="256" w:lineRule="auto"/>
        <w:rPr>
          <w:b/>
          <w:lang w:val="lt-LT"/>
        </w:rPr>
      </w:pPr>
      <w:r w:rsidRPr="00610E72">
        <w:rPr>
          <w:lang w:val="lt-LT"/>
        </w:rPr>
        <w:t>GIT</w:t>
      </w:r>
    </w:p>
    <w:p w:rsidR="00610E72" w:rsidRPr="00610E72" w:rsidRDefault="00610E72" w:rsidP="00610E72">
      <w:pPr>
        <w:pStyle w:val="ListParagraph"/>
        <w:numPr>
          <w:ilvl w:val="0"/>
          <w:numId w:val="32"/>
        </w:numPr>
        <w:spacing w:line="256" w:lineRule="auto"/>
        <w:rPr>
          <w:b/>
          <w:lang w:val="lt-LT"/>
        </w:rPr>
      </w:pPr>
      <w:r w:rsidRPr="00610E72">
        <w:rPr>
          <w:lang w:val="lt-LT"/>
        </w:rPr>
        <w:t>HTML/CSS</w:t>
      </w:r>
    </w:p>
    <w:p w:rsidR="00610E72" w:rsidRPr="00610E72" w:rsidRDefault="00610E72" w:rsidP="00610E72">
      <w:pPr>
        <w:pStyle w:val="ListParagraph"/>
        <w:numPr>
          <w:ilvl w:val="0"/>
          <w:numId w:val="32"/>
        </w:numPr>
        <w:spacing w:line="256" w:lineRule="auto"/>
        <w:jc w:val="left"/>
        <w:rPr>
          <w:b/>
          <w:lang w:val="lt-LT"/>
        </w:rPr>
      </w:pPr>
      <w:r w:rsidRPr="00610E72">
        <w:rPr>
          <w:lang w:val="lt-LT"/>
        </w:rPr>
        <w:t>Javascript</w:t>
      </w:r>
    </w:p>
    <w:p w:rsidR="00610E72" w:rsidRPr="00610E72" w:rsidRDefault="00610E72" w:rsidP="00610E72">
      <w:pPr>
        <w:pStyle w:val="ListParagraph"/>
        <w:numPr>
          <w:ilvl w:val="0"/>
          <w:numId w:val="32"/>
        </w:numPr>
        <w:spacing w:line="256" w:lineRule="auto"/>
        <w:jc w:val="left"/>
        <w:rPr>
          <w:b/>
          <w:lang w:val="lt-LT"/>
        </w:rPr>
      </w:pPr>
      <w:r w:rsidRPr="00610E72">
        <w:rPr>
          <w:lang w:val="lt-LT"/>
        </w:rPr>
        <w:t>Java</w:t>
      </w:r>
    </w:p>
    <w:p w:rsidR="00610E72" w:rsidRPr="00610E72" w:rsidRDefault="00610E72" w:rsidP="00610E72">
      <w:pPr>
        <w:pStyle w:val="ListParagraph"/>
        <w:numPr>
          <w:ilvl w:val="0"/>
          <w:numId w:val="32"/>
        </w:numPr>
        <w:spacing w:line="256" w:lineRule="auto"/>
        <w:jc w:val="left"/>
        <w:rPr>
          <w:b/>
          <w:lang w:val="lt-LT"/>
        </w:rPr>
      </w:pPr>
      <w:r w:rsidRPr="00610E72">
        <w:rPr>
          <w:lang w:val="lt-LT"/>
        </w:rPr>
        <w:t>Selenium</w:t>
      </w:r>
    </w:p>
    <w:p w:rsidR="00610E72" w:rsidRPr="00610E72" w:rsidRDefault="00610E72" w:rsidP="00610E72">
      <w:pPr>
        <w:rPr>
          <w:b/>
          <w:lang w:val="lt-LT"/>
        </w:rPr>
      </w:pPr>
      <w:r w:rsidRPr="00610E72">
        <w:rPr>
          <w:b/>
          <w:lang w:val="lt-LT"/>
        </w:rPr>
        <w:t>Senior Testuotojas</w:t>
      </w:r>
    </w:p>
    <w:p w:rsidR="00610E72" w:rsidRPr="00610E72" w:rsidRDefault="00610E72" w:rsidP="00610E72">
      <w:pPr>
        <w:pStyle w:val="ListParagraph"/>
        <w:numPr>
          <w:ilvl w:val="0"/>
          <w:numId w:val="32"/>
        </w:numPr>
        <w:spacing w:line="256" w:lineRule="auto"/>
        <w:jc w:val="left"/>
        <w:rPr>
          <w:b/>
          <w:lang w:val="lt-LT"/>
        </w:rPr>
      </w:pPr>
      <w:r w:rsidRPr="00610E72">
        <w:rPr>
          <w:lang w:val="lt-LT"/>
        </w:rPr>
        <w:t>Aukštasis išsilavinimas IT mokslų srityje</w:t>
      </w:r>
    </w:p>
    <w:p w:rsidR="00610E72" w:rsidRPr="00610E72" w:rsidRDefault="00610E72" w:rsidP="00610E72">
      <w:pPr>
        <w:pStyle w:val="ListParagraph"/>
        <w:numPr>
          <w:ilvl w:val="0"/>
          <w:numId w:val="32"/>
        </w:numPr>
        <w:spacing w:line="256" w:lineRule="auto"/>
        <w:jc w:val="left"/>
        <w:rPr>
          <w:b/>
          <w:lang w:val="lt-LT"/>
        </w:rPr>
      </w:pPr>
      <w:r w:rsidRPr="00610E72">
        <w:rPr>
          <w:lang w:val="lt-LT"/>
        </w:rPr>
        <w:t>5 metų testuojant vartotojo sąsajas</w:t>
      </w:r>
    </w:p>
    <w:p w:rsidR="00610E72" w:rsidRPr="00610E72" w:rsidRDefault="00610E72" w:rsidP="00610E72">
      <w:pPr>
        <w:pStyle w:val="ListParagraph"/>
        <w:numPr>
          <w:ilvl w:val="0"/>
          <w:numId w:val="32"/>
        </w:numPr>
        <w:spacing w:line="256" w:lineRule="auto"/>
        <w:jc w:val="left"/>
        <w:rPr>
          <w:b/>
          <w:lang w:val="lt-LT"/>
        </w:rPr>
      </w:pPr>
      <w:r w:rsidRPr="00610E72">
        <w:rPr>
          <w:lang w:val="lt-LT"/>
        </w:rPr>
        <w:t>Patirtis kuriant testavimo scenarijus, planus. Teisingas laiko planavimas, reikalingas testavimui</w:t>
      </w:r>
    </w:p>
    <w:p w:rsidR="00610E72" w:rsidRPr="00610E72" w:rsidRDefault="00610E72" w:rsidP="00610E72">
      <w:pPr>
        <w:pStyle w:val="ListParagraph"/>
        <w:numPr>
          <w:ilvl w:val="0"/>
          <w:numId w:val="32"/>
        </w:numPr>
        <w:spacing w:line="256" w:lineRule="auto"/>
        <w:jc w:val="left"/>
        <w:rPr>
          <w:lang w:val="lt-LT"/>
        </w:rPr>
      </w:pPr>
      <w:r w:rsidRPr="00610E72">
        <w:rPr>
          <w:lang w:val="lt-LT"/>
        </w:rPr>
        <w:t>GIT</w:t>
      </w:r>
    </w:p>
    <w:p w:rsidR="00610E72" w:rsidRDefault="00610E72" w:rsidP="00591135">
      <w:pPr>
        <w:pStyle w:val="ListParagraph"/>
        <w:numPr>
          <w:ilvl w:val="0"/>
          <w:numId w:val="32"/>
        </w:numPr>
        <w:spacing w:line="256" w:lineRule="auto"/>
        <w:jc w:val="left"/>
        <w:rPr>
          <w:b/>
          <w:lang w:val="lt-LT"/>
        </w:rPr>
      </w:pPr>
      <w:r w:rsidRPr="00610E72">
        <w:rPr>
          <w:lang w:val="lt-LT"/>
        </w:rPr>
        <w:t>JIRA (arba kita klaidų sekimo Sistema)</w:t>
      </w:r>
    </w:p>
    <w:p w:rsidR="00591135" w:rsidRPr="00591135" w:rsidRDefault="00591135" w:rsidP="00591135">
      <w:pPr>
        <w:pStyle w:val="ListParagraph"/>
        <w:spacing w:line="256" w:lineRule="auto"/>
        <w:jc w:val="left"/>
        <w:rPr>
          <w:b/>
          <w:lang w:val="lt-LT"/>
        </w:rPr>
      </w:pPr>
    </w:p>
    <w:p w:rsidR="008270C8" w:rsidRDefault="008270C8" w:rsidP="008270C8">
      <w:pPr>
        <w:pStyle w:val="ListParagraph"/>
        <w:numPr>
          <w:ilvl w:val="1"/>
          <w:numId w:val="6"/>
        </w:numPr>
        <w:spacing w:after="0"/>
        <w:rPr>
          <w:rFonts w:asciiTheme="majorHAnsi" w:eastAsiaTheme="majorEastAsia" w:hAnsiTheme="majorHAnsi" w:cstheme="majorBidi"/>
          <w:color w:val="2F5496" w:themeColor="accent1" w:themeShade="BF"/>
          <w:sz w:val="26"/>
          <w:szCs w:val="26"/>
          <w:lang w:val="lt-LT"/>
        </w:rPr>
      </w:pPr>
      <w:r w:rsidRPr="008270C8">
        <w:rPr>
          <w:rFonts w:asciiTheme="majorHAnsi" w:eastAsiaTheme="majorEastAsia" w:hAnsiTheme="majorHAnsi" w:cstheme="majorBidi"/>
          <w:color w:val="2F5496" w:themeColor="accent1" w:themeShade="BF"/>
          <w:sz w:val="26"/>
          <w:szCs w:val="26"/>
          <w:lang w:val="lt-LT"/>
        </w:rPr>
        <w:t>Vieta ir patalpos: gamybos/paslaug</w:t>
      </w:r>
      <w:r>
        <w:rPr>
          <w:rFonts w:asciiTheme="majorHAnsi" w:eastAsiaTheme="majorEastAsia" w:hAnsiTheme="majorHAnsi" w:cstheme="majorBidi"/>
          <w:color w:val="2F5496" w:themeColor="accent1" w:themeShade="BF"/>
          <w:sz w:val="26"/>
          <w:szCs w:val="26"/>
          <w:lang w:val="lt-LT"/>
        </w:rPr>
        <w:t>ų teikimo ir pardavimo</w:t>
      </w:r>
    </w:p>
    <w:p w:rsidR="00D431E2" w:rsidRDefault="00D431E2" w:rsidP="00D431E2">
      <w:pPr>
        <w:rPr>
          <w:lang w:val="lt-LT" w:eastAsia="zh-CN"/>
        </w:rPr>
      </w:pPr>
      <w:r>
        <w:rPr>
          <w:lang w:val="lt-LT" w:eastAsia="zh-CN"/>
        </w:rPr>
        <w:tab/>
        <w:t>Patalpos bus nuomojamos. Reikalingų patalpų plotas yra maždaug 50-80 m</w:t>
      </w:r>
      <w:r>
        <w:rPr>
          <w:vertAlign w:val="superscript"/>
          <w:lang w:val="lt-LT" w:eastAsia="zh-CN"/>
        </w:rPr>
        <w:t>2</w:t>
      </w:r>
      <w:r>
        <w:rPr>
          <w:lang w:val="lt-LT" w:eastAsia="zh-CN"/>
        </w:rPr>
        <w:t xml:space="preserve"> (reikalinga sustatyti darbuotojų stalams, kompiuteriniai įrangai, turėtų būti tenkinamos atitinkamos sanitarinės sąlygos). Toks plotas reikalingas pirmiems metams, tačiau planuojamas komandos padidėjimas, todėl galima planuoti iš karto didesnį patalpų nuomos plotą. Todėl yra du pasirinkimo variantai trumpesniam laikotarpiui ir du pasirinkimo variantai ilgesniam laikotarpiui.</w:t>
      </w:r>
    </w:p>
    <w:p w:rsidR="00D431E2" w:rsidRDefault="00D431E2" w:rsidP="00D431E2">
      <w:pPr>
        <w:rPr>
          <w:lang w:val="lt-LT" w:eastAsia="zh-CN"/>
        </w:rPr>
      </w:pPr>
      <w:r>
        <w:rPr>
          <w:lang w:val="lt-LT" w:eastAsia="zh-CN"/>
        </w:rPr>
        <w:t>Galima rinktis iš kelių variantų:</w:t>
      </w:r>
    </w:p>
    <w:p w:rsidR="00D431E2" w:rsidRDefault="00D431E2" w:rsidP="00D431E2">
      <w:pPr>
        <w:pStyle w:val="ListParagraph"/>
        <w:numPr>
          <w:ilvl w:val="0"/>
          <w:numId w:val="33"/>
        </w:numPr>
        <w:spacing w:line="256" w:lineRule="auto"/>
        <w:jc w:val="left"/>
        <w:rPr>
          <w:lang w:val="lt-LT" w:eastAsia="zh-CN"/>
        </w:rPr>
      </w:pPr>
      <w:r>
        <w:rPr>
          <w:lang w:val="lt-LT" w:eastAsia="zh-CN"/>
        </w:rPr>
        <w:t>Kaina mėnesiui 500 eurų. Plotas 55.26 m</w:t>
      </w:r>
      <w:r>
        <w:rPr>
          <w:vertAlign w:val="superscript"/>
          <w:lang w:val="lt-LT" w:eastAsia="zh-CN"/>
        </w:rPr>
        <w:t>2</w:t>
      </w:r>
      <w:r>
        <w:rPr>
          <w:lang w:val="lt-LT" w:eastAsia="zh-CN"/>
        </w:rPr>
        <w:t xml:space="preserve">.  </w:t>
      </w:r>
      <w:hyperlink r:id="rId18" w:history="1">
        <w:r>
          <w:rPr>
            <w:rStyle w:val="Hyperlink"/>
            <w:lang w:val="lt-LT" w:eastAsia="zh-CN"/>
          </w:rPr>
          <w:t>https://www.aruodas.lt/patalpu-nuoma-kaune-sanciuose-a-juozapaviciaus-pr-be-tarpininku-isnuomojamos-irengtos-patalpos-6-553437/</w:t>
        </w:r>
      </w:hyperlink>
    </w:p>
    <w:p w:rsidR="00D431E2" w:rsidRDefault="00D431E2" w:rsidP="00D431E2">
      <w:pPr>
        <w:pStyle w:val="ListParagraph"/>
        <w:numPr>
          <w:ilvl w:val="0"/>
          <w:numId w:val="33"/>
        </w:numPr>
        <w:spacing w:line="256" w:lineRule="auto"/>
        <w:jc w:val="left"/>
        <w:rPr>
          <w:lang w:val="lt-LT" w:eastAsia="zh-CN"/>
        </w:rPr>
      </w:pPr>
      <w:r>
        <w:rPr>
          <w:lang w:val="lt-LT" w:eastAsia="zh-CN"/>
        </w:rPr>
        <w:t>Kaina mėnesiui 630 eurų. Plotas 70 m</w:t>
      </w:r>
      <w:r>
        <w:rPr>
          <w:vertAlign w:val="superscript"/>
          <w:lang w:val="lt-LT" w:eastAsia="zh-CN"/>
        </w:rPr>
        <w:t xml:space="preserve">2 </w:t>
      </w:r>
      <w:r>
        <w:rPr>
          <w:lang w:val="lt-LT" w:eastAsia="zh-CN"/>
        </w:rPr>
        <w:t>https://www.aruodas.lt/patalpu-nuoma-kaune-aleksote-veiveriu-g-verslo-centras-sitis-tai-modernus-6-507195/</w:t>
      </w:r>
    </w:p>
    <w:p w:rsidR="00D431E2" w:rsidRDefault="00D431E2" w:rsidP="00D431E2">
      <w:pPr>
        <w:pStyle w:val="ListParagraph"/>
        <w:numPr>
          <w:ilvl w:val="0"/>
          <w:numId w:val="33"/>
        </w:numPr>
        <w:spacing w:line="256" w:lineRule="auto"/>
        <w:jc w:val="left"/>
        <w:rPr>
          <w:lang w:val="lt-LT" w:eastAsia="zh-CN"/>
        </w:rPr>
      </w:pPr>
      <w:r>
        <w:rPr>
          <w:lang w:val="lt-LT" w:eastAsia="zh-CN"/>
        </w:rPr>
        <w:t>Kaina mėnesiui 1200. Plotas 100 m</w:t>
      </w:r>
      <w:r>
        <w:rPr>
          <w:vertAlign w:val="superscript"/>
          <w:lang w:val="lt-LT" w:eastAsia="zh-CN"/>
        </w:rPr>
        <w:t>2</w:t>
      </w:r>
      <w:r>
        <w:rPr>
          <w:lang w:val="lt-LT" w:eastAsia="zh-CN"/>
        </w:rPr>
        <w:t xml:space="preserve">  </w:t>
      </w:r>
      <w:hyperlink r:id="rId19" w:history="1">
        <w:r>
          <w:rPr>
            <w:rStyle w:val="Hyperlink"/>
            <w:lang w:val="lt-LT" w:eastAsia="zh-CN"/>
          </w:rPr>
          <w:t>https://www.aruodas.lt/patalpu-nuoma-kaune-senamiestyje-jonavos-g-isskirtines-architekturos-biuru-pastate-jusu-6-551861/</w:t>
        </w:r>
      </w:hyperlink>
    </w:p>
    <w:p w:rsidR="00CD1BB8" w:rsidRPr="00CD1BB8" w:rsidRDefault="00D431E2" w:rsidP="00AB2928">
      <w:pPr>
        <w:pStyle w:val="ListParagraph"/>
        <w:spacing w:after="0"/>
        <w:ind w:left="792"/>
      </w:pPr>
      <w:r>
        <w:rPr>
          <w:lang w:val="lt-LT" w:eastAsia="zh-CN"/>
        </w:rPr>
        <w:t>Kaina mėnesiui 1250. Plotas 125 m</w:t>
      </w:r>
      <w:r>
        <w:rPr>
          <w:vertAlign w:val="superscript"/>
          <w:lang w:val="lt-LT" w:eastAsia="zh-CN"/>
        </w:rPr>
        <w:t>2</w:t>
      </w:r>
      <w:r>
        <w:rPr>
          <w:lang w:val="lt-LT" w:eastAsia="zh-CN"/>
        </w:rPr>
        <w:t xml:space="preserve"> </w:t>
      </w:r>
      <w:hyperlink r:id="rId20" w:history="1">
        <w:r>
          <w:rPr>
            <w:rStyle w:val="Hyperlink"/>
            <w:lang w:val="lt-LT" w:eastAsia="zh-CN"/>
          </w:rPr>
          <w:t>https://www.aruodas.lt/patalpu-nuoma-kaune-dainavoje-pramones-pr-prekybines-biuro-patalpos-isnuomojamos-125-6-552533/</w:t>
        </w:r>
      </w:hyperlink>
    </w:p>
    <w:p w:rsidR="008270C8" w:rsidRDefault="008270C8" w:rsidP="008270C8">
      <w:pPr>
        <w:pStyle w:val="Heading1"/>
        <w:numPr>
          <w:ilvl w:val="0"/>
          <w:numId w:val="6"/>
        </w:numPr>
        <w:rPr>
          <w:lang w:val="lt-LT"/>
        </w:rPr>
      </w:pPr>
      <w:bookmarkStart w:id="24" w:name="_Toc500863530"/>
      <w:r>
        <w:rPr>
          <w:lang w:val="lt-LT"/>
        </w:rPr>
        <w:t>Verslo modelis</w:t>
      </w:r>
      <w:bookmarkEnd w:id="24"/>
    </w:p>
    <w:p w:rsidR="00141368" w:rsidRPr="00141368" w:rsidRDefault="00141368" w:rsidP="004D2E2B">
      <w:pPr>
        <w:ind w:firstLine="360"/>
        <w:rPr>
          <w:lang w:val="lt-LT"/>
        </w:rPr>
      </w:pPr>
      <w:r>
        <w:rPr>
          <w:lang w:val="lt-LT"/>
        </w:rPr>
        <w:t>Šiame skyriuje pateikiamas</w:t>
      </w:r>
      <w:r w:rsidR="000B6FFF">
        <w:rPr>
          <w:lang w:val="lt-LT"/>
        </w:rPr>
        <w:t xml:space="preserve"> verslo modelis, pagal kurį bus pardavinėjamas mūsų galutinis kuriamas produktas.</w:t>
      </w:r>
    </w:p>
    <w:p w:rsidR="008270C8" w:rsidRDefault="008270C8" w:rsidP="008270C8">
      <w:pPr>
        <w:pStyle w:val="Heading2"/>
        <w:numPr>
          <w:ilvl w:val="1"/>
          <w:numId w:val="6"/>
        </w:numPr>
        <w:rPr>
          <w:rFonts w:eastAsia="SimSun"/>
          <w:lang w:val="lt-LT" w:eastAsia="zh-CN"/>
        </w:rPr>
      </w:pPr>
      <w:bookmarkStart w:id="25" w:name="_Toc500863531"/>
      <w:r w:rsidRPr="00381A11">
        <w:rPr>
          <w:rFonts w:eastAsia="SimSun"/>
          <w:lang w:val="lt-LT" w:eastAsia="zh-CN"/>
        </w:rPr>
        <w:lastRenderedPageBreak/>
        <w:t>Kai</w:t>
      </w:r>
      <w:r w:rsidR="000B6FFF">
        <w:rPr>
          <w:rFonts w:eastAsia="SimSun"/>
          <w:lang w:val="lt-LT" w:eastAsia="zh-CN"/>
        </w:rPr>
        <w:t xml:space="preserve">p bus pardavinėjamas produktas </w:t>
      </w:r>
      <w:r w:rsidRPr="00381A11">
        <w:rPr>
          <w:rFonts w:eastAsia="SimSun"/>
          <w:lang w:val="lt-LT" w:eastAsia="zh-CN"/>
        </w:rPr>
        <w:t>galutiniam vartotojui</w:t>
      </w:r>
      <w:bookmarkEnd w:id="25"/>
    </w:p>
    <w:p w:rsidR="001C0100" w:rsidRPr="001C0100" w:rsidRDefault="001C0100" w:rsidP="001C0100">
      <w:pPr>
        <w:rPr>
          <w:lang w:val="lt-LT" w:eastAsia="zh-CN"/>
        </w:rPr>
      </w:pPr>
      <w:r>
        <w:rPr>
          <w:lang w:val="lt-LT" w:eastAsia="zh-CN"/>
        </w:rPr>
        <w:tab/>
      </w:r>
      <w:r w:rsidRPr="001C0100">
        <w:rPr>
          <w:lang w:val="lt-LT" w:eastAsia="zh-CN"/>
        </w:rPr>
        <w:t>Mūsų kuriamas komponentas bus dviejų tipų:</w:t>
      </w:r>
    </w:p>
    <w:p w:rsidR="001C0100" w:rsidRPr="001C0100" w:rsidRDefault="001C0100" w:rsidP="001C0100">
      <w:pPr>
        <w:pStyle w:val="ListParagraph"/>
        <w:numPr>
          <w:ilvl w:val="0"/>
          <w:numId w:val="34"/>
        </w:numPr>
        <w:spacing w:line="256" w:lineRule="auto"/>
        <w:rPr>
          <w:lang w:val="lt-LT" w:eastAsia="zh-CN"/>
        </w:rPr>
      </w:pPr>
      <w:r w:rsidRPr="001C0100">
        <w:rPr>
          <w:lang w:val="lt-LT" w:eastAsia="zh-CN"/>
        </w:rPr>
        <w:t xml:space="preserve">Nemokamas. Šį produktą galės naudoti atvirojo kodo programinės įrangos kūrėjai. Tačiau šis komponentas turės tik </w:t>
      </w:r>
      <w:r w:rsidR="00E872A8">
        <w:rPr>
          <w:lang w:val="lt-LT" w:eastAsia="zh-CN"/>
        </w:rPr>
        <w:t>nedidelę dalį</w:t>
      </w:r>
      <w:r w:rsidRPr="001C0100">
        <w:rPr>
          <w:lang w:val="lt-LT" w:eastAsia="zh-CN"/>
        </w:rPr>
        <w:t xml:space="preserve"> funkcijų, kurias bus galima gauti perkant paslaugą. Šio tipo paslaugos tikslas leisti naudoti mūsų kuriamą produktą nemokamai, kad prasiplė</w:t>
      </w:r>
      <w:r>
        <w:rPr>
          <w:lang w:val="lt-LT" w:eastAsia="zh-CN"/>
        </w:rPr>
        <w:t>stų auditorija ir pritrūkus fun</w:t>
      </w:r>
      <w:r w:rsidRPr="001C0100">
        <w:rPr>
          <w:lang w:val="lt-LT" w:eastAsia="zh-CN"/>
        </w:rPr>
        <w:t>k</w:t>
      </w:r>
      <w:r>
        <w:rPr>
          <w:lang w:val="lt-LT" w:eastAsia="zh-CN"/>
        </w:rPr>
        <w:t>c</w:t>
      </w:r>
      <w:r w:rsidRPr="001C0100">
        <w:rPr>
          <w:lang w:val="lt-LT" w:eastAsia="zh-CN"/>
        </w:rPr>
        <w:t>ijų, būtų perkama.</w:t>
      </w:r>
    </w:p>
    <w:p w:rsidR="001C0100" w:rsidRPr="001C0100" w:rsidRDefault="001C0100" w:rsidP="001C0100">
      <w:pPr>
        <w:pStyle w:val="ListParagraph"/>
        <w:numPr>
          <w:ilvl w:val="0"/>
          <w:numId w:val="34"/>
        </w:numPr>
        <w:spacing w:line="256" w:lineRule="auto"/>
        <w:rPr>
          <w:lang w:val="lt-LT" w:eastAsia="zh-CN"/>
        </w:rPr>
      </w:pPr>
      <w:r w:rsidRPr="001C0100">
        <w:rPr>
          <w:lang w:val="lt-LT" w:eastAsia="zh-CN"/>
        </w:rPr>
        <w:t>Mokamas. Visos funkcijos, kurias siūlo nemokamas komponentas, priedo, naujos funkcijos. Be to, turint mokamą versiją suteikiama palaikymo garantiją, tai yra, iškilus problemoms arba esant klaidų komponente, užtikrinama, jog jas bus padėta ištaisyti artimiausiu metu.</w:t>
      </w:r>
    </w:p>
    <w:p w:rsidR="001C0100" w:rsidRPr="001C0100" w:rsidRDefault="001C0100" w:rsidP="001C0100">
      <w:pPr>
        <w:rPr>
          <w:lang w:val="lt-LT" w:eastAsia="zh-CN"/>
        </w:rPr>
      </w:pPr>
      <w:r w:rsidRPr="001C0100">
        <w:rPr>
          <w:lang w:val="lt-LT" w:eastAsia="zh-CN"/>
        </w:rPr>
        <w:t>Kom</w:t>
      </w:r>
      <w:r w:rsidR="00E872A8">
        <w:rPr>
          <w:lang w:val="lt-LT" w:eastAsia="zh-CN"/>
        </w:rPr>
        <w:t>ponento licencija bus parduodama</w:t>
      </w:r>
      <w:r w:rsidRPr="001C0100">
        <w:rPr>
          <w:lang w:val="lt-LT" w:eastAsia="zh-CN"/>
        </w:rPr>
        <w:t xml:space="preserve"> </w:t>
      </w:r>
      <w:r w:rsidR="00E872A8">
        <w:rPr>
          <w:lang w:val="lt-LT" w:eastAsia="zh-CN"/>
        </w:rPr>
        <w:t>žmogui bei aplikacijai</w:t>
      </w:r>
      <w:r w:rsidRPr="001C0100">
        <w:rPr>
          <w:lang w:val="lt-LT" w:eastAsia="zh-CN"/>
        </w:rPr>
        <w:t>. Paslaugą galės nusipirkti:</w:t>
      </w:r>
    </w:p>
    <w:p w:rsidR="001C0100" w:rsidRPr="001C0100" w:rsidRDefault="001C0100" w:rsidP="001C0100">
      <w:pPr>
        <w:pStyle w:val="ListParagraph"/>
        <w:numPr>
          <w:ilvl w:val="0"/>
          <w:numId w:val="35"/>
        </w:numPr>
        <w:spacing w:line="256" w:lineRule="auto"/>
        <w:rPr>
          <w:lang w:val="lt-LT" w:eastAsia="zh-CN"/>
        </w:rPr>
      </w:pPr>
      <w:r w:rsidRPr="001C0100">
        <w:rPr>
          <w:lang w:val="lt-LT" w:eastAsia="zh-CN"/>
        </w:rPr>
        <w:t>Individualus asmuo (programuotojas, kuris, pavyzdžiui, dirba pagal individualią veiklą).</w:t>
      </w:r>
    </w:p>
    <w:p w:rsidR="001C0100" w:rsidRPr="00C87A3D" w:rsidRDefault="001C0100" w:rsidP="001C0100">
      <w:pPr>
        <w:pStyle w:val="ListParagraph"/>
        <w:numPr>
          <w:ilvl w:val="0"/>
          <w:numId w:val="35"/>
        </w:numPr>
        <w:spacing w:line="256" w:lineRule="auto"/>
        <w:rPr>
          <w:lang w:val="lt-LT" w:eastAsia="zh-CN"/>
        </w:rPr>
      </w:pPr>
      <w:r w:rsidRPr="001C0100">
        <w:rPr>
          <w:lang w:val="lt-LT" w:eastAsia="zh-CN"/>
        </w:rPr>
        <w:t>Verslas ir įmonės</w:t>
      </w:r>
    </w:p>
    <w:p w:rsidR="001C0100" w:rsidRPr="001C0100" w:rsidRDefault="001C0100" w:rsidP="001C0100">
      <w:pPr>
        <w:rPr>
          <w:lang w:val="lt-LT" w:eastAsia="zh-CN"/>
        </w:rPr>
      </w:pPr>
      <w:r w:rsidRPr="001C0100">
        <w:rPr>
          <w:lang w:val="lt-LT" w:eastAsia="zh-CN"/>
        </w:rPr>
        <w:t>Be to, taikomos papildomos nuolaidos esant tam tikroms sąlygoms:</w:t>
      </w:r>
    </w:p>
    <w:p w:rsidR="001C0100" w:rsidRPr="001C0100" w:rsidRDefault="001C0100" w:rsidP="001C0100">
      <w:pPr>
        <w:pStyle w:val="ListParagraph"/>
        <w:numPr>
          <w:ilvl w:val="0"/>
          <w:numId w:val="36"/>
        </w:numPr>
        <w:spacing w:line="256" w:lineRule="auto"/>
        <w:rPr>
          <w:b/>
          <w:lang w:val="lt-LT" w:eastAsia="zh-CN"/>
        </w:rPr>
      </w:pPr>
      <w:r w:rsidRPr="001C0100">
        <w:rPr>
          <w:b/>
          <w:lang w:val="lt-LT" w:eastAsia="zh-CN"/>
        </w:rPr>
        <w:t xml:space="preserve">Startup įmonėms taikoma 50% nuolaida. </w:t>
      </w:r>
      <w:r w:rsidRPr="001C0100">
        <w:rPr>
          <w:lang w:val="lt-LT" w:eastAsia="zh-CN"/>
        </w:rPr>
        <w:t>Privačios įmonės, kurios negyvuoja ilgiau negu 3 metus, pirmoms 10 licencijų taikoma 50% nuolaida.</w:t>
      </w:r>
    </w:p>
    <w:p w:rsidR="001C0100" w:rsidRPr="001C0100" w:rsidRDefault="001C0100" w:rsidP="001C0100">
      <w:pPr>
        <w:pStyle w:val="ListParagraph"/>
        <w:numPr>
          <w:ilvl w:val="0"/>
          <w:numId w:val="36"/>
        </w:numPr>
        <w:spacing w:line="256" w:lineRule="auto"/>
        <w:rPr>
          <w:b/>
          <w:lang w:val="lt-LT" w:eastAsia="zh-CN"/>
        </w:rPr>
      </w:pPr>
      <w:r w:rsidRPr="001C0100">
        <w:rPr>
          <w:b/>
          <w:lang w:val="lt-LT" w:eastAsia="zh-CN"/>
        </w:rPr>
        <w:t xml:space="preserve">Studentui, kuris nė </w:t>
      </w:r>
      <w:r>
        <w:rPr>
          <w:b/>
          <w:lang w:val="lt-LT" w:eastAsia="zh-CN"/>
        </w:rPr>
        <w:t>vė</w:t>
      </w:r>
      <w:r w:rsidRPr="001C0100">
        <w:rPr>
          <w:b/>
          <w:lang w:val="lt-LT" w:eastAsia="zh-CN"/>
        </w:rPr>
        <w:t xml:space="preserve">liau prieš metus baigė bakalauro studijas 25% nuolaida. </w:t>
      </w:r>
      <w:r w:rsidRPr="001C0100">
        <w:rPr>
          <w:lang w:val="lt-LT" w:eastAsia="zh-CN"/>
        </w:rPr>
        <w:t>Nuolaida taikoma vienai licencijai, perkant vienai arba 3 aplikacijoms.</w:t>
      </w:r>
    </w:p>
    <w:p w:rsidR="00696DBC" w:rsidRPr="001C0100" w:rsidRDefault="001C0100" w:rsidP="00E25349">
      <w:pPr>
        <w:rPr>
          <w:lang w:val="lt-LT" w:eastAsia="zh-CN"/>
        </w:rPr>
      </w:pPr>
      <w:r w:rsidRPr="001C0100">
        <w:rPr>
          <w:b/>
          <w:lang w:val="lt-LT" w:eastAsia="zh-CN"/>
        </w:rPr>
        <w:t xml:space="preserve">Pereinant iš konkurentų įmonės taikoma 25% nuolaida. </w:t>
      </w:r>
      <w:r w:rsidRPr="001C0100">
        <w:rPr>
          <w:lang w:val="lt-LT" w:eastAsia="zh-CN"/>
        </w:rPr>
        <w:t>Jeigu individualus vartotojas arba įmonė pateikia įrodymus, jog anksčiau naudojosi konkurentų mokama licencija, taikoma 25 % nuolaida.</w:t>
      </w:r>
    </w:p>
    <w:p w:rsidR="00EB6885" w:rsidRDefault="00EB6885" w:rsidP="00EB6885">
      <w:pPr>
        <w:pStyle w:val="Heading1"/>
        <w:numPr>
          <w:ilvl w:val="0"/>
          <w:numId w:val="6"/>
        </w:numPr>
        <w:rPr>
          <w:lang w:val="lt-LT" w:eastAsia="zh-CN"/>
        </w:rPr>
      </w:pPr>
      <w:bookmarkStart w:id="26" w:name="_Toc500863532"/>
      <w:r>
        <w:rPr>
          <w:lang w:val="lt-LT" w:eastAsia="zh-CN"/>
        </w:rPr>
        <w:t>Rinkodaros strategija</w:t>
      </w:r>
      <w:bookmarkEnd w:id="26"/>
    </w:p>
    <w:p w:rsidR="00EC0F7A" w:rsidRPr="00EC0F7A" w:rsidRDefault="00F27C21" w:rsidP="00EC0F7A">
      <w:pPr>
        <w:rPr>
          <w:lang w:val="lt-LT" w:eastAsia="zh-CN"/>
        </w:rPr>
      </w:pPr>
      <w:r>
        <w:rPr>
          <w:lang w:val="lt-LT" w:eastAsia="zh-CN"/>
        </w:rPr>
        <w:tab/>
      </w:r>
      <w:r w:rsidR="00EC0F7A">
        <w:rPr>
          <w:lang w:val="lt-LT" w:eastAsia="zh-CN"/>
        </w:rPr>
        <w:t>Šiame skyriuje apžvelgiama mūsų įmonės rinkodaros strategija</w:t>
      </w:r>
      <w:r>
        <w:rPr>
          <w:lang w:val="lt-LT" w:eastAsia="zh-CN"/>
        </w:rPr>
        <w:t>, kuri bus taikoma kuriamo produkto platinimui, reklamai.</w:t>
      </w:r>
    </w:p>
    <w:p w:rsidR="00EB6885" w:rsidRDefault="00EB6885" w:rsidP="00EB6885">
      <w:pPr>
        <w:pStyle w:val="Heading2"/>
        <w:numPr>
          <w:ilvl w:val="1"/>
          <w:numId w:val="6"/>
        </w:numPr>
        <w:rPr>
          <w:rFonts w:eastAsia="SimSun"/>
          <w:lang w:val="lt-LT" w:eastAsia="zh-CN"/>
        </w:rPr>
      </w:pPr>
      <w:bookmarkStart w:id="27" w:name="_Toc500863533"/>
      <w:r w:rsidRPr="00381A11">
        <w:rPr>
          <w:rFonts w:eastAsia="SimSun"/>
          <w:lang w:val="lt-LT" w:eastAsia="zh-CN"/>
        </w:rPr>
        <w:t>Produkto inovacinis pranašumas, pra</w:t>
      </w:r>
      <w:r w:rsidR="004F5522">
        <w:rPr>
          <w:rFonts w:eastAsia="SimSun"/>
          <w:lang w:val="lt-LT" w:eastAsia="zh-CN"/>
        </w:rPr>
        <w:t>našumai/</w:t>
      </w:r>
      <w:r w:rsidRPr="00381A11">
        <w:rPr>
          <w:rFonts w:eastAsia="SimSun"/>
          <w:lang w:val="lt-LT" w:eastAsia="zh-CN"/>
        </w:rPr>
        <w:t>trūkumai, lyginant su ko</w:t>
      </w:r>
      <w:r w:rsidR="001211D1">
        <w:rPr>
          <w:rFonts w:eastAsia="SimSun"/>
          <w:lang w:val="lt-LT" w:eastAsia="zh-CN"/>
        </w:rPr>
        <w:t>nkurentų produktais</w:t>
      </w:r>
      <w:bookmarkEnd w:id="27"/>
    </w:p>
    <w:p w:rsidR="0026504A" w:rsidRPr="0026504A" w:rsidRDefault="0026504A" w:rsidP="0026504A">
      <w:pPr>
        <w:rPr>
          <w:lang w:val="lt-LT" w:eastAsia="zh-CN"/>
        </w:rPr>
      </w:pPr>
      <w:r>
        <w:rPr>
          <w:lang w:val="lt-LT" w:eastAsia="zh-CN"/>
        </w:rPr>
        <w:tab/>
        <w:t>Pagrindinis kuriamo produkto inovacinis pranašumas – patogus ir greitas didelio kieko duomenų valdymas bei nesunki</w:t>
      </w:r>
      <w:r w:rsidR="00F26D5B">
        <w:rPr>
          <w:lang w:val="lt-LT" w:eastAsia="zh-CN"/>
        </w:rPr>
        <w:t xml:space="preserve"> ir greita</w:t>
      </w:r>
      <w:r>
        <w:rPr>
          <w:lang w:val="lt-LT" w:eastAsia="zh-CN"/>
        </w:rPr>
        <w:t xml:space="preserve"> komponento integracija į daug skirtingų programavimo kalbų karkasų.</w:t>
      </w:r>
      <w:r w:rsidR="00F26D5B">
        <w:rPr>
          <w:lang w:val="lt-LT" w:eastAsia="zh-CN"/>
        </w:rPr>
        <w:t xml:space="preserve"> Daugelis konkurentų kuriamų komponentų yra labiau orientuoti į tai, ką jie turi padaryti ir kokias funkcijas atlikti, bet ne į tai, kaip greitai ir lengvai vartotojas galės įsidiegti bei pradėti naudotis siūlomu komponentu – būtent tai siūlo mūsų įmonė už panašią ar net mažesnę kainą nei konkurentai.</w:t>
      </w:r>
    </w:p>
    <w:p w:rsidR="00EB6885" w:rsidRDefault="00EB6885" w:rsidP="00EB6885">
      <w:pPr>
        <w:pStyle w:val="Heading2"/>
        <w:numPr>
          <w:ilvl w:val="1"/>
          <w:numId w:val="6"/>
        </w:numPr>
        <w:rPr>
          <w:rFonts w:eastAsia="SimSun"/>
          <w:lang w:val="lt-LT" w:eastAsia="zh-CN"/>
        </w:rPr>
      </w:pPr>
      <w:bookmarkStart w:id="28" w:name="_Toc500863534"/>
      <w:r w:rsidRPr="00381A11">
        <w:rPr>
          <w:rFonts w:eastAsia="SimSun"/>
          <w:lang w:val="lt-LT" w:eastAsia="zh-CN"/>
        </w:rPr>
        <w:t xml:space="preserve">Produkto pozicionavimas rinkoje: pagrindiniai produkto išskirtiniai bruožai, </w:t>
      </w:r>
      <w:r w:rsidR="006E644B">
        <w:rPr>
          <w:rFonts w:eastAsia="SimSun"/>
          <w:lang w:val="lt-LT" w:eastAsia="zh-CN"/>
        </w:rPr>
        <w:t>kuriuos akcentuosite vartotojui</w:t>
      </w:r>
      <w:bookmarkEnd w:id="28"/>
    </w:p>
    <w:p w:rsidR="00CC72F4" w:rsidRPr="00CC72F4" w:rsidRDefault="00CC72F4" w:rsidP="00CC72F4">
      <w:pPr>
        <w:rPr>
          <w:lang w:val="lt-LT" w:eastAsia="zh-CN"/>
        </w:rPr>
      </w:pPr>
      <w:r>
        <w:rPr>
          <w:lang w:val="lt-LT" w:eastAsia="zh-CN"/>
        </w:rPr>
        <w:tab/>
        <w:t>Kaip jau minėta anksčiau, vartotojui bus išskirtinai pabrėžiama paprasta komponento integracija į jau sukurtą ar naujai kuriamą kliento sistemą, bei užtikrinama aukšta mūsų produkto kokybė bei funkcijų gausa, nenusileidžianti konkurentų siūlomų komponentų funkcionalumui.</w:t>
      </w:r>
    </w:p>
    <w:p w:rsidR="00EB6885" w:rsidRDefault="00EB6885" w:rsidP="00EB6885">
      <w:pPr>
        <w:pStyle w:val="Heading2"/>
        <w:numPr>
          <w:ilvl w:val="1"/>
          <w:numId w:val="6"/>
        </w:numPr>
        <w:rPr>
          <w:rFonts w:eastAsia="SimSun"/>
          <w:lang w:val="lt-LT" w:eastAsia="zh-CN"/>
        </w:rPr>
      </w:pPr>
      <w:bookmarkStart w:id="29" w:name="_Toc500863535"/>
      <w:r w:rsidRPr="00381A11">
        <w:rPr>
          <w:rFonts w:eastAsia="SimSun"/>
          <w:lang w:val="lt-LT" w:eastAsia="zh-CN"/>
        </w:rPr>
        <w:lastRenderedPageBreak/>
        <w:t xml:space="preserve">Rinkodaros priemonės: kokias rinkodaros priemones naudosite, </w:t>
      </w:r>
      <w:r w:rsidR="006E644B">
        <w:rPr>
          <w:rFonts w:eastAsia="SimSun"/>
          <w:lang w:val="lt-LT" w:eastAsia="zh-CN"/>
        </w:rPr>
        <w:t>norėdami pasiekti savo klientą</w:t>
      </w:r>
      <w:r w:rsidR="00A76D10">
        <w:rPr>
          <w:rFonts w:eastAsia="SimSun"/>
          <w:lang w:val="lt-LT" w:eastAsia="zh-CN"/>
        </w:rPr>
        <w:t>?</w:t>
      </w:r>
      <w:bookmarkEnd w:id="29"/>
    </w:p>
    <w:p w:rsidR="00A76D10" w:rsidRPr="00AF74E9" w:rsidRDefault="004B06C0" w:rsidP="00695141">
      <w:pPr>
        <w:spacing w:after="0"/>
        <w:rPr>
          <w:lang w:val="lt-LT" w:eastAsia="zh-CN"/>
        </w:rPr>
      </w:pPr>
      <w:r>
        <w:rPr>
          <w:lang w:val="lt-LT" w:eastAsia="zh-CN"/>
        </w:rPr>
        <w:tab/>
        <w:t>Pats komponentas bus pardavinėjamas internetu, todėl, savaime suprantama, toje pačioje internetinėje svetainėje bus pateiktas mūsų kuriamo komponento prezentacinis puslapis, kuriame bus aprašytas komponento funkci</w:t>
      </w:r>
      <w:r w:rsidR="00E872A8">
        <w:rPr>
          <w:lang w:val="lt-LT" w:eastAsia="zh-CN"/>
        </w:rPr>
        <w:t>onalumas, išryškinti jo pliusai</w:t>
      </w:r>
      <w:r>
        <w:rPr>
          <w:lang w:val="lt-LT" w:eastAsia="zh-CN"/>
        </w:rPr>
        <w:t xml:space="preserve"> bei aprašyti skirtingi mokėjimo planai, norint įsigyti komponentą.</w:t>
      </w:r>
      <w:r w:rsidR="00493345">
        <w:rPr>
          <w:lang w:val="lt-LT" w:eastAsia="zh-CN"/>
        </w:rPr>
        <w:t xml:space="preserve"> Planuojama jį sukurti pirmų metų antroje pusėje.</w:t>
      </w:r>
    </w:p>
    <w:p w:rsidR="004B06C0" w:rsidRDefault="004B06C0" w:rsidP="00695141">
      <w:pPr>
        <w:spacing w:after="0"/>
        <w:rPr>
          <w:lang w:val="lt-LT" w:eastAsia="zh-CN"/>
        </w:rPr>
      </w:pPr>
      <w:r>
        <w:rPr>
          <w:lang w:val="lt-LT" w:eastAsia="zh-CN"/>
        </w:rPr>
        <w:tab/>
        <w:t>Taip pat programuotojai ar įmonės, kurios pačios domėsis mūsų produktu, tačiau norės jį įsigyti ne dabar, o ateityje, turės galimybę užsisakyti naujienlaiškį, kuriame klientai bus informuojami apie komponento atnaujinimus, pasikeitimus, įvairias vykstančias akcijas, licencijų įsigijimo nuolaidas.</w:t>
      </w:r>
      <w:r w:rsidR="00493345">
        <w:rPr>
          <w:lang w:val="lt-LT" w:eastAsia="zh-CN"/>
        </w:rPr>
        <w:t xml:space="preserve"> </w:t>
      </w:r>
    </w:p>
    <w:p w:rsidR="004B06C0" w:rsidRDefault="008360EF" w:rsidP="00695141">
      <w:pPr>
        <w:spacing w:after="0"/>
        <w:rPr>
          <w:lang w:val="lt-LT" w:eastAsia="zh-CN"/>
        </w:rPr>
      </w:pPr>
      <w:r>
        <w:rPr>
          <w:lang w:val="lt-LT" w:eastAsia="zh-CN"/>
        </w:rPr>
        <w:tab/>
      </w:r>
      <w:r w:rsidR="004B06C0">
        <w:rPr>
          <w:lang w:val="lt-LT" w:eastAsia="zh-CN"/>
        </w:rPr>
        <w:t xml:space="preserve">Neatmetama galimybė atstovauti įmonę </w:t>
      </w:r>
      <w:r>
        <w:rPr>
          <w:lang w:val="lt-LT" w:eastAsia="zh-CN"/>
        </w:rPr>
        <w:t>įvairiose inovacijų bei technologijų mugėse, kurioje visi norintys klientai turės galimybę patys gyvai išmėginti produktą (jei nenori gaišti laiko naudojant nemokamą programos versiją ir įdiegti komponentą į savo projektą) bei galės bendrauti su pačiais produkto kūrėjais, kurie atsakys į visus norimus klausimus ar pakonsultuos produkto integracijos klausimais.</w:t>
      </w:r>
    </w:p>
    <w:p w:rsidR="00A76D10" w:rsidRPr="00A76D10" w:rsidRDefault="008360EF" w:rsidP="005B0CCC">
      <w:pPr>
        <w:spacing w:after="0"/>
        <w:rPr>
          <w:lang w:val="lt-LT" w:eastAsia="zh-CN"/>
        </w:rPr>
      </w:pPr>
      <w:r>
        <w:rPr>
          <w:lang w:val="lt-LT" w:eastAsia="zh-CN"/>
        </w:rPr>
        <w:tab/>
        <w:t>Žinoma, bus vykdoma aktyvi produkto reklama populiariausiuose socialiniuose tinkluose (Facebook, Twitter, LinkedIn), kuriuose bus skelbiami produkto atnaujinimai, planų įsigijimo nuolaidos ar loterijos, kurių metu būtų galima laimėti nemokamą produkto licenciją tam tikram laikotarpiui.</w:t>
      </w:r>
    </w:p>
    <w:p w:rsidR="00EB6885" w:rsidRDefault="00EB6885" w:rsidP="00EB6885">
      <w:pPr>
        <w:pStyle w:val="Heading2"/>
        <w:numPr>
          <w:ilvl w:val="1"/>
          <w:numId w:val="6"/>
        </w:numPr>
        <w:rPr>
          <w:rFonts w:eastAsia="SimSun"/>
          <w:lang w:val="lt-LT" w:eastAsia="zh-CN"/>
        </w:rPr>
      </w:pPr>
      <w:bookmarkStart w:id="30" w:name="_Toc500863536"/>
      <w:r w:rsidRPr="00381A11">
        <w:rPr>
          <w:rFonts w:eastAsia="SimSun"/>
          <w:lang w:val="lt-LT" w:eastAsia="zh-CN"/>
        </w:rPr>
        <w:t>Ar ir kaip ketinate persivilioti klientus iš konkurentų?</w:t>
      </w:r>
      <w:bookmarkEnd w:id="30"/>
    </w:p>
    <w:p w:rsidR="00DE7EC7" w:rsidRPr="00DE7EC7" w:rsidRDefault="00DE7EC7" w:rsidP="00DE7EC7">
      <w:pPr>
        <w:rPr>
          <w:lang w:val="lt-LT" w:eastAsia="zh-CN"/>
        </w:rPr>
      </w:pPr>
      <w:r>
        <w:rPr>
          <w:lang w:val="lt-LT" w:eastAsia="zh-CN"/>
        </w:rPr>
        <w:tab/>
        <w:t>Tikslingas konkurentų klientų persiviliojimas nebus vykdomas, tačiau didelis dėmesys bus atkreipiamas į konkurentų siūlomas planų kainas, kad mūsų produkto kaina būtų kiek galima mažesnė ir siūlytų didesnį funkcijų skaičių. Taip pat bus skiriama dėmesio produktų apžvalgoms, pavyzdžiui, rašant straipsnius programuotojų tinklaraščiuose, kuriuose neoficialiai bus lyginamas mūsų produktas su konkurentų komponentu, pabrėžiami mūsų kuriamo žiniatinklio duomenų lentelės komponento privalumui – tai turėtų labiau patraukti ne įmonių, bet individualių programuotojų dėmesį, ypač tų, kurie naudojasi konkurentų komponentais</w:t>
      </w:r>
    </w:p>
    <w:p w:rsidR="00EB6885" w:rsidRDefault="00EB6885" w:rsidP="00EB6885">
      <w:pPr>
        <w:pStyle w:val="Heading2"/>
        <w:numPr>
          <w:ilvl w:val="1"/>
          <w:numId w:val="6"/>
        </w:numPr>
        <w:rPr>
          <w:rFonts w:eastAsia="SimSun"/>
          <w:lang w:val="lt-LT" w:eastAsia="zh-CN"/>
        </w:rPr>
      </w:pPr>
      <w:bookmarkStart w:id="31" w:name="_Toc500863537"/>
      <w:r w:rsidRPr="00381A11">
        <w:rPr>
          <w:rFonts w:eastAsia="SimSun"/>
          <w:lang w:val="lt-LT" w:eastAsia="zh-CN"/>
        </w:rPr>
        <w:t xml:space="preserve">Rinkodarai </w:t>
      </w:r>
      <w:r w:rsidR="006E644B">
        <w:rPr>
          <w:rFonts w:eastAsia="SimSun"/>
          <w:lang w:val="lt-LT" w:eastAsia="zh-CN"/>
        </w:rPr>
        <w:t>skiriamas biudžetas per 5 metus</w:t>
      </w:r>
      <w:bookmarkEnd w:id="31"/>
    </w:p>
    <w:p w:rsidR="004A46C2" w:rsidRPr="004A46C2" w:rsidRDefault="00DD05F8" w:rsidP="00940F69">
      <w:pPr>
        <w:ind w:firstLine="360"/>
        <w:rPr>
          <w:lang w:val="lt-LT" w:eastAsia="zh-CN"/>
        </w:rPr>
      </w:pPr>
      <w:r>
        <w:rPr>
          <w:lang w:val="lt-LT" w:eastAsia="zh-CN"/>
        </w:rPr>
        <w:t xml:space="preserve">Rinkodarai skiriamas biudžetas 5 metų laikotarpiu neturėtų viršyti 50 000 eurų (visiems 5 metams bendrai). </w:t>
      </w:r>
      <w:r w:rsidR="00E57BB4">
        <w:rPr>
          <w:lang w:val="lt-LT" w:eastAsia="zh-CN"/>
        </w:rPr>
        <w:t xml:space="preserve">Rinkodaros tikslams skiriamas biudžetas pirmiausia (kai produktas dar nebus sukurtas) bus skiriamas prezentacinio puslapio bei produkto logotipo sukūrimui. Kadangi pagrindinė erdvė, kurioje pardavinėsi komponentą, bus internetinė, todėl mums svarbiausia – kad produkto puslapis būtų kuo geriau išreklamuotas, kuo geriau matomas naudotojams ir kuo dažniau randamas paieškos svetainių (pvz., Google, Bing ir pan.). Tam tikslui skirsime didžiąją savo rinkodaros biudžeto dalį, konkrečiai, SEO paslaugoms, kurios užtikrins aukšto lygio puslapio pasiekiamumą galutiniams vartotojams. Taip </w:t>
      </w:r>
      <w:r w:rsidR="00E57BB4">
        <w:rPr>
          <w:lang w:val="lt-LT" w:eastAsia="zh-CN"/>
        </w:rPr>
        <w:lastRenderedPageBreak/>
        <w:t>pat dalis rinkodaros biudžeto bus skiriama reklamai socialiniuose tinkluose bei produkto reklamai įvairiuose renginiuose, mugėse – šiam tikslui kas metus bus skiriama tam tikra dalis numatytų kaštų.</w:t>
      </w:r>
    </w:p>
    <w:p w:rsidR="006E644B" w:rsidRDefault="006E644B" w:rsidP="006E644B">
      <w:pPr>
        <w:pStyle w:val="Heading1"/>
        <w:numPr>
          <w:ilvl w:val="0"/>
          <w:numId w:val="6"/>
        </w:numPr>
        <w:rPr>
          <w:lang w:val="lt-LT" w:eastAsia="zh-CN"/>
        </w:rPr>
      </w:pPr>
      <w:bookmarkStart w:id="32" w:name="_Toc500863538"/>
      <w:r>
        <w:rPr>
          <w:lang w:val="lt-LT" w:eastAsia="zh-CN"/>
        </w:rPr>
        <w:t>Žmogiškieji ištekliai ir organizacinė struktūra</w:t>
      </w:r>
      <w:bookmarkEnd w:id="32"/>
    </w:p>
    <w:p w:rsidR="006E644B" w:rsidRDefault="006E644B" w:rsidP="006E644B">
      <w:pPr>
        <w:pStyle w:val="Heading2"/>
        <w:numPr>
          <w:ilvl w:val="1"/>
          <w:numId w:val="6"/>
        </w:numPr>
        <w:rPr>
          <w:rFonts w:eastAsia="SimSun"/>
          <w:lang w:val="lt-LT" w:eastAsia="zh-CN"/>
        </w:rPr>
      </w:pPr>
      <w:bookmarkStart w:id="33" w:name="_Toc500863539"/>
      <w:r w:rsidRPr="00381A11">
        <w:rPr>
          <w:rFonts w:eastAsia="SimSun"/>
          <w:lang w:val="lt-LT" w:eastAsia="zh-CN"/>
        </w:rPr>
        <w:t>Koks reikalingas darbuotojų skaičius ir koks galimas poreikis ateityje?</w:t>
      </w:r>
      <w:bookmarkEnd w:id="33"/>
    </w:p>
    <w:p w:rsidR="00337D39" w:rsidRDefault="00337D39" w:rsidP="00337D39">
      <w:pPr>
        <w:rPr>
          <w:lang w:val="lt-LT" w:eastAsia="zh-CN"/>
        </w:rPr>
      </w:pPr>
      <w:r>
        <w:rPr>
          <w:lang w:val="lt-LT" w:eastAsia="zh-CN"/>
        </w:rPr>
        <w:tab/>
        <w:t xml:space="preserve">Kaip jau buvo minėta anksčiau, </w:t>
      </w:r>
      <w:r w:rsidR="00DD51E1">
        <w:rPr>
          <w:lang w:val="lt-LT" w:eastAsia="zh-CN"/>
        </w:rPr>
        <w:t xml:space="preserve">pradinei produkto kūrimo stadijai užtenka 8 darbuotojų: įmonės direktoriaus, produkto vadovo, produkto kūrimo komandos vadovo, Senior, Mid bei Junior programuotojų, </w:t>
      </w:r>
      <w:r w:rsidR="00881D4E">
        <w:rPr>
          <w:lang w:val="lt-LT" w:eastAsia="zh-CN"/>
        </w:rPr>
        <w:t>Senior ir Mid kvalifikacijos testuotojų.</w:t>
      </w:r>
      <w:r w:rsidR="00DD51E1">
        <w:rPr>
          <w:lang w:val="lt-LT" w:eastAsia="zh-CN"/>
        </w:rPr>
        <w:t xml:space="preserve"> </w:t>
      </w:r>
      <w:r w:rsidR="00622D73">
        <w:rPr>
          <w:lang w:val="lt-LT" w:eastAsia="zh-CN"/>
        </w:rPr>
        <w:t>Tokios komandos turėtų užtekti, kad produktas būtų sukurtas ir išleistas į rinką.</w:t>
      </w:r>
      <w:r w:rsidR="000D3867">
        <w:rPr>
          <w:lang w:val="lt-LT" w:eastAsia="zh-CN"/>
        </w:rPr>
        <w:t xml:space="preserve"> </w:t>
      </w:r>
    </w:p>
    <w:p w:rsidR="000D3867" w:rsidRDefault="000D3867" w:rsidP="00337D39">
      <w:pPr>
        <w:rPr>
          <w:lang w:val="lt-LT" w:eastAsia="zh-CN"/>
        </w:rPr>
      </w:pPr>
      <w:r>
        <w:rPr>
          <w:lang w:val="lt-LT" w:eastAsia="zh-CN"/>
        </w:rPr>
        <w:tab/>
        <w:t>Kalbant apie ateities perspektyvas, į komandą reikėtų pritraukti už pardavimus atsakingą darbuotoją, kuris ieškoti naujų klientų rinkoje</w:t>
      </w:r>
      <w:r w:rsidR="005E702A">
        <w:rPr>
          <w:lang w:val="lt-LT" w:eastAsia="zh-CN"/>
        </w:rPr>
        <w:t xml:space="preserve"> arba samdyti įmonę, atsakingą už produkto reklamą</w:t>
      </w:r>
      <w:r>
        <w:rPr>
          <w:lang w:val="lt-LT" w:eastAsia="zh-CN"/>
        </w:rPr>
        <w:t>. Taip pat reikėtų kokybės užtikrinimo specialisto</w:t>
      </w:r>
      <w:r w:rsidR="005E3269">
        <w:rPr>
          <w:lang w:val="lt-LT" w:eastAsia="zh-CN"/>
        </w:rPr>
        <w:t xml:space="preserve"> (galimai testuojo, kuris atliktų šį darbą)</w:t>
      </w:r>
      <w:r>
        <w:rPr>
          <w:lang w:val="lt-LT" w:eastAsia="zh-CN"/>
        </w:rPr>
        <w:t>, kuris padėtų prižiūrėti jau rinkoje išleistą produktą. Taip pat reikėtų padidinti programuotojų komandą ir ją padalinti į dvi dalis, kur viena dalis būtų atsakinga už produkto kokybės užtikrinimą (atsiradusių klaidų taisymą), o kita – už naujo funkcionalumo kūrimą.</w:t>
      </w:r>
      <w:r w:rsidR="00DA2786">
        <w:rPr>
          <w:lang w:val="lt-LT" w:eastAsia="zh-CN"/>
        </w:rPr>
        <w:t xml:space="preserve"> Atitinkamai, reikėtų praplėsti ir testuotojų komandą, kuri taip pat pasidalintų į dvi dalis ir dirbtų kartu su programuotojais.</w:t>
      </w:r>
      <w:r w:rsidR="00E31A7A">
        <w:rPr>
          <w:lang w:val="lt-LT" w:eastAsia="zh-CN"/>
        </w:rPr>
        <w:t xml:space="preserve"> Taip pat reikėtų dar vieną vadovo, kuris prižiūrėtų produkto palaikymo komandos darbą</w:t>
      </w:r>
      <w:r w:rsidR="0003041E">
        <w:rPr>
          <w:lang w:val="lt-LT" w:eastAsia="zh-CN"/>
        </w:rPr>
        <w:t>, jį valdytų.</w:t>
      </w:r>
    </w:p>
    <w:p w:rsidR="00704735" w:rsidRPr="00704735" w:rsidRDefault="00704735" w:rsidP="00704735">
      <w:pPr>
        <w:pStyle w:val="Caption"/>
        <w:keepNext/>
        <w:jc w:val="right"/>
        <w:rPr>
          <w:lang w:val="lt-LT"/>
        </w:rPr>
      </w:pPr>
      <w:r>
        <w:fldChar w:fldCharType="begin"/>
      </w:r>
      <w:r w:rsidRPr="00704735">
        <w:rPr>
          <w:lang w:val="lt-LT"/>
        </w:rPr>
        <w:instrText xml:space="preserve"> SEQ lentelė. \* ARABIC </w:instrText>
      </w:r>
      <w:r>
        <w:fldChar w:fldCharType="separate"/>
      </w:r>
      <w:r w:rsidR="0023384A">
        <w:rPr>
          <w:noProof/>
          <w:lang w:val="lt-LT"/>
        </w:rPr>
        <w:t>4</w:t>
      </w:r>
      <w:r>
        <w:fldChar w:fldCharType="end"/>
      </w:r>
      <w:r w:rsidRPr="00704735">
        <w:rPr>
          <w:lang w:val="lt-LT"/>
        </w:rPr>
        <w:t xml:space="preserve"> lentelė. Numatomas įmonėje dirbančių darbuotojų (pagal</w:t>
      </w:r>
      <w:r>
        <w:rPr>
          <w:lang w:val="lt-LT"/>
        </w:rPr>
        <w:t xml:space="preserve"> pareigybę) skaičius 1-5</w:t>
      </w:r>
      <w:r w:rsidRPr="00704735">
        <w:rPr>
          <w:lang w:val="lt-LT"/>
        </w:rPr>
        <w:t xml:space="preserve"> metais</w:t>
      </w:r>
    </w:p>
    <w:tbl>
      <w:tblPr>
        <w:tblStyle w:val="TableGrid"/>
        <w:tblW w:w="0" w:type="auto"/>
        <w:tblLook w:val="04A0" w:firstRow="1" w:lastRow="0" w:firstColumn="1" w:lastColumn="0" w:noHBand="0" w:noVBand="1"/>
      </w:tblPr>
      <w:tblGrid>
        <w:gridCol w:w="2264"/>
        <w:gridCol w:w="1331"/>
        <w:gridCol w:w="1569"/>
        <w:gridCol w:w="1326"/>
        <w:gridCol w:w="1326"/>
        <w:gridCol w:w="1200"/>
      </w:tblGrid>
      <w:tr w:rsidR="005E702A" w:rsidRPr="00704735" w:rsidTr="005E702A">
        <w:tc>
          <w:tcPr>
            <w:tcW w:w="2264" w:type="dxa"/>
          </w:tcPr>
          <w:p w:rsidR="005E702A" w:rsidRDefault="005E702A" w:rsidP="003522FF">
            <w:pPr>
              <w:rPr>
                <w:lang w:val="lt-LT" w:eastAsia="zh-CN"/>
              </w:rPr>
            </w:pPr>
            <w:r>
              <w:rPr>
                <w:lang w:val="lt-LT" w:eastAsia="zh-CN"/>
              </w:rPr>
              <w:t>Pareigybė</w:t>
            </w:r>
          </w:p>
        </w:tc>
        <w:tc>
          <w:tcPr>
            <w:tcW w:w="1331" w:type="dxa"/>
          </w:tcPr>
          <w:p w:rsidR="005E702A" w:rsidRDefault="005E702A" w:rsidP="003522FF">
            <w:pPr>
              <w:rPr>
                <w:lang w:val="lt-LT" w:eastAsia="zh-CN"/>
              </w:rPr>
            </w:pPr>
            <w:r>
              <w:rPr>
                <w:lang w:val="lt-LT" w:eastAsia="zh-CN"/>
              </w:rPr>
              <w:t>1 metai</w:t>
            </w:r>
          </w:p>
        </w:tc>
        <w:tc>
          <w:tcPr>
            <w:tcW w:w="1569" w:type="dxa"/>
          </w:tcPr>
          <w:p w:rsidR="005E702A" w:rsidRDefault="005E702A" w:rsidP="003522FF">
            <w:pPr>
              <w:rPr>
                <w:lang w:val="lt-LT" w:eastAsia="zh-CN"/>
              </w:rPr>
            </w:pPr>
            <w:r>
              <w:rPr>
                <w:lang w:val="lt-LT" w:eastAsia="zh-CN"/>
              </w:rPr>
              <w:t>2 metai</w:t>
            </w:r>
          </w:p>
        </w:tc>
        <w:tc>
          <w:tcPr>
            <w:tcW w:w="1326" w:type="dxa"/>
          </w:tcPr>
          <w:p w:rsidR="005E702A" w:rsidRDefault="005E702A" w:rsidP="003522FF">
            <w:pPr>
              <w:rPr>
                <w:lang w:val="lt-LT" w:eastAsia="zh-CN"/>
              </w:rPr>
            </w:pPr>
            <w:r>
              <w:rPr>
                <w:lang w:val="lt-LT" w:eastAsia="zh-CN"/>
              </w:rPr>
              <w:t>3 metai</w:t>
            </w:r>
          </w:p>
        </w:tc>
        <w:tc>
          <w:tcPr>
            <w:tcW w:w="1326" w:type="dxa"/>
          </w:tcPr>
          <w:p w:rsidR="005E702A" w:rsidRDefault="005E702A" w:rsidP="003522FF">
            <w:pPr>
              <w:rPr>
                <w:lang w:val="lt-LT" w:eastAsia="zh-CN"/>
              </w:rPr>
            </w:pPr>
            <w:r>
              <w:rPr>
                <w:lang w:val="lt-LT" w:eastAsia="zh-CN"/>
              </w:rPr>
              <w:t>4 metai</w:t>
            </w:r>
          </w:p>
        </w:tc>
        <w:tc>
          <w:tcPr>
            <w:tcW w:w="1200" w:type="dxa"/>
          </w:tcPr>
          <w:p w:rsidR="005E702A" w:rsidRDefault="005E702A" w:rsidP="003522FF">
            <w:pPr>
              <w:rPr>
                <w:lang w:val="lt-LT" w:eastAsia="zh-CN"/>
              </w:rPr>
            </w:pPr>
            <w:r>
              <w:rPr>
                <w:lang w:val="lt-LT" w:eastAsia="zh-CN"/>
              </w:rPr>
              <w:t>5 metai</w:t>
            </w:r>
          </w:p>
        </w:tc>
      </w:tr>
      <w:tr w:rsidR="005E702A" w:rsidRPr="00704735" w:rsidTr="005E702A">
        <w:tc>
          <w:tcPr>
            <w:tcW w:w="2264" w:type="dxa"/>
          </w:tcPr>
          <w:p w:rsidR="005E702A" w:rsidRDefault="005E702A" w:rsidP="003522FF">
            <w:pPr>
              <w:rPr>
                <w:lang w:val="lt-LT" w:eastAsia="zh-CN"/>
              </w:rPr>
            </w:pPr>
            <w:r>
              <w:rPr>
                <w:lang w:val="lt-LT" w:eastAsia="zh-CN"/>
              </w:rPr>
              <w:t>Įmonės direktorius</w:t>
            </w:r>
          </w:p>
        </w:tc>
        <w:tc>
          <w:tcPr>
            <w:tcW w:w="1331" w:type="dxa"/>
            <w:vAlign w:val="bottom"/>
          </w:tcPr>
          <w:p w:rsidR="005E702A" w:rsidRPr="00704735" w:rsidRDefault="005E702A" w:rsidP="003522FF">
            <w:pPr>
              <w:spacing w:line="240" w:lineRule="auto"/>
              <w:jc w:val="left"/>
              <w:rPr>
                <w:rFonts w:ascii="Calibri" w:hAnsi="Calibri" w:cs="Calibri"/>
                <w:color w:val="000000"/>
                <w:lang w:val="de-DE"/>
              </w:rPr>
            </w:pPr>
            <w:r w:rsidRPr="00704735">
              <w:rPr>
                <w:rFonts w:ascii="Calibri" w:hAnsi="Calibri" w:cs="Calibri"/>
                <w:color w:val="000000"/>
                <w:lang w:val="de-DE"/>
              </w:rPr>
              <w:t>1</w:t>
            </w:r>
          </w:p>
        </w:tc>
        <w:tc>
          <w:tcPr>
            <w:tcW w:w="1569" w:type="dxa"/>
            <w:vAlign w:val="bottom"/>
          </w:tcPr>
          <w:p w:rsidR="005E702A" w:rsidRPr="00704735" w:rsidRDefault="005E3269" w:rsidP="003522FF">
            <w:pPr>
              <w:spacing w:line="240" w:lineRule="auto"/>
              <w:jc w:val="left"/>
              <w:rPr>
                <w:rFonts w:ascii="Calibri" w:hAnsi="Calibri" w:cs="Calibri"/>
                <w:color w:val="000000"/>
                <w:lang w:val="de-DE"/>
              </w:rPr>
            </w:pPr>
            <w:r w:rsidRPr="00704735">
              <w:rPr>
                <w:rFonts w:ascii="Calibri" w:hAnsi="Calibri" w:cs="Calibri"/>
                <w:color w:val="000000"/>
                <w:lang w:val="de-DE"/>
              </w:rPr>
              <w:t>1</w:t>
            </w:r>
          </w:p>
        </w:tc>
        <w:tc>
          <w:tcPr>
            <w:tcW w:w="1326" w:type="dxa"/>
            <w:vAlign w:val="bottom"/>
          </w:tcPr>
          <w:p w:rsidR="005E702A" w:rsidRPr="00704735" w:rsidRDefault="005E3269" w:rsidP="003522FF">
            <w:pPr>
              <w:spacing w:line="240" w:lineRule="auto"/>
              <w:jc w:val="left"/>
              <w:rPr>
                <w:rFonts w:ascii="Calibri" w:hAnsi="Calibri" w:cs="Calibri"/>
                <w:color w:val="000000"/>
                <w:lang w:val="de-DE"/>
              </w:rPr>
            </w:pPr>
            <w:r w:rsidRPr="00704735">
              <w:rPr>
                <w:rFonts w:ascii="Calibri" w:hAnsi="Calibri" w:cs="Calibri"/>
                <w:color w:val="000000"/>
                <w:lang w:val="de-DE"/>
              </w:rPr>
              <w:t>1</w:t>
            </w:r>
          </w:p>
        </w:tc>
        <w:tc>
          <w:tcPr>
            <w:tcW w:w="1326" w:type="dxa"/>
            <w:vAlign w:val="bottom"/>
          </w:tcPr>
          <w:p w:rsidR="005E702A" w:rsidRPr="00704735" w:rsidRDefault="005E3269" w:rsidP="003522FF">
            <w:pPr>
              <w:spacing w:line="240" w:lineRule="auto"/>
              <w:jc w:val="left"/>
              <w:rPr>
                <w:rFonts w:ascii="Calibri" w:hAnsi="Calibri" w:cs="Calibri"/>
                <w:color w:val="000000"/>
                <w:lang w:val="de-DE"/>
              </w:rPr>
            </w:pPr>
            <w:r w:rsidRPr="00704735">
              <w:rPr>
                <w:rFonts w:ascii="Calibri" w:hAnsi="Calibri" w:cs="Calibri"/>
                <w:color w:val="000000"/>
                <w:lang w:val="de-DE"/>
              </w:rPr>
              <w:t>1</w:t>
            </w:r>
          </w:p>
        </w:tc>
        <w:tc>
          <w:tcPr>
            <w:tcW w:w="1200" w:type="dxa"/>
            <w:vAlign w:val="bottom"/>
          </w:tcPr>
          <w:p w:rsidR="005E702A" w:rsidRPr="00704735" w:rsidRDefault="005E3269" w:rsidP="003522FF">
            <w:pPr>
              <w:spacing w:line="240" w:lineRule="auto"/>
              <w:jc w:val="left"/>
              <w:rPr>
                <w:rFonts w:ascii="Calibri" w:hAnsi="Calibri" w:cs="Calibri"/>
                <w:color w:val="000000"/>
                <w:lang w:val="de-DE"/>
              </w:rPr>
            </w:pPr>
            <w:r w:rsidRPr="00704735">
              <w:rPr>
                <w:rFonts w:ascii="Calibri" w:hAnsi="Calibri" w:cs="Calibri"/>
                <w:color w:val="000000"/>
                <w:lang w:val="de-DE"/>
              </w:rPr>
              <w:t>1</w:t>
            </w:r>
          </w:p>
        </w:tc>
      </w:tr>
      <w:tr w:rsidR="005E702A" w:rsidRPr="00704735" w:rsidTr="005E702A">
        <w:tc>
          <w:tcPr>
            <w:tcW w:w="2264" w:type="dxa"/>
          </w:tcPr>
          <w:p w:rsidR="005E702A" w:rsidRDefault="005E702A" w:rsidP="003522FF">
            <w:pPr>
              <w:rPr>
                <w:lang w:val="lt-LT" w:eastAsia="zh-CN"/>
              </w:rPr>
            </w:pPr>
            <w:r>
              <w:rPr>
                <w:lang w:val="lt-LT" w:eastAsia="zh-CN"/>
              </w:rPr>
              <w:t>Produkto vadovas</w:t>
            </w:r>
          </w:p>
        </w:tc>
        <w:tc>
          <w:tcPr>
            <w:tcW w:w="1331" w:type="dxa"/>
            <w:vAlign w:val="bottom"/>
          </w:tcPr>
          <w:p w:rsidR="005E702A" w:rsidRPr="00704735" w:rsidRDefault="005E702A" w:rsidP="003522FF">
            <w:pPr>
              <w:rPr>
                <w:rFonts w:ascii="Calibri" w:hAnsi="Calibri" w:cs="Calibri"/>
                <w:color w:val="000000"/>
                <w:lang w:val="de-DE"/>
              </w:rPr>
            </w:pPr>
            <w:r w:rsidRPr="00704735">
              <w:rPr>
                <w:rFonts w:ascii="Calibri" w:hAnsi="Calibri" w:cs="Calibri"/>
                <w:color w:val="000000"/>
                <w:lang w:val="de-DE"/>
              </w:rPr>
              <w:t>1</w:t>
            </w:r>
          </w:p>
        </w:tc>
        <w:tc>
          <w:tcPr>
            <w:tcW w:w="1569" w:type="dxa"/>
            <w:vAlign w:val="bottom"/>
          </w:tcPr>
          <w:p w:rsidR="005E702A" w:rsidRPr="00704735" w:rsidRDefault="005E3269" w:rsidP="003522FF">
            <w:pPr>
              <w:rPr>
                <w:rFonts w:ascii="Calibri" w:hAnsi="Calibri" w:cs="Calibri"/>
                <w:color w:val="000000"/>
                <w:lang w:val="de-DE"/>
              </w:rPr>
            </w:pPr>
            <w:r w:rsidRPr="00704735">
              <w:rPr>
                <w:rFonts w:ascii="Calibri" w:hAnsi="Calibri" w:cs="Calibri"/>
                <w:color w:val="000000"/>
                <w:lang w:val="de-DE"/>
              </w:rPr>
              <w:t>1</w:t>
            </w:r>
          </w:p>
        </w:tc>
        <w:tc>
          <w:tcPr>
            <w:tcW w:w="1326" w:type="dxa"/>
            <w:vAlign w:val="bottom"/>
          </w:tcPr>
          <w:p w:rsidR="005E702A" w:rsidRPr="00704735" w:rsidRDefault="005E3269" w:rsidP="003522FF">
            <w:pPr>
              <w:rPr>
                <w:rFonts w:ascii="Calibri" w:hAnsi="Calibri" w:cs="Calibri"/>
                <w:color w:val="000000"/>
                <w:lang w:val="de-DE"/>
              </w:rPr>
            </w:pPr>
            <w:r w:rsidRPr="00704735">
              <w:rPr>
                <w:rFonts w:ascii="Calibri" w:hAnsi="Calibri" w:cs="Calibri"/>
                <w:color w:val="000000"/>
                <w:lang w:val="de-DE"/>
              </w:rPr>
              <w:t>1</w:t>
            </w:r>
          </w:p>
        </w:tc>
        <w:tc>
          <w:tcPr>
            <w:tcW w:w="1326" w:type="dxa"/>
            <w:vAlign w:val="bottom"/>
          </w:tcPr>
          <w:p w:rsidR="005E702A" w:rsidRPr="00704735" w:rsidRDefault="005E3269" w:rsidP="003522FF">
            <w:pPr>
              <w:rPr>
                <w:rFonts w:ascii="Calibri" w:hAnsi="Calibri" w:cs="Calibri"/>
                <w:color w:val="000000"/>
                <w:lang w:val="de-DE"/>
              </w:rPr>
            </w:pPr>
            <w:r w:rsidRPr="00704735">
              <w:rPr>
                <w:rFonts w:ascii="Calibri" w:hAnsi="Calibri" w:cs="Calibri"/>
                <w:color w:val="000000"/>
                <w:lang w:val="de-DE"/>
              </w:rPr>
              <w:t>1</w:t>
            </w:r>
          </w:p>
        </w:tc>
        <w:tc>
          <w:tcPr>
            <w:tcW w:w="1200" w:type="dxa"/>
            <w:vAlign w:val="bottom"/>
          </w:tcPr>
          <w:p w:rsidR="005E702A" w:rsidRPr="00704735" w:rsidRDefault="005E3269" w:rsidP="003522FF">
            <w:pPr>
              <w:rPr>
                <w:rFonts w:ascii="Calibri" w:hAnsi="Calibri" w:cs="Calibri"/>
                <w:color w:val="000000"/>
                <w:lang w:val="de-DE"/>
              </w:rPr>
            </w:pPr>
            <w:r w:rsidRPr="00704735">
              <w:rPr>
                <w:rFonts w:ascii="Calibri" w:hAnsi="Calibri" w:cs="Calibri"/>
                <w:color w:val="000000"/>
                <w:lang w:val="de-DE"/>
              </w:rPr>
              <w:t>1</w:t>
            </w:r>
          </w:p>
        </w:tc>
      </w:tr>
      <w:tr w:rsidR="005E702A" w:rsidTr="005E702A">
        <w:tc>
          <w:tcPr>
            <w:tcW w:w="2264" w:type="dxa"/>
          </w:tcPr>
          <w:p w:rsidR="005E702A" w:rsidRDefault="005E702A" w:rsidP="003522FF">
            <w:pPr>
              <w:rPr>
                <w:lang w:val="lt-LT" w:eastAsia="zh-CN"/>
              </w:rPr>
            </w:pPr>
            <w:r>
              <w:rPr>
                <w:lang w:val="lt-LT" w:eastAsia="zh-CN"/>
              </w:rPr>
              <w:t>Produkto kūrimo komandos vadovas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2</w:t>
            </w:r>
          </w:p>
        </w:tc>
      </w:tr>
      <w:tr w:rsidR="005E702A" w:rsidTr="005E702A">
        <w:tc>
          <w:tcPr>
            <w:tcW w:w="2264" w:type="dxa"/>
          </w:tcPr>
          <w:p w:rsidR="005E702A" w:rsidRDefault="005E702A" w:rsidP="003522FF">
            <w:pPr>
              <w:rPr>
                <w:lang w:val="lt-LT" w:eastAsia="zh-CN"/>
              </w:rPr>
            </w:pPr>
            <w:r>
              <w:rPr>
                <w:lang w:val="lt-LT" w:eastAsia="zh-CN"/>
              </w:rPr>
              <w:t>Senior programuotojas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2</w:t>
            </w:r>
          </w:p>
        </w:tc>
      </w:tr>
      <w:tr w:rsidR="005E702A" w:rsidTr="005E702A">
        <w:tc>
          <w:tcPr>
            <w:tcW w:w="2264" w:type="dxa"/>
          </w:tcPr>
          <w:p w:rsidR="005E702A" w:rsidRDefault="005E702A" w:rsidP="003522FF">
            <w:pPr>
              <w:rPr>
                <w:lang w:val="lt-LT" w:eastAsia="zh-CN"/>
              </w:rPr>
            </w:pPr>
            <w:r>
              <w:rPr>
                <w:lang w:val="lt-LT" w:eastAsia="zh-CN"/>
              </w:rPr>
              <w:t>Mid programuotojas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3</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4</w:t>
            </w:r>
          </w:p>
        </w:tc>
      </w:tr>
      <w:tr w:rsidR="005E702A" w:rsidTr="005E702A">
        <w:tc>
          <w:tcPr>
            <w:tcW w:w="2264" w:type="dxa"/>
          </w:tcPr>
          <w:p w:rsidR="005E702A" w:rsidRDefault="005E702A" w:rsidP="003522FF">
            <w:pPr>
              <w:rPr>
                <w:lang w:val="lt-LT" w:eastAsia="zh-CN"/>
              </w:rPr>
            </w:pPr>
            <w:r>
              <w:rPr>
                <w:lang w:val="lt-LT" w:eastAsia="zh-CN"/>
              </w:rPr>
              <w:t>Junior programuotojas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2</w:t>
            </w:r>
          </w:p>
        </w:tc>
      </w:tr>
      <w:tr w:rsidR="005E702A" w:rsidTr="005E702A">
        <w:tc>
          <w:tcPr>
            <w:tcW w:w="2264" w:type="dxa"/>
          </w:tcPr>
          <w:p w:rsidR="005E702A" w:rsidRDefault="005E702A" w:rsidP="003522FF">
            <w:pPr>
              <w:rPr>
                <w:lang w:val="lt-LT" w:eastAsia="zh-CN"/>
              </w:rPr>
            </w:pPr>
            <w:r>
              <w:rPr>
                <w:lang w:val="lt-LT" w:eastAsia="zh-CN"/>
              </w:rPr>
              <w:t>Senior testuotojas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2</w:t>
            </w:r>
          </w:p>
        </w:tc>
      </w:tr>
      <w:tr w:rsidR="005E702A" w:rsidTr="005E702A">
        <w:tc>
          <w:tcPr>
            <w:tcW w:w="2264" w:type="dxa"/>
          </w:tcPr>
          <w:p w:rsidR="005E702A" w:rsidRDefault="005E702A" w:rsidP="003522FF">
            <w:pPr>
              <w:rPr>
                <w:lang w:val="lt-LT" w:eastAsia="zh-CN"/>
              </w:rPr>
            </w:pPr>
            <w:r>
              <w:rPr>
                <w:lang w:val="lt-LT" w:eastAsia="zh-CN"/>
              </w:rPr>
              <w:t>Mid testuotojas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3</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3</w:t>
            </w:r>
          </w:p>
        </w:tc>
      </w:tr>
      <w:tr w:rsidR="005E702A" w:rsidTr="005E702A">
        <w:tc>
          <w:tcPr>
            <w:tcW w:w="2264" w:type="dxa"/>
          </w:tcPr>
          <w:p w:rsidR="005E702A" w:rsidRDefault="005E702A" w:rsidP="003522FF">
            <w:pPr>
              <w:rPr>
                <w:lang w:val="lt-LT" w:eastAsia="zh-CN"/>
              </w:rPr>
            </w:pPr>
            <w:r>
              <w:rPr>
                <w:lang w:val="lt-LT" w:eastAsia="zh-CN"/>
              </w:rPr>
              <w:t>Junior testuotojas</w:t>
            </w:r>
          </w:p>
        </w:tc>
        <w:tc>
          <w:tcPr>
            <w:tcW w:w="1331" w:type="dxa"/>
            <w:vAlign w:val="bottom"/>
          </w:tcPr>
          <w:p w:rsidR="005E702A" w:rsidRDefault="005E702A" w:rsidP="003522FF">
            <w:pPr>
              <w:rPr>
                <w:rFonts w:ascii="Calibri" w:hAnsi="Calibri" w:cs="Calibri"/>
                <w:color w:val="000000"/>
              </w:rPr>
            </w:pPr>
            <w:r>
              <w:rPr>
                <w:rFonts w:ascii="Calibri" w:hAnsi="Calibri" w:cs="Calibri"/>
                <w:color w:val="000000"/>
              </w:rPr>
              <w:t>1</w:t>
            </w:r>
          </w:p>
        </w:tc>
        <w:tc>
          <w:tcPr>
            <w:tcW w:w="1569" w:type="dxa"/>
            <w:vAlign w:val="bottom"/>
          </w:tcPr>
          <w:p w:rsidR="005E702A" w:rsidRDefault="005E3269" w:rsidP="003522FF">
            <w:pPr>
              <w:rPr>
                <w:rFonts w:ascii="Calibri" w:hAnsi="Calibri" w:cs="Calibri"/>
                <w:color w:val="000000"/>
              </w:rPr>
            </w:pPr>
            <w:r>
              <w:rPr>
                <w:rFonts w:ascii="Calibri" w:hAnsi="Calibri" w:cs="Calibri"/>
                <w:color w:val="000000"/>
              </w:rPr>
              <w:t>1</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326" w:type="dxa"/>
            <w:vAlign w:val="bottom"/>
          </w:tcPr>
          <w:p w:rsidR="005E702A" w:rsidRDefault="005E3269" w:rsidP="003522FF">
            <w:pPr>
              <w:rPr>
                <w:rFonts w:ascii="Calibri" w:hAnsi="Calibri" w:cs="Calibri"/>
                <w:color w:val="000000"/>
              </w:rPr>
            </w:pPr>
            <w:r>
              <w:rPr>
                <w:rFonts w:ascii="Calibri" w:hAnsi="Calibri" w:cs="Calibri"/>
                <w:color w:val="000000"/>
              </w:rPr>
              <w:t>2</w:t>
            </w:r>
          </w:p>
        </w:tc>
        <w:tc>
          <w:tcPr>
            <w:tcW w:w="1200" w:type="dxa"/>
            <w:vAlign w:val="bottom"/>
          </w:tcPr>
          <w:p w:rsidR="005E702A" w:rsidRDefault="005E3269" w:rsidP="003522FF">
            <w:pPr>
              <w:rPr>
                <w:rFonts w:ascii="Calibri" w:hAnsi="Calibri" w:cs="Calibri"/>
                <w:color w:val="000000"/>
              </w:rPr>
            </w:pPr>
            <w:r>
              <w:rPr>
                <w:rFonts w:ascii="Calibri" w:hAnsi="Calibri" w:cs="Calibri"/>
                <w:color w:val="000000"/>
              </w:rPr>
              <w:t>2</w:t>
            </w:r>
          </w:p>
        </w:tc>
      </w:tr>
    </w:tbl>
    <w:p w:rsidR="005E702A" w:rsidRPr="00337D39" w:rsidRDefault="005E702A" w:rsidP="00337D39">
      <w:pPr>
        <w:rPr>
          <w:lang w:val="lt-LT" w:eastAsia="zh-CN"/>
        </w:rPr>
      </w:pPr>
    </w:p>
    <w:p w:rsidR="006E644B" w:rsidRDefault="00C11D86" w:rsidP="006E644B">
      <w:pPr>
        <w:pStyle w:val="Heading2"/>
        <w:numPr>
          <w:ilvl w:val="1"/>
          <w:numId w:val="6"/>
        </w:numPr>
        <w:rPr>
          <w:rFonts w:eastAsia="SimSun"/>
          <w:lang w:val="lt-LT" w:eastAsia="zh-CN"/>
        </w:rPr>
      </w:pPr>
      <w:bookmarkStart w:id="34" w:name="_Toc500863540"/>
      <w:r>
        <w:rPr>
          <w:rFonts w:eastAsia="SimSun"/>
          <w:lang w:val="lt-LT" w:eastAsia="zh-CN"/>
        </w:rPr>
        <w:lastRenderedPageBreak/>
        <w:t>Nubraižykite produkto gamybos</w:t>
      </w:r>
      <w:r w:rsidR="006E644B" w:rsidRPr="00381A11">
        <w:rPr>
          <w:rFonts w:eastAsia="SimSun"/>
          <w:lang w:val="lt-LT" w:eastAsia="zh-CN"/>
        </w:rPr>
        <w:t xml:space="preserve"> žmogiškųjų išteklių organizacinę struktūrą.</w:t>
      </w:r>
      <w:bookmarkEnd w:id="34"/>
    </w:p>
    <w:p w:rsidR="00A34699" w:rsidRDefault="00D3736C" w:rsidP="00A34699">
      <w:pPr>
        <w:keepNext/>
      </w:pPr>
      <w:r>
        <w:rPr>
          <w:noProof/>
        </w:rPr>
        <w:drawing>
          <wp:inline distT="0" distB="0" distL="0" distR="0">
            <wp:extent cx="5543550" cy="2571750"/>
            <wp:effectExtent l="190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736DF" w:rsidRPr="005736DF" w:rsidRDefault="00A34699" w:rsidP="00A34699">
      <w:pPr>
        <w:pStyle w:val="Caption"/>
        <w:jc w:val="center"/>
        <w:rPr>
          <w:lang w:val="lt-LT" w:eastAsia="zh-CN"/>
        </w:rPr>
      </w:pPr>
      <w:r>
        <w:fldChar w:fldCharType="begin"/>
      </w:r>
      <w:r>
        <w:instrText xml:space="preserve"> SEQ pav. \* ARABIC </w:instrText>
      </w:r>
      <w:r>
        <w:fldChar w:fldCharType="separate"/>
      </w:r>
      <w:r>
        <w:rPr>
          <w:noProof/>
        </w:rPr>
        <w:t>4</w:t>
      </w:r>
      <w:r>
        <w:fldChar w:fldCharType="end"/>
      </w:r>
      <w:r>
        <w:t xml:space="preserve"> pav. </w:t>
      </w:r>
      <w:proofErr w:type="spellStart"/>
      <w:r>
        <w:t>Organizacijos</w:t>
      </w:r>
      <w:proofErr w:type="spellEnd"/>
      <w:r>
        <w:t xml:space="preserve"> </w:t>
      </w:r>
      <w:proofErr w:type="spellStart"/>
      <w:r>
        <w:t>žmogiškųjų</w:t>
      </w:r>
      <w:proofErr w:type="spellEnd"/>
      <w:r>
        <w:t xml:space="preserve"> </w:t>
      </w:r>
      <w:proofErr w:type="spellStart"/>
      <w:r>
        <w:t>išteklių</w:t>
      </w:r>
      <w:proofErr w:type="spellEnd"/>
      <w:r>
        <w:t xml:space="preserve"> </w:t>
      </w:r>
      <w:proofErr w:type="spellStart"/>
      <w:r>
        <w:t>struktūra</w:t>
      </w:r>
      <w:proofErr w:type="spellEnd"/>
    </w:p>
    <w:p w:rsidR="006E644B" w:rsidRDefault="006E644B" w:rsidP="006E644B">
      <w:pPr>
        <w:pStyle w:val="Heading2"/>
        <w:numPr>
          <w:ilvl w:val="1"/>
          <w:numId w:val="6"/>
        </w:numPr>
        <w:rPr>
          <w:rFonts w:eastAsia="SimSun"/>
          <w:lang w:val="lt-LT" w:eastAsia="zh-CN"/>
        </w:rPr>
      </w:pPr>
      <w:bookmarkStart w:id="35" w:name="_Toc500863541"/>
      <w:r w:rsidRPr="00381A11">
        <w:rPr>
          <w:rFonts w:eastAsia="SimSun"/>
          <w:lang w:val="lt-LT" w:eastAsia="zh-CN"/>
        </w:rPr>
        <w:t>Kokia turėtų būti darbuotojų patirtis ir kvalifikacija?</w:t>
      </w:r>
      <w:bookmarkEnd w:id="35"/>
    </w:p>
    <w:p w:rsidR="001A5FCF" w:rsidRPr="001A5FCF" w:rsidRDefault="00884881" w:rsidP="001A5FCF">
      <w:pPr>
        <w:rPr>
          <w:lang w:val="lt-LT" w:eastAsia="zh-CN"/>
        </w:rPr>
      </w:pPr>
      <w:r>
        <w:rPr>
          <w:lang w:val="lt-LT" w:eastAsia="zh-CN"/>
        </w:rPr>
        <w:tab/>
      </w:r>
      <w:r w:rsidR="001A5FCF">
        <w:rPr>
          <w:lang w:val="lt-LT" w:eastAsia="zh-CN"/>
        </w:rPr>
        <w:t xml:space="preserve">Apie </w:t>
      </w:r>
      <w:r w:rsidR="00F949EE">
        <w:rPr>
          <w:lang w:val="lt-LT" w:eastAsia="zh-CN"/>
        </w:rPr>
        <w:t xml:space="preserve">reikiamą </w:t>
      </w:r>
      <w:r w:rsidR="001A5FCF">
        <w:rPr>
          <w:lang w:val="lt-LT" w:eastAsia="zh-CN"/>
        </w:rPr>
        <w:t xml:space="preserve">darbuotojų patirtį bei kvalifikaciją aprašyta </w:t>
      </w:r>
      <w:r w:rsidR="001A5FCF" w:rsidRPr="00AF74E9">
        <w:rPr>
          <w:lang w:val="lt-LT" w:eastAsia="zh-CN"/>
        </w:rPr>
        <w:t xml:space="preserve">4.2. </w:t>
      </w:r>
      <w:r w:rsidR="001A5FCF">
        <w:rPr>
          <w:lang w:val="lt-LT" w:eastAsia="zh-CN"/>
        </w:rPr>
        <w:t>skyriuje.</w:t>
      </w:r>
    </w:p>
    <w:p w:rsidR="006E644B" w:rsidRDefault="006E644B" w:rsidP="006E644B">
      <w:pPr>
        <w:pStyle w:val="Heading2"/>
        <w:numPr>
          <w:ilvl w:val="1"/>
          <w:numId w:val="6"/>
        </w:numPr>
        <w:rPr>
          <w:rFonts w:eastAsia="SimSun"/>
          <w:lang w:val="lt-LT" w:eastAsia="zh-CN"/>
        </w:rPr>
      </w:pPr>
      <w:bookmarkStart w:id="36" w:name="_Toc500863542"/>
      <w:r w:rsidRPr="00381A11">
        <w:rPr>
          <w:rFonts w:eastAsia="SimSun"/>
          <w:lang w:val="lt-LT" w:eastAsia="zh-CN"/>
        </w:rPr>
        <w:t>Koks numatomas jiems mokėti darbo užmok</w:t>
      </w:r>
      <w:r w:rsidR="007D63F0">
        <w:rPr>
          <w:rFonts w:eastAsia="SimSun"/>
          <w:lang w:val="lt-LT" w:eastAsia="zh-CN"/>
        </w:rPr>
        <w:t>estis?</w:t>
      </w:r>
      <w:bookmarkEnd w:id="36"/>
    </w:p>
    <w:p w:rsidR="00754BE2" w:rsidRPr="00015A16" w:rsidRDefault="00431C28" w:rsidP="00B1734E">
      <w:pPr>
        <w:ind w:left="360"/>
        <w:rPr>
          <w:lang w:val="lt-LT" w:eastAsia="zh-CN"/>
        </w:rPr>
      </w:pPr>
      <w:r>
        <w:rPr>
          <w:lang w:val="lt-LT" w:eastAsia="zh-CN"/>
        </w:rPr>
        <w:t>Numatomas mokėti darbo užm</w:t>
      </w:r>
      <w:r w:rsidR="00715C2C">
        <w:rPr>
          <w:lang w:val="lt-LT" w:eastAsia="zh-CN"/>
        </w:rPr>
        <w:t>okestis (1-5 metais) pateiktas 5</w:t>
      </w:r>
      <w:r>
        <w:rPr>
          <w:lang w:val="lt-LT" w:eastAsia="zh-CN"/>
        </w:rPr>
        <w:t xml:space="preserve"> lentelėje.</w:t>
      </w:r>
    </w:p>
    <w:p w:rsidR="00B1734E" w:rsidRDefault="00B1734E" w:rsidP="00B1734E">
      <w:pPr>
        <w:pStyle w:val="Caption"/>
        <w:keepNext/>
        <w:jc w:val="right"/>
      </w:pPr>
      <w:r>
        <w:fldChar w:fldCharType="begin"/>
      </w:r>
      <w:r>
        <w:instrText xml:space="preserve"> SEQ lentelė. \* ARABIC </w:instrText>
      </w:r>
      <w:r>
        <w:fldChar w:fldCharType="separate"/>
      </w:r>
      <w:r w:rsidR="0023384A">
        <w:rPr>
          <w:noProof/>
        </w:rPr>
        <w:t>5</w:t>
      </w:r>
      <w:r>
        <w:fldChar w:fldCharType="end"/>
      </w:r>
      <w:r>
        <w:t xml:space="preserve"> </w:t>
      </w:r>
      <w:proofErr w:type="spellStart"/>
      <w:r>
        <w:t>lentelė</w:t>
      </w:r>
      <w:proofErr w:type="spellEnd"/>
      <w:r>
        <w:t xml:space="preserve">. </w:t>
      </w:r>
      <w:r>
        <w:rPr>
          <w:lang w:val="lt-LT" w:eastAsia="zh-CN"/>
        </w:rPr>
        <w:t>Numatomas darbo užmokestis pagal pareigybes</w:t>
      </w:r>
    </w:p>
    <w:tbl>
      <w:tblPr>
        <w:tblStyle w:val="TableGrid"/>
        <w:tblW w:w="0" w:type="auto"/>
        <w:tblLook w:val="04A0" w:firstRow="1" w:lastRow="0" w:firstColumn="1" w:lastColumn="0" w:noHBand="0" w:noVBand="1"/>
      </w:tblPr>
      <w:tblGrid>
        <w:gridCol w:w="2264"/>
        <w:gridCol w:w="1574"/>
        <w:gridCol w:w="1326"/>
        <w:gridCol w:w="1326"/>
        <w:gridCol w:w="1326"/>
        <w:gridCol w:w="1200"/>
      </w:tblGrid>
      <w:tr w:rsidR="00DD6DFA" w:rsidTr="00DD6DFA">
        <w:tc>
          <w:tcPr>
            <w:tcW w:w="2264" w:type="dxa"/>
          </w:tcPr>
          <w:p w:rsidR="00DD6DFA" w:rsidRDefault="00DD6DFA" w:rsidP="00015A16">
            <w:pPr>
              <w:rPr>
                <w:lang w:val="lt-LT" w:eastAsia="zh-CN"/>
              </w:rPr>
            </w:pPr>
            <w:r>
              <w:rPr>
                <w:lang w:val="lt-LT" w:eastAsia="zh-CN"/>
              </w:rPr>
              <w:t>Pareigybė</w:t>
            </w:r>
          </w:p>
        </w:tc>
        <w:tc>
          <w:tcPr>
            <w:tcW w:w="1574" w:type="dxa"/>
          </w:tcPr>
          <w:p w:rsidR="00DD6DFA" w:rsidRDefault="00DD6DFA" w:rsidP="00015A16">
            <w:pPr>
              <w:rPr>
                <w:lang w:val="lt-LT" w:eastAsia="zh-CN"/>
              </w:rPr>
            </w:pPr>
            <w:r>
              <w:rPr>
                <w:lang w:val="lt-LT" w:eastAsia="zh-CN"/>
              </w:rPr>
              <w:t>1 metai</w:t>
            </w:r>
          </w:p>
        </w:tc>
        <w:tc>
          <w:tcPr>
            <w:tcW w:w="1326" w:type="dxa"/>
          </w:tcPr>
          <w:p w:rsidR="00DD6DFA" w:rsidRDefault="00DD6DFA" w:rsidP="00015A16">
            <w:pPr>
              <w:rPr>
                <w:lang w:val="lt-LT" w:eastAsia="zh-CN"/>
              </w:rPr>
            </w:pPr>
            <w:r>
              <w:rPr>
                <w:lang w:val="lt-LT" w:eastAsia="zh-CN"/>
              </w:rPr>
              <w:t>2 metai</w:t>
            </w:r>
          </w:p>
        </w:tc>
        <w:tc>
          <w:tcPr>
            <w:tcW w:w="1326" w:type="dxa"/>
          </w:tcPr>
          <w:p w:rsidR="00DD6DFA" w:rsidRDefault="00DD6DFA" w:rsidP="00015A16">
            <w:pPr>
              <w:rPr>
                <w:lang w:val="lt-LT" w:eastAsia="zh-CN"/>
              </w:rPr>
            </w:pPr>
            <w:r>
              <w:rPr>
                <w:lang w:val="lt-LT" w:eastAsia="zh-CN"/>
              </w:rPr>
              <w:t>3 metai</w:t>
            </w:r>
          </w:p>
        </w:tc>
        <w:tc>
          <w:tcPr>
            <w:tcW w:w="1326" w:type="dxa"/>
          </w:tcPr>
          <w:p w:rsidR="00DD6DFA" w:rsidRDefault="00DD6DFA" w:rsidP="00015A16">
            <w:pPr>
              <w:rPr>
                <w:lang w:val="lt-LT" w:eastAsia="zh-CN"/>
              </w:rPr>
            </w:pPr>
            <w:r>
              <w:rPr>
                <w:lang w:val="lt-LT" w:eastAsia="zh-CN"/>
              </w:rPr>
              <w:t>4 metai</w:t>
            </w:r>
          </w:p>
        </w:tc>
        <w:tc>
          <w:tcPr>
            <w:tcW w:w="1200" w:type="dxa"/>
          </w:tcPr>
          <w:p w:rsidR="00DD6DFA" w:rsidRDefault="00DD6DFA" w:rsidP="00015A16">
            <w:pPr>
              <w:rPr>
                <w:lang w:val="lt-LT" w:eastAsia="zh-CN"/>
              </w:rPr>
            </w:pPr>
            <w:r>
              <w:rPr>
                <w:lang w:val="lt-LT" w:eastAsia="zh-CN"/>
              </w:rPr>
              <w:t>5 metai</w:t>
            </w:r>
          </w:p>
        </w:tc>
      </w:tr>
      <w:tr w:rsidR="00DD6DFA" w:rsidTr="003522FF">
        <w:tc>
          <w:tcPr>
            <w:tcW w:w="2264" w:type="dxa"/>
          </w:tcPr>
          <w:p w:rsidR="00DD6DFA" w:rsidRDefault="00DD6DFA" w:rsidP="00DD6DFA">
            <w:pPr>
              <w:rPr>
                <w:lang w:val="lt-LT" w:eastAsia="zh-CN"/>
              </w:rPr>
            </w:pPr>
            <w:r>
              <w:rPr>
                <w:lang w:val="lt-LT" w:eastAsia="zh-CN"/>
              </w:rPr>
              <w:t>Įmonės direktorius</w:t>
            </w:r>
          </w:p>
        </w:tc>
        <w:tc>
          <w:tcPr>
            <w:tcW w:w="1574" w:type="dxa"/>
            <w:vAlign w:val="bottom"/>
          </w:tcPr>
          <w:p w:rsidR="00DD6DFA" w:rsidRDefault="00DD6DFA" w:rsidP="00DD6DFA">
            <w:pPr>
              <w:spacing w:line="240" w:lineRule="auto"/>
              <w:jc w:val="left"/>
              <w:rPr>
                <w:rFonts w:ascii="Calibri" w:hAnsi="Calibri" w:cs="Calibri"/>
                <w:color w:val="000000"/>
              </w:rPr>
            </w:pPr>
            <w:r>
              <w:rPr>
                <w:rFonts w:ascii="Calibri" w:hAnsi="Calibri" w:cs="Calibri"/>
                <w:color w:val="000000"/>
              </w:rPr>
              <w:t xml:space="preserve">                                                         2,335.30 € </w:t>
            </w:r>
          </w:p>
        </w:tc>
        <w:tc>
          <w:tcPr>
            <w:tcW w:w="1326" w:type="dxa"/>
            <w:vAlign w:val="bottom"/>
          </w:tcPr>
          <w:p w:rsidR="00DD6DFA" w:rsidRDefault="00DD6DFA" w:rsidP="00DD6DFA">
            <w:pPr>
              <w:spacing w:line="240" w:lineRule="auto"/>
              <w:jc w:val="left"/>
              <w:rPr>
                <w:rFonts w:ascii="Calibri" w:hAnsi="Calibri" w:cs="Calibri"/>
                <w:color w:val="000000"/>
              </w:rPr>
            </w:pPr>
            <w:r>
              <w:rPr>
                <w:rFonts w:ascii="Calibri" w:hAnsi="Calibri" w:cs="Calibri"/>
                <w:color w:val="000000"/>
              </w:rPr>
              <w:t xml:space="preserve">                               2,435.30 € </w:t>
            </w:r>
          </w:p>
        </w:tc>
        <w:tc>
          <w:tcPr>
            <w:tcW w:w="1326" w:type="dxa"/>
            <w:vAlign w:val="bottom"/>
          </w:tcPr>
          <w:p w:rsidR="00DD6DFA" w:rsidRDefault="00DD6DFA" w:rsidP="00DD6DFA">
            <w:pPr>
              <w:spacing w:line="240" w:lineRule="auto"/>
              <w:jc w:val="left"/>
              <w:rPr>
                <w:rFonts w:ascii="Calibri" w:hAnsi="Calibri" w:cs="Calibri"/>
                <w:color w:val="000000"/>
              </w:rPr>
            </w:pPr>
            <w:r>
              <w:rPr>
                <w:rFonts w:ascii="Calibri" w:hAnsi="Calibri" w:cs="Calibri"/>
                <w:color w:val="000000"/>
              </w:rPr>
              <w:t xml:space="preserve">                                 2,535.30 € </w:t>
            </w:r>
          </w:p>
        </w:tc>
        <w:tc>
          <w:tcPr>
            <w:tcW w:w="1326" w:type="dxa"/>
            <w:vAlign w:val="bottom"/>
          </w:tcPr>
          <w:p w:rsidR="00DD6DFA" w:rsidRDefault="00DD6DFA" w:rsidP="00DD6DFA">
            <w:pPr>
              <w:spacing w:line="240" w:lineRule="auto"/>
              <w:jc w:val="left"/>
              <w:rPr>
                <w:rFonts w:ascii="Calibri" w:hAnsi="Calibri" w:cs="Calibri"/>
                <w:color w:val="000000"/>
              </w:rPr>
            </w:pPr>
            <w:r>
              <w:rPr>
                <w:rFonts w:ascii="Calibri" w:hAnsi="Calibri" w:cs="Calibri"/>
                <w:color w:val="000000"/>
              </w:rPr>
              <w:t xml:space="preserve">                                          2,685.30 € </w:t>
            </w:r>
          </w:p>
        </w:tc>
        <w:tc>
          <w:tcPr>
            <w:tcW w:w="1200" w:type="dxa"/>
            <w:vAlign w:val="bottom"/>
          </w:tcPr>
          <w:p w:rsidR="00DD6DFA" w:rsidRDefault="00DD6DFA" w:rsidP="00DD6DFA">
            <w:pPr>
              <w:spacing w:line="240" w:lineRule="auto"/>
              <w:jc w:val="left"/>
              <w:rPr>
                <w:rFonts w:ascii="Calibri" w:hAnsi="Calibri" w:cs="Calibri"/>
                <w:color w:val="000000"/>
              </w:rPr>
            </w:pPr>
            <w:r>
              <w:rPr>
                <w:rFonts w:ascii="Calibri" w:hAnsi="Calibri" w:cs="Calibri"/>
                <w:color w:val="000000"/>
              </w:rPr>
              <w:t xml:space="preserve">                                              2,835.30 € </w:t>
            </w:r>
          </w:p>
        </w:tc>
      </w:tr>
      <w:tr w:rsidR="00DD6DFA" w:rsidTr="003522FF">
        <w:tc>
          <w:tcPr>
            <w:tcW w:w="2264" w:type="dxa"/>
          </w:tcPr>
          <w:p w:rsidR="00DD6DFA" w:rsidRDefault="00DD6DFA" w:rsidP="00DD6DFA">
            <w:pPr>
              <w:rPr>
                <w:lang w:val="lt-LT" w:eastAsia="zh-CN"/>
              </w:rPr>
            </w:pPr>
            <w:r>
              <w:rPr>
                <w:lang w:val="lt-LT" w:eastAsia="zh-CN"/>
              </w:rPr>
              <w:t>Produkto vadovas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1,533.40 €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1,633.40 €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1,733.40 €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1,883.40 €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2,033.40 € </w:t>
            </w:r>
          </w:p>
        </w:tc>
      </w:tr>
      <w:tr w:rsidR="00DD6DFA" w:rsidTr="003522FF">
        <w:tc>
          <w:tcPr>
            <w:tcW w:w="2264" w:type="dxa"/>
          </w:tcPr>
          <w:p w:rsidR="00DD6DFA" w:rsidRDefault="00DD6DFA" w:rsidP="00DD6DFA">
            <w:pPr>
              <w:rPr>
                <w:lang w:val="lt-LT" w:eastAsia="zh-CN"/>
              </w:rPr>
            </w:pPr>
            <w:r>
              <w:rPr>
                <w:lang w:val="lt-LT" w:eastAsia="zh-CN"/>
              </w:rPr>
              <w:t>Produkto kūrimo komandos vadovas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2,085.60 €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2,185.60 €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2,285.60 €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2,435.60 €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2,585.60 € </w:t>
            </w:r>
          </w:p>
        </w:tc>
      </w:tr>
      <w:tr w:rsidR="00DD6DFA" w:rsidTr="003522FF">
        <w:tc>
          <w:tcPr>
            <w:tcW w:w="2264" w:type="dxa"/>
          </w:tcPr>
          <w:p w:rsidR="00DD6DFA" w:rsidRDefault="00DD6DFA" w:rsidP="00DD6DFA">
            <w:pPr>
              <w:rPr>
                <w:lang w:val="lt-LT" w:eastAsia="zh-CN"/>
              </w:rPr>
            </w:pPr>
            <w:r>
              <w:rPr>
                <w:lang w:val="lt-LT" w:eastAsia="zh-CN"/>
              </w:rPr>
              <w:t>Senior programuotojas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2,420.00 €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2,520.00 €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2,620.00 €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2,770.00 €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2,920.00 € </w:t>
            </w:r>
          </w:p>
        </w:tc>
      </w:tr>
      <w:tr w:rsidR="00DD6DFA" w:rsidTr="003522FF">
        <w:tc>
          <w:tcPr>
            <w:tcW w:w="2264" w:type="dxa"/>
          </w:tcPr>
          <w:p w:rsidR="00DD6DFA" w:rsidRDefault="00DD6DFA" w:rsidP="00DD6DFA">
            <w:pPr>
              <w:rPr>
                <w:lang w:val="lt-LT" w:eastAsia="zh-CN"/>
              </w:rPr>
            </w:pPr>
            <w:r>
              <w:rPr>
                <w:lang w:val="lt-LT" w:eastAsia="zh-CN"/>
              </w:rPr>
              <w:t>Mid programuotojas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1,540.00 €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1,640.00 €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1,740.00 €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1,890.00 €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2,040.00 € </w:t>
            </w:r>
          </w:p>
        </w:tc>
      </w:tr>
      <w:tr w:rsidR="00DD6DFA" w:rsidTr="003522FF">
        <w:tc>
          <w:tcPr>
            <w:tcW w:w="2264" w:type="dxa"/>
          </w:tcPr>
          <w:p w:rsidR="00DD6DFA" w:rsidRDefault="00DD6DFA" w:rsidP="00DD6DFA">
            <w:pPr>
              <w:rPr>
                <w:lang w:val="lt-LT" w:eastAsia="zh-CN"/>
              </w:rPr>
            </w:pPr>
            <w:r>
              <w:rPr>
                <w:lang w:val="lt-LT" w:eastAsia="zh-CN"/>
              </w:rPr>
              <w:t>Junior programuotojas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880.00 €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980.00 €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1,080.00 €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1,230.00 €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1,380.00 € </w:t>
            </w:r>
          </w:p>
        </w:tc>
      </w:tr>
      <w:tr w:rsidR="00DD6DFA" w:rsidTr="003522FF">
        <w:tc>
          <w:tcPr>
            <w:tcW w:w="2264" w:type="dxa"/>
          </w:tcPr>
          <w:p w:rsidR="00DD6DFA" w:rsidRDefault="00DD6DFA" w:rsidP="00DD6DFA">
            <w:pPr>
              <w:rPr>
                <w:lang w:val="lt-LT" w:eastAsia="zh-CN"/>
              </w:rPr>
            </w:pPr>
            <w:r>
              <w:rPr>
                <w:lang w:val="lt-LT" w:eastAsia="zh-CN"/>
              </w:rPr>
              <w:t>Senior testuotojas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2,200.00 €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2,300.00 €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2,400.00 €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2,550.00 €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2,700.00 € </w:t>
            </w:r>
          </w:p>
        </w:tc>
      </w:tr>
      <w:tr w:rsidR="00DD6DFA" w:rsidTr="003522FF">
        <w:tc>
          <w:tcPr>
            <w:tcW w:w="2264" w:type="dxa"/>
          </w:tcPr>
          <w:p w:rsidR="00DD6DFA" w:rsidRDefault="00DD6DFA" w:rsidP="00DD6DFA">
            <w:pPr>
              <w:rPr>
                <w:lang w:val="lt-LT" w:eastAsia="zh-CN"/>
              </w:rPr>
            </w:pPr>
            <w:r>
              <w:rPr>
                <w:lang w:val="lt-LT" w:eastAsia="zh-CN"/>
              </w:rPr>
              <w:lastRenderedPageBreak/>
              <w:t>Mid testuotojas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1,320.00 €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1,420.00 €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1,520.00 €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1,670.00 €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1,820.00 € </w:t>
            </w:r>
          </w:p>
        </w:tc>
      </w:tr>
      <w:tr w:rsidR="00DD6DFA" w:rsidTr="003522FF">
        <w:tc>
          <w:tcPr>
            <w:tcW w:w="2264" w:type="dxa"/>
          </w:tcPr>
          <w:p w:rsidR="00DD6DFA" w:rsidRDefault="00DD6DFA" w:rsidP="00DD6DFA">
            <w:pPr>
              <w:rPr>
                <w:lang w:val="lt-LT" w:eastAsia="zh-CN"/>
              </w:rPr>
            </w:pPr>
            <w:r>
              <w:rPr>
                <w:lang w:val="lt-LT" w:eastAsia="zh-CN"/>
              </w:rPr>
              <w:t>Junior testuotojas</w:t>
            </w:r>
          </w:p>
        </w:tc>
        <w:tc>
          <w:tcPr>
            <w:tcW w:w="1574" w:type="dxa"/>
            <w:vAlign w:val="bottom"/>
          </w:tcPr>
          <w:p w:rsidR="00DD6DFA" w:rsidRDefault="00DD6DFA" w:rsidP="00DD6DFA">
            <w:pPr>
              <w:rPr>
                <w:rFonts w:ascii="Calibri" w:hAnsi="Calibri" w:cs="Calibri"/>
                <w:color w:val="000000"/>
              </w:rPr>
            </w:pPr>
            <w:r>
              <w:rPr>
                <w:rFonts w:ascii="Calibri" w:hAnsi="Calibri" w:cs="Calibri"/>
                <w:color w:val="000000"/>
              </w:rPr>
              <w:t xml:space="preserve">                                                    770.00 €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870.00 €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970.00 € </w:t>
            </w:r>
          </w:p>
        </w:tc>
        <w:tc>
          <w:tcPr>
            <w:tcW w:w="1326" w:type="dxa"/>
            <w:vAlign w:val="bottom"/>
          </w:tcPr>
          <w:p w:rsidR="00DD6DFA" w:rsidRDefault="00DD6DFA" w:rsidP="00DD6DFA">
            <w:pPr>
              <w:rPr>
                <w:rFonts w:ascii="Calibri" w:hAnsi="Calibri" w:cs="Calibri"/>
                <w:color w:val="000000"/>
              </w:rPr>
            </w:pPr>
            <w:r>
              <w:rPr>
                <w:rFonts w:ascii="Calibri" w:hAnsi="Calibri" w:cs="Calibri"/>
                <w:color w:val="000000"/>
              </w:rPr>
              <w:t xml:space="preserve">                                          1,120.00 € </w:t>
            </w:r>
          </w:p>
        </w:tc>
        <w:tc>
          <w:tcPr>
            <w:tcW w:w="1200" w:type="dxa"/>
            <w:vAlign w:val="bottom"/>
          </w:tcPr>
          <w:p w:rsidR="00DD6DFA" w:rsidRDefault="00DD6DFA" w:rsidP="00DD6DFA">
            <w:pPr>
              <w:rPr>
                <w:rFonts w:ascii="Calibri" w:hAnsi="Calibri" w:cs="Calibri"/>
                <w:color w:val="000000"/>
              </w:rPr>
            </w:pPr>
            <w:r>
              <w:rPr>
                <w:rFonts w:ascii="Calibri" w:hAnsi="Calibri" w:cs="Calibri"/>
                <w:color w:val="000000"/>
              </w:rPr>
              <w:t xml:space="preserve">                                              1,270.00 € </w:t>
            </w:r>
          </w:p>
        </w:tc>
      </w:tr>
    </w:tbl>
    <w:p w:rsidR="00A514FC" w:rsidRDefault="00A514FC" w:rsidP="00015A16">
      <w:pPr>
        <w:rPr>
          <w:lang w:val="lt-LT" w:eastAsia="zh-CN"/>
        </w:rPr>
      </w:pPr>
    </w:p>
    <w:p w:rsidR="00DD6DFA" w:rsidRDefault="00DD6DFA" w:rsidP="00015A16">
      <w:pPr>
        <w:rPr>
          <w:lang w:val="lt-LT" w:eastAsia="zh-CN"/>
        </w:rPr>
      </w:pPr>
      <w:r>
        <w:rPr>
          <w:lang w:val="lt-LT" w:eastAsia="zh-CN"/>
        </w:rPr>
        <w:t>Algos numatytos remiantis:</w:t>
      </w:r>
    </w:p>
    <w:p w:rsidR="00DD6DFA" w:rsidRDefault="004C6CE2" w:rsidP="00DD6DFA">
      <w:pPr>
        <w:pStyle w:val="ListParagraph"/>
        <w:numPr>
          <w:ilvl w:val="0"/>
          <w:numId w:val="41"/>
        </w:numPr>
        <w:rPr>
          <w:lang w:val="lt-LT" w:eastAsia="zh-CN"/>
        </w:rPr>
      </w:pPr>
      <w:hyperlink r:id="rId26" w:anchor="slide=id.g1305d3fd3f_1_122" w:history="1">
        <w:r w:rsidR="00DD6DFA" w:rsidRPr="00F20526">
          <w:rPr>
            <w:rStyle w:val="Hyperlink"/>
            <w:lang w:val="lt-LT" w:eastAsia="zh-CN"/>
          </w:rPr>
          <w:t>https://docs.google.com/presentation/d/1Twq_oqvjB56-iUzNlz08pliEJvxKH51JvOrUps0CzTg/edit#slide=id.g1305d3fd3f_1_122</w:t>
        </w:r>
      </w:hyperlink>
    </w:p>
    <w:p w:rsidR="00DD6DFA" w:rsidRDefault="004C6CE2" w:rsidP="00DD6DFA">
      <w:pPr>
        <w:pStyle w:val="ListParagraph"/>
        <w:numPr>
          <w:ilvl w:val="0"/>
          <w:numId w:val="41"/>
        </w:numPr>
        <w:rPr>
          <w:lang w:val="lt-LT" w:eastAsia="zh-CN"/>
        </w:rPr>
      </w:pPr>
      <w:hyperlink r:id="rId27" w:history="1">
        <w:r w:rsidR="00DD6DFA" w:rsidRPr="00F20526">
          <w:rPr>
            <w:rStyle w:val="Hyperlink"/>
            <w:lang w:val="lt-LT" w:eastAsia="zh-CN"/>
          </w:rPr>
          <w:t>https://www.manoalga.lt/salaryinfo/informacijos-technologijos</w:t>
        </w:r>
      </w:hyperlink>
    </w:p>
    <w:p w:rsidR="00DD6DFA" w:rsidRPr="00DD6DFA" w:rsidRDefault="00DD6DFA" w:rsidP="00DD6DFA">
      <w:pPr>
        <w:pStyle w:val="ListParagraph"/>
        <w:numPr>
          <w:ilvl w:val="0"/>
          <w:numId w:val="41"/>
        </w:numPr>
        <w:rPr>
          <w:lang w:val="lt-LT" w:eastAsia="zh-CN"/>
        </w:rPr>
      </w:pPr>
      <w:r>
        <w:rPr>
          <w:lang w:val="lt-LT" w:eastAsia="zh-CN"/>
        </w:rPr>
        <w:t>Asmenine patirt</w:t>
      </w:r>
      <w:r w:rsidR="00B25530">
        <w:rPr>
          <w:lang w:val="lt-LT" w:eastAsia="zh-CN"/>
        </w:rPr>
        <w:t>imi dirbant tame</w:t>
      </w:r>
      <w:r>
        <w:rPr>
          <w:lang w:val="lt-LT" w:eastAsia="zh-CN"/>
        </w:rPr>
        <w:t xml:space="preserve"> pačiame IT sektoriuje</w:t>
      </w:r>
    </w:p>
    <w:p w:rsidR="006E644B" w:rsidRDefault="006E644B" w:rsidP="006E644B">
      <w:pPr>
        <w:pStyle w:val="Heading2"/>
        <w:numPr>
          <w:ilvl w:val="1"/>
          <w:numId w:val="6"/>
        </w:numPr>
        <w:rPr>
          <w:rFonts w:eastAsia="SimSun"/>
          <w:lang w:val="lt-LT" w:eastAsia="zh-CN"/>
        </w:rPr>
      </w:pPr>
      <w:bookmarkStart w:id="37" w:name="_Toc500863543"/>
      <w:r w:rsidRPr="00381A11">
        <w:rPr>
          <w:rFonts w:eastAsia="SimSun"/>
          <w:lang w:val="lt-LT" w:eastAsia="zh-CN"/>
        </w:rPr>
        <w:t>Kokios mokamo darbo užmokesčio kitimo tendencijos per 5 metus?</w:t>
      </w:r>
      <w:bookmarkEnd w:id="37"/>
    </w:p>
    <w:p w:rsidR="000241A2" w:rsidRPr="00AA4AE1" w:rsidRDefault="00B977C9" w:rsidP="000241A2">
      <w:pPr>
        <w:rPr>
          <w:lang w:val="lt-LT" w:eastAsia="zh-CN"/>
        </w:rPr>
      </w:pPr>
      <w:r>
        <w:rPr>
          <w:lang w:val="lt-LT" w:eastAsia="zh-CN"/>
        </w:rPr>
        <w:tab/>
      </w:r>
      <w:r w:rsidR="000241A2">
        <w:rPr>
          <w:lang w:val="lt-LT" w:eastAsia="zh-CN"/>
        </w:rPr>
        <w:t xml:space="preserve">Kiekvienam darbuotojui atlyginimas yra perskaičiuojamas kas vienerius metus (pirmą kartą – po </w:t>
      </w:r>
      <w:r w:rsidR="000241A2" w:rsidRPr="00AF74E9">
        <w:rPr>
          <w:lang w:val="lt-LT" w:eastAsia="zh-CN"/>
        </w:rPr>
        <w:t>6 m</w:t>
      </w:r>
      <w:r w:rsidR="000241A2">
        <w:rPr>
          <w:lang w:val="lt-LT" w:eastAsia="zh-CN"/>
        </w:rPr>
        <w:t xml:space="preserve">ėn) ir atsižvelgiant į darbo rezultatus bei komandos narių rekomendacijas bei įžvalgas, yra padidinamas </w:t>
      </w:r>
      <w:r w:rsidR="000241A2" w:rsidRPr="00AF74E9">
        <w:rPr>
          <w:lang w:val="lt-LT" w:eastAsia="zh-CN"/>
        </w:rPr>
        <w:t>100-200</w:t>
      </w:r>
      <w:r w:rsidR="00723608" w:rsidRPr="00AF74E9">
        <w:rPr>
          <w:lang w:val="lt-LT" w:eastAsia="zh-CN"/>
        </w:rPr>
        <w:t xml:space="preserve"> </w:t>
      </w:r>
      <w:r w:rsidR="000241A2" w:rsidRPr="00AF74E9">
        <w:rPr>
          <w:lang w:val="lt-LT" w:eastAsia="zh-CN"/>
        </w:rPr>
        <w:t>€</w:t>
      </w:r>
      <w:r w:rsidR="00723608" w:rsidRPr="00AF74E9">
        <w:rPr>
          <w:lang w:val="lt-LT" w:eastAsia="zh-CN"/>
        </w:rPr>
        <w:t>.</w:t>
      </w:r>
      <w:r w:rsidR="000D0DFB" w:rsidRPr="00AF74E9">
        <w:rPr>
          <w:lang w:val="lt-LT" w:eastAsia="zh-CN"/>
        </w:rPr>
        <w:t xml:space="preserve"> Tad </w:t>
      </w:r>
      <w:r w:rsidR="000D0DFB">
        <w:rPr>
          <w:lang w:val="lt-LT" w:eastAsia="zh-CN"/>
        </w:rPr>
        <w:t xml:space="preserve">darbuotojams, kurie įmonėje išdirbę </w:t>
      </w:r>
      <w:r w:rsidR="000D0DFB" w:rsidRPr="00AF74E9">
        <w:rPr>
          <w:lang w:val="lt-LT" w:eastAsia="zh-CN"/>
        </w:rPr>
        <w:t xml:space="preserve">5 metus, </w:t>
      </w:r>
      <w:r w:rsidR="000D0DFB">
        <w:rPr>
          <w:lang w:val="lt-LT" w:eastAsia="zh-CN"/>
        </w:rPr>
        <w:t xml:space="preserve">per visą laikotarpį atlyginimas gali pakilti </w:t>
      </w:r>
      <w:r w:rsidR="000D0DFB" w:rsidRPr="00AF74E9">
        <w:rPr>
          <w:lang w:val="lt-LT" w:eastAsia="zh-CN"/>
        </w:rPr>
        <w:t>500-1000 €.</w:t>
      </w:r>
      <w:r w:rsidR="00AA4AE1" w:rsidRPr="00AF74E9">
        <w:rPr>
          <w:lang w:val="lt-LT" w:eastAsia="zh-CN"/>
        </w:rPr>
        <w:t xml:space="preserve"> </w:t>
      </w:r>
      <w:r w:rsidR="00AA4AE1">
        <w:rPr>
          <w:lang w:val="lt-LT" w:eastAsia="zh-CN"/>
        </w:rPr>
        <w:t>Žinoma, algos pakitimo suma gali kisti (mažėti arba padidėti) atsižvelgiant į programuotojų rinkoje vyraujančias tendencijas.</w:t>
      </w:r>
    </w:p>
    <w:p w:rsidR="006E644B" w:rsidRDefault="006E644B" w:rsidP="006E644B">
      <w:pPr>
        <w:pStyle w:val="Heading2"/>
        <w:numPr>
          <w:ilvl w:val="1"/>
          <w:numId w:val="6"/>
        </w:numPr>
        <w:rPr>
          <w:rFonts w:eastAsia="SimSun"/>
          <w:lang w:val="lt-LT" w:eastAsia="zh-CN"/>
        </w:rPr>
      </w:pPr>
      <w:bookmarkStart w:id="38" w:name="_Toc500863544"/>
      <w:r w:rsidRPr="00381A11">
        <w:rPr>
          <w:rFonts w:eastAsia="SimSun"/>
          <w:lang w:val="lt-LT" w:eastAsia="zh-CN"/>
        </w:rPr>
        <w:t>Kaip ketinate darbuotojus išlaikyti rinkos konkurencijos sąlygomis?</w:t>
      </w:r>
      <w:bookmarkEnd w:id="38"/>
    </w:p>
    <w:p w:rsidR="00937242" w:rsidRDefault="00937242" w:rsidP="00B977C9">
      <w:pPr>
        <w:rPr>
          <w:lang w:val="lt-LT" w:eastAsia="zh-CN"/>
        </w:rPr>
      </w:pPr>
      <w:r>
        <w:rPr>
          <w:lang w:val="lt-LT" w:eastAsia="zh-CN"/>
        </w:rPr>
        <w:tab/>
        <w:t>Be nuolatinio algos kilimo po metinių pokalbių, darbuotojams bus siūlomos:</w:t>
      </w:r>
    </w:p>
    <w:p w:rsidR="00937242" w:rsidRDefault="00937242" w:rsidP="00937242">
      <w:pPr>
        <w:pStyle w:val="ListParagraph"/>
        <w:numPr>
          <w:ilvl w:val="0"/>
          <w:numId w:val="40"/>
        </w:numPr>
        <w:rPr>
          <w:lang w:val="lt-LT" w:eastAsia="zh-CN"/>
        </w:rPr>
      </w:pPr>
      <w:r>
        <w:rPr>
          <w:lang w:val="lt-LT" w:eastAsia="zh-CN"/>
        </w:rPr>
        <w:t>Socialinės garantijos;</w:t>
      </w:r>
    </w:p>
    <w:p w:rsidR="0029565F" w:rsidRDefault="0029565F" w:rsidP="00937242">
      <w:pPr>
        <w:pStyle w:val="ListParagraph"/>
        <w:numPr>
          <w:ilvl w:val="0"/>
          <w:numId w:val="40"/>
        </w:numPr>
        <w:rPr>
          <w:lang w:val="lt-LT" w:eastAsia="zh-CN"/>
        </w:rPr>
      </w:pPr>
      <w:r>
        <w:rPr>
          <w:lang w:val="lt-LT" w:eastAsia="zh-CN"/>
        </w:rPr>
        <w:t>Visų reikalingų darbo priemonių aprūpinimas;</w:t>
      </w:r>
    </w:p>
    <w:p w:rsidR="007F0208" w:rsidRDefault="007F0208" w:rsidP="00937242">
      <w:pPr>
        <w:pStyle w:val="ListParagraph"/>
        <w:numPr>
          <w:ilvl w:val="0"/>
          <w:numId w:val="40"/>
        </w:numPr>
        <w:rPr>
          <w:lang w:val="lt-LT" w:eastAsia="zh-CN"/>
        </w:rPr>
      </w:pPr>
      <w:r>
        <w:rPr>
          <w:lang w:val="lt-LT" w:eastAsia="zh-CN"/>
        </w:rPr>
        <w:t>Papildoma laisva darbo diena per darbuotojo gimtadienį;</w:t>
      </w:r>
    </w:p>
    <w:p w:rsidR="00937242" w:rsidRDefault="00937242" w:rsidP="00937242">
      <w:pPr>
        <w:pStyle w:val="ListParagraph"/>
        <w:numPr>
          <w:ilvl w:val="0"/>
          <w:numId w:val="40"/>
        </w:numPr>
        <w:rPr>
          <w:lang w:val="lt-LT" w:eastAsia="zh-CN"/>
        </w:rPr>
      </w:pPr>
      <w:r>
        <w:rPr>
          <w:lang w:val="lt-LT" w:eastAsia="zh-CN"/>
        </w:rPr>
        <w:t xml:space="preserve">Užtikrintas bent </w:t>
      </w:r>
      <w:r w:rsidRPr="00AF74E9">
        <w:rPr>
          <w:lang w:val="lt-LT" w:eastAsia="zh-CN"/>
        </w:rPr>
        <w:t>10% didesnis atl</w:t>
      </w:r>
      <w:r>
        <w:rPr>
          <w:lang w:val="lt-LT" w:eastAsia="zh-CN"/>
        </w:rPr>
        <w:t>yginimas įmonėje</w:t>
      </w:r>
      <w:r w:rsidRPr="00AF74E9">
        <w:rPr>
          <w:lang w:val="lt-LT" w:eastAsia="zh-CN"/>
        </w:rPr>
        <w:t xml:space="preserve"> nei</w:t>
      </w:r>
      <w:r>
        <w:rPr>
          <w:lang w:val="lt-LT" w:eastAsia="zh-CN"/>
        </w:rPr>
        <w:t xml:space="preserve"> rinkoje vyraujantis atlyginimo vidurkis;</w:t>
      </w:r>
    </w:p>
    <w:p w:rsidR="00EB3879" w:rsidRDefault="00EB3879" w:rsidP="00937242">
      <w:pPr>
        <w:pStyle w:val="ListParagraph"/>
        <w:numPr>
          <w:ilvl w:val="0"/>
          <w:numId w:val="40"/>
        </w:numPr>
        <w:rPr>
          <w:lang w:val="lt-LT" w:eastAsia="zh-CN"/>
        </w:rPr>
      </w:pPr>
      <w:r>
        <w:rPr>
          <w:lang w:val="lt-LT" w:eastAsia="zh-CN"/>
        </w:rPr>
        <w:t xml:space="preserve">Darbuotojo pasirinkimas, kaip turi būti mokamas jo darbo užmokestis (ar </w:t>
      </w:r>
      <w:r w:rsidRPr="00AF74E9">
        <w:rPr>
          <w:lang w:val="lt-LT" w:eastAsia="zh-CN"/>
        </w:rPr>
        <w:t>1, ar 2 kartus per m</w:t>
      </w:r>
      <w:r>
        <w:rPr>
          <w:lang w:val="lt-LT" w:eastAsia="zh-CN"/>
        </w:rPr>
        <w:t>ėnesį);</w:t>
      </w:r>
    </w:p>
    <w:p w:rsidR="00937242" w:rsidRDefault="0029565F" w:rsidP="00937242">
      <w:pPr>
        <w:pStyle w:val="ListParagraph"/>
        <w:numPr>
          <w:ilvl w:val="0"/>
          <w:numId w:val="40"/>
        </w:numPr>
        <w:rPr>
          <w:lang w:val="lt-LT" w:eastAsia="zh-CN"/>
        </w:rPr>
      </w:pPr>
      <w:r>
        <w:rPr>
          <w:lang w:val="lt-LT" w:eastAsia="zh-CN"/>
        </w:rPr>
        <w:t>Tobulėjimo galimybės (kvalifikacijos kėlimas, kursai, apmokami sertifikatų įgijimo egzaminai);</w:t>
      </w:r>
    </w:p>
    <w:p w:rsidR="0029565F" w:rsidRDefault="0029565F" w:rsidP="00937242">
      <w:pPr>
        <w:pStyle w:val="ListParagraph"/>
        <w:numPr>
          <w:ilvl w:val="0"/>
          <w:numId w:val="40"/>
        </w:numPr>
        <w:rPr>
          <w:lang w:val="lt-LT" w:eastAsia="zh-CN"/>
        </w:rPr>
      </w:pPr>
      <w:r>
        <w:rPr>
          <w:lang w:val="lt-LT" w:eastAsia="zh-CN"/>
        </w:rPr>
        <w:t>Lankstus darbo grafikas;</w:t>
      </w:r>
    </w:p>
    <w:p w:rsidR="0029565F" w:rsidRDefault="0029565F" w:rsidP="00937242">
      <w:pPr>
        <w:pStyle w:val="ListParagraph"/>
        <w:numPr>
          <w:ilvl w:val="0"/>
          <w:numId w:val="40"/>
        </w:numPr>
        <w:rPr>
          <w:lang w:val="lt-LT" w:eastAsia="zh-CN"/>
        </w:rPr>
      </w:pPr>
      <w:r>
        <w:rPr>
          <w:lang w:val="lt-LT" w:eastAsia="zh-CN"/>
        </w:rPr>
        <w:t>Jauki atmosfera įmonės viduje bei laisvalaikio praleidimo, atsipalaidavimo nuo darbo pertraukų metu galimybės (žaidimų konsolės, stalo futbolas ir kt.);</w:t>
      </w:r>
    </w:p>
    <w:p w:rsidR="0029565F" w:rsidRPr="00937242" w:rsidRDefault="0029565F" w:rsidP="00937242">
      <w:pPr>
        <w:pStyle w:val="ListParagraph"/>
        <w:numPr>
          <w:ilvl w:val="0"/>
          <w:numId w:val="40"/>
        </w:numPr>
        <w:rPr>
          <w:lang w:val="lt-LT" w:eastAsia="zh-CN"/>
        </w:rPr>
      </w:pPr>
      <w:r>
        <w:rPr>
          <w:lang w:val="lt-LT" w:eastAsia="zh-CN"/>
        </w:rPr>
        <w:t>Įmonės vidaus renginiai;</w:t>
      </w:r>
    </w:p>
    <w:p w:rsidR="006E644B" w:rsidRDefault="006E644B" w:rsidP="006E644B">
      <w:pPr>
        <w:pStyle w:val="Heading2"/>
        <w:numPr>
          <w:ilvl w:val="1"/>
          <w:numId w:val="6"/>
        </w:numPr>
        <w:rPr>
          <w:rFonts w:eastAsia="SimSun"/>
          <w:lang w:val="lt-LT" w:eastAsia="zh-CN"/>
        </w:rPr>
      </w:pPr>
      <w:bookmarkStart w:id="39" w:name="_Toc500863545"/>
      <w:r w:rsidRPr="00381A11">
        <w:rPr>
          <w:rFonts w:eastAsia="SimSun"/>
          <w:lang w:val="lt-LT" w:eastAsia="zh-CN"/>
        </w:rPr>
        <w:lastRenderedPageBreak/>
        <w:t>Kaip bus pakeičiami darbuotojai, jiems netikėtai susirgus, pasitraukus iš pareigų ir pan.?</w:t>
      </w:r>
      <w:bookmarkEnd w:id="39"/>
    </w:p>
    <w:p w:rsidR="00CC36DC" w:rsidRDefault="00BD511C" w:rsidP="00CC08B5">
      <w:pPr>
        <w:spacing w:after="0"/>
        <w:rPr>
          <w:lang w:val="lt-LT" w:eastAsia="zh-CN"/>
        </w:rPr>
      </w:pPr>
      <w:r>
        <w:rPr>
          <w:lang w:val="lt-LT" w:eastAsia="zh-CN"/>
        </w:rPr>
        <w:tab/>
      </w:r>
      <w:r w:rsidR="00CC36DC">
        <w:rPr>
          <w:lang w:val="lt-LT" w:eastAsia="zh-CN"/>
        </w:rPr>
        <w:t xml:space="preserve">Darbuotojui susirgus, </w:t>
      </w:r>
      <w:r w:rsidR="001E7FB6">
        <w:rPr>
          <w:lang w:val="lt-LT" w:eastAsia="zh-CN"/>
        </w:rPr>
        <w:t xml:space="preserve">pirmiausia bus stengiamasi perskirstyti darbu taip, kad susirgusio darbuotojo užduotis galėtų atlikti kitos komandas nariai. Jei bus matoma, kad perimtų darbų nepavyks ar trūks resursų - </w:t>
      </w:r>
      <w:r w:rsidR="00CC36DC">
        <w:rPr>
          <w:lang w:val="lt-LT" w:eastAsia="zh-CN"/>
        </w:rPr>
        <w:t xml:space="preserve">rinkoje bus ieškoma laisvai samdomų (freelance) </w:t>
      </w:r>
      <w:r w:rsidR="001E7FB6">
        <w:rPr>
          <w:lang w:val="lt-LT" w:eastAsia="zh-CN"/>
        </w:rPr>
        <w:t xml:space="preserve">laikinų </w:t>
      </w:r>
      <w:r w:rsidR="00CC36DC">
        <w:rPr>
          <w:lang w:val="lt-LT" w:eastAsia="zh-CN"/>
        </w:rPr>
        <w:t>programuotojų, galinčių atlikti konkrečias, tuo metu reikalingas užbaigti užduotis.</w:t>
      </w:r>
    </w:p>
    <w:p w:rsidR="00676AD4" w:rsidRPr="00CC36DC" w:rsidRDefault="00676AD4" w:rsidP="00CC08B5">
      <w:pPr>
        <w:spacing w:after="0"/>
        <w:rPr>
          <w:lang w:val="lt-LT" w:eastAsia="zh-CN"/>
        </w:rPr>
      </w:pPr>
      <w:r>
        <w:rPr>
          <w:lang w:val="lt-LT" w:eastAsia="zh-CN"/>
        </w:rPr>
        <w:tab/>
        <w:t>Darbuotojui pasitraukus iš pareigų, išėjus iš įmonės, bus nedelsiant viešinami skelbimai apie atsilaisvinusią darbo vietą įmonėje, taip stengiantis kuo greičiau surasti naują darbuotoją, kurio kvalifikacija atitiktų reikiamai spragai pridengti.</w:t>
      </w:r>
    </w:p>
    <w:p w:rsidR="006E644B" w:rsidRDefault="006E644B" w:rsidP="006E644B">
      <w:pPr>
        <w:pStyle w:val="Heading2"/>
        <w:numPr>
          <w:ilvl w:val="1"/>
          <w:numId w:val="6"/>
        </w:numPr>
        <w:rPr>
          <w:rFonts w:eastAsia="SimSun"/>
          <w:lang w:val="lt-LT" w:eastAsia="zh-CN"/>
        </w:rPr>
      </w:pPr>
      <w:bookmarkStart w:id="40" w:name="_Toc500863546"/>
      <w:r w:rsidRPr="00381A11">
        <w:rPr>
          <w:rFonts w:eastAsia="SimSun"/>
          <w:lang w:val="lt-LT" w:eastAsia="zh-CN"/>
        </w:rPr>
        <w:t>Kaip bus ugdomi nauji darbuotojai?</w:t>
      </w:r>
      <w:bookmarkEnd w:id="40"/>
    </w:p>
    <w:p w:rsidR="00A610F7" w:rsidRPr="00A610F7" w:rsidRDefault="00A610F7" w:rsidP="00A610F7">
      <w:pPr>
        <w:rPr>
          <w:lang w:val="lt-LT" w:eastAsia="zh-CN"/>
        </w:rPr>
      </w:pPr>
      <w:r>
        <w:rPr>
          <w:lang w:val="lt-LT" w:eastAsia="zh-CN"/>
        </w:rPr>
        <w:tab/>
        <w:t xml:space="preserve">Įmonėje bus stengiamasi, kad komandoje visada būtų bent vienas jaunesnysis savo srities darbuotojas (pvz., programuotojas, testuotojas), kuris galėtų dirbti kartu su komanda. Jaunesniajam darbuotojui atlikus užduotis, jos bus peržiūrimos bent viena kvalifikacijos pakopa aukštesnio darbuotojo, kurs įvertins, ar užduotis atlikta gerai, jaunesniajam darbuotojui pasakys reikalingas pastabas. </w:t>
      </w:r>
      <w:r w:rsidR="00E91883">
        <w:rPr>
          <w:lang w:val="lt-LT" w:eastAsia="zh-CN"/>
        </w:rPr>
        <w:t>Tokiu būdu bus užtikrinama natūralus darbuotojų kvalifikacijos kėlimas bei naudingos patirties įgijimas, reikalingas įmonei augti.</w:t>
      </w:r>
    </w:p>
    <w:p w:rsidR="006E644B" w:rsidRDefault="006E644B" w:rsidP="006E644B">
      <w:pPr>
        <w:pStyle w:val="Heading2"/>
        <w:numPr>
          <w:ilvl w:val="1"/>
          <w:numId w:val="6"/>
        </w:numPr>
        <w:rPr>
          <w:rFonts w:eastAsia="SimSun"/>
          <w:lang w:val="lt-LT" w:eastAsia="zh-CN"/>
        </w:rPr>
      </w:pPr>
      <w:bookmarkStart w:id="41" w:name="_Toc500863547"/>
      <w:r w:rsidRPr="00381A11">
        <w:rPr>
          <w:rFonts w:eastAsia="SimSun"/>
          <w:lang w:val="lt-LT" w:eastAsia="zh-CN"/>
        </w:rPr>
        <w:t>Koks bus darbo laikas ir keliomis pamainomis dirbsite?</w:t>
      </w:r>
      <w:bookmarkEnd w:id="41"/>
    </w:p>
    <w:p w:rsidR="006E644B" w:rsidRPr="006E644B" w:rsidRDefault="00366A9A" w:rsidP="006E644B">
      <w:pPr>
        <w:rPr>
          <w:lang w:val="lt-LT" w:eastAsia="zh-CN"/>
        </w:rPr>
      </w:pPr>
      <w:r>
        <w:rPr>
          <w:lang w:val="lt-LT" w:eastAsia="zh-CN"/>
        </w:rPr>
        <w:tab/>
        <w:t xml:space="preserve">Darbo laikas, kaip jau minėta anksčiau, bus lankstus, tačiau </w:t>
      </w:r>
      <w:r w:rsidR="007F46C3">
        <w:rPr>
          <w:lang w:val="lt-LT" w:eastAsia="zh-CN"/>
        </w:rPr>
        <w:t xml:space="preserve">iš įmonės pusės bus rekomenduojama rinktis įprastą </w:t>
      </w:r>
      <w:r w:rsidR="007F46C3" w:rsidRPr="00AF74E9">
        <w:rPr>
          <w:lang w:val="lt-LT" w:eastAsia="zh-CN"/>
        </w:rPr>
        <w:t>8h</w:t>
      </w:r>
      <w:r w:rsidR="007F46C3">
        <w:rPr>
          <w:lang w:val="lt-LT" w:eastAsia="zh-CN"/>
        </w:rPr>
        <w:t xml:space="preserve"> </w:t>
      </w:r>
      <w:r w:rsidR="005F24A1">
        <w:rPr>
          <w:lang w:val="lt-LT" w:eastAsia="zh-CN"/>
        </w:rPr>
        <w:t xml:space="preserve">per dieną </w:t>
      </w:r>
      <w:r w:rsidR="007F46C3">
        <w:rPr>
          <w:lang w:val="lt-LT" w:eastAsia="zh-CN"/>
        </w:rPr>
        <w:t xml:space="preserve">(nuo </w:t>
      </w:r>
      <w:r w:rsidR="007F46C3" w:rsidRPr="00AF74E9">
        <w:rPr>
          <w:lang w:val="lt-LT" w:eastAsia="zh-CN"/>
        </w:rPr>
        <w:t xml:space="preserve">08:00 iki 17:00) </w:t>
      </w:r>
      <w:r w:rsidR="007F46C3">
        <w:rPr>
          <w:lang w:val="lt-LT" w:eastAsia="zh-CN"/>
        </w:rPr>
        <w:t xml:space="preserve">su </w:t>
      </w:r>
      <w:r w:rsidR="007F46C3" w:rsidRPr="00AF74E9">
        <w:rPr>
          <w:lang w:val="lt-LT" w:eastAsia="zh-CN"/>
        </w:rPr>
        <w:t xml:space="preserve">1h </w:t>
      </w:r>
      <w:r w:rsidR="007F46C3">
        <w:rPr>
          <w:lang w:val="lt-LT" w:eastAsia="zh-CN"/>
        </w:rPr>
        <w:t>pietų pertrauka</w:t>
      </w:r>
      <w:r w:rsidR="005F24A1">
        <w:rPr>
          <w:lang w:val="lt-LT" w:eastAsia="zh-CN"/>
        </w:rPr>
        <w:t>, 5 darbo dienų savaitę nuo pirmadienio iki penktadienio</w:t>
      </w:r>
      <w:r w:rsidR="007F46C3">
        <w:rPr>
          <w:lang w:val="lt-LT" w:eastAsia="zh-CN"/>
        </w:rPr>
        <w:t xml:space="preserve">. </w:t>
      </w:r>
      <w:r w:rsidR="0026470E">
        <w:rPr>
          <w:lang w:val="lt-LT" w:eastAsia="zh-CN"/>
        </w:rPr>
        <w:t>Jei darbuotojas dėl tam tikrų priežasčių negali dirbti tokiomis valandomis, jis gali asmeniškai derinti savo darbo grafiką tiek, kiek tai leidžia daryti projekto eiga bei kiek tai leidžia produkto kūrimo komandos vadovas.</w:t>
      </w:r>
    </w:p>
    <w:p w:rsidR="005E702A" w:rsidRDefault="005E702A" w:rsidP="009B11D3">
      <w:pPr>
        <w:pStyle w:val="Heading1"/>
        <w:numPr>
          <w:ilvl w:val="0"/>
          <w:numId w:val="6"/>
        </w:numPr>
        <w:rPr>
          <w:rFonts w:eastAsia="SimSun"/>
          <w:lang w:val="lt-LT" w:eastAsia="zh-CN"/>
        </w:rPr>
      </w:pPr>
      <w:bookmarkStart w:id="42" w:name="_Toc500863548"/>
      <w:r>
        <w:rPr>
          <w:rFonts w:eastAsia="SimSun"/>
          <w:lang w:val="lt-LT" w:eastAsia="zh-CN"/>
        </w:rPr>
        <w:t xml:space="preserve">Išlaidų </w:t>
      </w:r>
      <w:proofErr w:type="spellStart"/>
      <w:r w:rsidRPr="009B11D3">
        <w:t>prognozavimas</w:t>
      </w:r>
      <w:bookmarkEnd w:id="42"/>
      <w:proofErr w:type="spellEnd"/>
    </w:p>
    <w:p w:rsidR="00DD6DFA" w:rsidRDefault="00EA1BE3" w:rsidP="00300074">
      <w:pPr>
        <w:pStyle w:val="Heading2"/>
        <w:numPr>
          <w:ilvl w:val="1"/>
          <w:numId w:val="6"/>
        </w:numPr>
        <w:rPr>
          <w:rFonts w:eastAsia="SimSun"/>
          <w:lang w:val="lt-LT" w:eastAsia="zh-CN"/>
        </w:rPr>
      </w:pPr>
      <w:bookmarkStart w:id="43" w:name="_Toc500863549"/>
      <w:r w:rsidRPr="00381A11">
        <w:rPr>
          <w:rFonts w:eastAsia="SimSun"/>
          <w:lang w:val="lt-LT" w:eastAsia="zh-CN"/>
        </w:rPr>
        <w:t>Tiesioginės ir netiesioginės gamybos išlaidos</w:t>
      </w:r>
      <w:bookmarkEnd w:id="43"/>
    </w:p>
    <w:p w:rsidR="00A11EF7" w:rsidRPr="001536AC" w:rsidRDefault="00A11EF7" w:rsidP="00A11EF7">
      <w:pPr>
        <w:rPr>
          <w:b/>
          <w:lang w:val="lt-LT" w:eastAsia="zh-CN"/>
        </w:rPr>
      </w:pPr>
      <w:r w:rsidRPr="001536AC">
        <w:rPr>
          <w:b/>
          <w:lang w:val="lt-LT" w:eastAsia="zh-CN"/>
        </w:rPr>
        <w:t>DVK</w:t>
      </w:r>
    </w:p>
    <w:p w:rsidR="009561F0" w:rsidRPr="00A11EF7" w:rsidRDefault="009561F0" w:rsidP="00D11C3A">
      <w:pPr>
        <w:ind w:firstLine="720"/>
        <w:rPr>
          <w:lang w:val="lt-LT" w:eastAsia="zh-CN"/>
        </w:rPr>
      </w:pPr>
      <w:r>
        <w:rPr>
          <w:lang w:val="lt-LT" w:eastAsia="zh-CN"/>
        </w:rPr>
        <w:t>Žemiau pateiktoje le</w:t>
      </w:r>
      <w:r w:rsidR="00113FA6">
        <w:rPr>
          <w:lang w:val="lt-LT" w:eastAsia="zh-CN"/>
        </w:rPr>
        <w:t>ntelėje pateikta, kiek kiekvien</w:t>
      </w:r>
      <w:r>
        <w:rPr>
          <w:lang w:val="lt-LT" w:eastAsia="zh-CN"/>
        </w:rPr>
        <w:t>a</w:t>
      </w:r>
      <w:r w:rsidR="00113FA6">
        <w:rPr>
          <w:lang w:val="lt-LT" w:eastAsia="zh-CN"/>
        </w:rPr>
        <w:t>i</w:t>
      </w:r>
      <w:r>
        <w:rPr>
          <w:lang w:val="lt-LT" w:eastAsia="zh-CN"/>
        </w:rPr>
        <w:t>s metais kainuoja darbo vietos kaina įvairioms pareigybėms. Atsižvelgiama į algų kilimą kiekvienais metais bei į naujų tos pačios pareigybės darbuotojų pasamdymą. Didžiausias šuolis matomas 3 ir 4 metais, nes tada labiausiai plečiama komanda.</w:t>
      </w:r>
    </w:p>
    <w:p w:rsidR="008164F9" w:rsidRPr="008164F9" w:rsidRDefault="008164F9" w:rsidP="008164F9">
      <w:pPr>
        <w:pStyle w:val="Caption"/>
        <w:keepNext/>
        <w:jc w:val="right"/>
        <w:rPr>
          <w:lang w:val="lt-LT"/>
        </w:rPr>
      </w:pPr>
      <w:r>
        <w:lastRenderedPageBreak/>
        <w:fldChar w:fldCharType="begin"/>
      </w:r>
      <w:r w:rsidRPr="008164F9">
        <w:rPr>
          <w:lang w:val="lt-LT"/>
        </w:rPr>
        <w:instrText xml:space="preserve"> SEQ lentelė. \* ARABIC </w:instrText>
      </w:r>
      <w:r>
        <w:fldChar w:fldCharType="separate"/>
      </w:r>
      <w:r w:rsidR="0023384A">
        <w:rPr>
          <w:noProof/>
          <w:lang w:val="lt-LT"/>
        </w:rPr>
        <w:t>6</w:t>
      </w:r>
      <w:r>
        <w:fldChar w:fldCharType="end"/>
      </w:r>
      <w:r w:rsidRPr="008164F9">
        <w:rPr>
          <w:lang w:val="lt-LT"/>
        </w:rPr>
        <w:t xml:space="preserve"> lentelė. Darbo vietos kaina pagal pareigybę (1-5 metais)</w:t>
      </w:r>
    </w:p>
    <w:p w:rsidR="005E702A" w:rsidRDefault="00A11EF7" w:rsidP="005E702A">
      <w:pPr>
        <w:rPr>
          <w:lang w:val="lt-LT" w:eastAsia="zh-CN"/>
        </w:rPr>
      </w:pPr>
      <w:r w:rsidRPr="00A11EF7">
        <w:rPr>
          <w:noProof/>
        </w:rPr>
        <w:drawing>
          <wp:inline distT="0" distB="0" distL="0" distR="0">
            <wp:extent cx="5731510" cy="18555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55532"/>
                    </a:xfrm>
                    <a:prstGeom prst="rect">
                      <a:avLst/>
                    </a:prstGeom>
                    <a:noFill/>
                    <a:ln>
                      <a:noFill/>
                    </a:ln>
                  </pic:spPr>
                </pic:pic>
              </a:graphicData>
            </a:graphic>
          </wp:inline>
        </w:drawing>
      </w:r>
    </w:p>
    <w:p w:rsidR="00A11EF7" w:rsidRPr="001536AC" w:rsidRDefault="00A11EF7" w:rsidP="005E702A">
      <w:pPr>
        <w:rPr>
          <w:b/>
          <w:lang w:val="lt-LT" w:eastAsia="zh-CN"/>
        </w:rPr>
      </w:pPr>
      <w:r w:rsidRPr="001536AC">
        <w:rPr>
          <w:b/>
          <w:lang w:val="lt-LT" w:eastAsia="zh-CN"/>
        </w:rPr>
        <w:t>Įranga ir žaliavos</w:t>
      </w:r>
    </w:p>
    <w:p w:rsidR="009561F0" w:rsidRDefault="009561F0" w:rsidP="000F3A3C">
      <w:pPr>
        <w:ind w:firstLine="720"/>
        <w:rPr>
          <w:lang w:val="lt-LT" w:eastAsia="zh-CN"/>
        </w:rPr>
      </w:pPr>
      <w:r>
        <w:rPr>
          <w:lang w:val="lt-LT" w:eastAsia="zh-CN"/>
        </w:rPr>
        <w:t>Žemiau pateiktoje lentelėje matosi įrangos išlaidos. Lentelė užpildyta remiantis 4.1 skyriuje aprašyta informacija. Daugiau išlaidų pirmais metais, nes reikia supirkti visą įrangą. 4 metais atsiranda tam tikros įrangos palaikymo išlaidos, nes mūsų naudojamą įrangą rekomenduojama atnaujinti po 3 metų.</w:t>
      </w:r>
    </w:p>
    <w:p w:rsidR="000C07BB" w:rsidRDefault="000C07BB" w:rsidP="000C07BB">
      <w:pPr>
        <w:pStyle w:val="Caption"/>
        <w:keepNext/>
        <w:jc w:val="right"/>
      </w:pPr>
      <w:r>
        <w:fldChar w:fldCharType="begin"/>
      </w:r>
      <w:r>
        <w:instrText xml:space="preserve"> SEQ lentelė. \* ARABIC </w:instrText>
      </w:r>
      <w:r>
        <w:fldChar w:fldCharType="separate"/>
      </w:r>
      <w:r w:rsidR="0023384A">
        <w:rPr>
          <w:noProof/>
        </w:rPr>
        <w:t>7</w:t>
      </w:r>
      <w:r>
        <w:fldChar w:fldCharType="end"/>
      </w:r>
      <w:r>
        <w:t xml:space="preserve"> </w:t>
      </w:r>
      <w:proofErr w:type="spellStart"/>
      <w:r>
        <w:t>lentelė</w:t>
      </w:r>
      <w:proofErr w:type="spellEnd"/>
      <w:r>
        <w:t xml:space="preserve">. </w:t>
      </w:r>
      <w:proofErr w:type="spellStart"/>
      <w:r>
        <w:t>Įrangos</w:t>
      </w:r>
      <w:proofErr w:type="spellEnd"/>
      <w:r>
        <w:t xml:space="preserve"> </w:t>
      </w:r>
      <w:proofErr w:type="spellStart"/>
      <w:r>
        <w:t>išlaidų</w:t>
      </w:r>
      <w:proofErr w:type="spellEnd"/>
      <w:r>
        <w:t xml:space="preserve"> </w:t>
      </w:r>
      <w:proofErr w:type="spellStart"/>
      <w:r>
        <w:t>suvestinė</w:t>
      </w:r>
      <w:proofErr w:type="spellEnd"/>
      <w:r>
        <w:t xml:space="preserve"> (1-5 </w:t>
      </w:r>
      <w:proofErr w:type="spellStart"/>
      <w:r>
        <w:t>metais</w:t>
      </w:r>
      <w:proofErr w:type="spellEnd"/>
      <w:r>
        <w:t>)</w:t>
      </w:r>
    </w:p>
    <w:p w:rsidR="00305F47" w:rsidRDefault="00305F47" w:rsidP="005E702A">
      <w:pPr>
        <w:rPr>
          <w:lang w:val="lt-LT" w:eastAsia="zh-CN"/>
        </w:rPr>
      </w:pPr>
      <w:r w:rsidRPr="00305F47">
        <w:rPr>
          <w:noProof/>
        </w:rPr>
        <w:drawing>
          <wp:inline distT="0" distB="0" distL="0" distR="0">
            <wp:extent cx="6027094" cy="119269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3730" cy="1209839"/>
                    </a:xfrm>
                    <a:prstGeom prst="rect">
                      <a:avLst/>
                    </a:prstGeom>
                    <a:noFill/>
                    <a:ln>
                      <a:noFill/>
                    </a:ln>
                  </pic:spPr>
                </pic:pic>
              </a:graphicData>
            </a:graphic>
          </wp:inline>
        </w:drawing>
      </w:r>
    </w:p>
    <w:p w:rsidR="00305F47" w:rsidRPr="00EF4292" w:rsidRDefault="00A11EF7" w:rsidP="005E702A">
      <w:pPr>
        <w:rPr>
          <w:b/>
          <w:lang w:val="lt-LT" w:eastAsia="zh-CN"/>
        </w:rPr>
      </w:pPr>
      <w:r w:rsidRPr="00EF4292">
        <w:rPr>
          <w:b/>
          <w:lang w:val="lt-LT" w:eastAsia="zh-CN"/>
        </w:rPr>
        <w:t>Paslaugos</w:t>
      </w:r>
    </w:p>
    <w:p w:rsidR="00A11EF7" w:rsidRDefault="00A11EF7" w:rsidP="00A11EF7">
      <w:pPr>
        <w:pStyle w:val="ListParagraph"/>
        <w:numPr>
          <w:ilvl w:val="0"/>
          <w:numId w:val="42"/>
        </w:numPr>
        <w:spacing w:line="259" w:lineRule="auto"/>
        <w:rPr>
          <w:rFonts w:eastAsia="SimSun" w:cs="Times New Roman"/>
          <w:color w:val="000000"/>
          <w:sz w:val="24"/>
          <w:szCs w:val="24"/>
          <w:lang w:val="lt-LT" w:eastAsia="zh-CN"/>
        </w:rPr>
      </w:pPr>
      <w:r w:rsidRPr="00CE7C60">
        <w:rPr>
          <w:rFonts w:eastAsia="SimSun" w:cs="Times New Roman"/>
          <w:color w:val="000000"/>
          <w:sz w:val="24"/>
          <w:szCs w:val="24"/>
          <w:lang w:val="lt-LT" w:eastAsia="zh-CN"/>
        </w:rPr>
        <w:t xml:space="preserve">Buhalterinės - 86 </w:t>
      </w:r>
      <w:r w:rsidRPr="00AF74E9">
        <w:rPr>
          <w:lang w:val="de-DE" w:eastAsia="zh-CN"/>
        </w:rPr>
        <w:t>€/</w:t>
      </w:r>
      <w:proofErr w:type="spellStart"/>
      <w:r w:rsidRPr="00AF74E9">
        <w:rPr>
          <w:lang w:val="de-DE" w:eastAsia="zh-CN"/>
        </w:rPr>
        <w:t>mėn</w:t>
      </w:r>
      <w:proofErr w:type="spellEnd"/>
      <w:r w:rsidRPr="00AF74E9">
        <w:rPr>
          <w:lang w:val="de-DE" w:eastAsia="zh-CN"/>
        </w:rPr>
        <w:t xml:space="preserve"> (</w:t>
      </w:r>
      <w:hyperlink r:id="rId30" w:history="1">
        <w:r w:rsidRPr="00CE7C60">
          <w:rPr>
            <w:rStyle w:val="Hyperlink"/>
            <w:rFonts w:eastAsia="SimSun" w:cs="Times New Roman"/>
            <w:sz w:val="24"/>
            <w:szCs w:val="24"/>
            <w:lang w:val="lt-LT" w:eastAsia="zh-CN"/>
          </w:rPr>
          <w:t>http://www.monet.lt/</w:t>
        </w:r>
      </w:hyperlink>
      <w:r>
        <w:rPr>
          <w:rFonts w:eastAsia="SimSun" w:cs="Times New Roman"/>
          <w:color w:val="000000"/>
          <w:sz w:val="24"/>
          <w:szCs w:val="24"/>
          <w:lang w:val="lt-LT" w:eastAsia="zh-CN"/>
        </w:rPr>
        <w:t>).</w:t>
      </w:r>
    </w:p>
    <w:p w:rsidR="00A11EF7" w:rsidRPr="00CE7C60" w:rsidRDefault="00A11EF7" w:rsidP="00A11EF7">
      <w:pPr>
        <w:pStyle w:val="ListParagraph"/>
        <w:numPr>
          <w:ilvl w:val="0"/>
          <w:numId w:val="42"/>
        </w:numPr>
        <w:spacing w:line="259" w:lineRule="auto"/>
        <w:rPr>
          <w:rFonts w:eastAsia="SimSun" w:cs="Times New Roman"/>
          <w:color w:val="000000"/>
          <w:sz w:val="24"/>
          <w:szCs w:val="24"/>
          <w:lang w:val="lt-LT" w:eastAsia="zh-CN"/>
        </w:rPr>
      </w:pPr>
      <w:r w:rsidRPr="00CE7C60">
        <w:rPr>
          <w:rFonts w:eastAsia="SimSun" w:cs="Times New Roman"/>
          <w:color w:val="000000"/>
          <w:sz w:val="24"/>
          <w:szCs w:val="24"/>
          <w:lang w:val="lt-LT" w:eastAsia="zh-CN"/>
        </w:rPr>
        <w:t xml:space="preserve">Biuro nuoma – 630 </w:t>
      </w:r>
      <w:r w:rsidRPr="00CE7C60">
        <w:rPr>
          <w:lang w:val="en-GB" w:eastAsia="zh-CN"/>
        </w:rPr>
        <w:t xml:space="preserve">€/mėn. </w:t>
      </w:r>
    </w:p>
    <w:p w:rsidR="00A11EF7" w:rsidRDefault="00A11EF7" w:rsidP="00A11EF7">
      <w:pPr>
        <w:pStyle w:val="ListParagraph"/>
        <w:numPr>
          <w:ilvl w:val="0"/>
          <w:numId w:val="42"/>
        </w:numPr>
        <w:spacing w:line="259" w:lineRule="auto"/>
        <w:rPr>
          <w:rFonts w:eastAsia="SimSun" w:cs="Times New Roman"/>
          <w:color w:val="000000"/>
          <w:sz w:val="24"/>
          <w:szCs w:val="24"/>
          <w:lang w:val="lt-LT" w:eastAsia="zh-CN"/>
        </w:rPr>
      </w:pPr>
      <w:r>
        <w:rPr>
          <w:rFonts w:eastAsia="SimSun" w:cs="Times New Roman"/>
          <w:color w:val="000000"/>
          <w:sz w:val="24"/>
          <w:szCs w:val="24"/>
          <w:lang w:val="lt-LT" w:eastAsia="zh-CN"/>
        </w:rPr>
        <w:t xml:space="preserve">Interneto nuomos paslauga – 10 </w:t>
      </w:r>
      <w:r w:rsidRPr="00CE7C60">
        <w:rPr>
          <w:lang w:val="en-GB" w:eastAsia="zh-CN"/>
        </w:rPr>
        <w:t>€/</w:t>
      </w:r>
      <w:proofErr w:type="spellStart"/>
      <w:r w:rsidRPr="00CE7C60">
        <w:rPr>
          <w:lang w:val="en-GB" w:eastAsia="zh-CN"/>
        </w:rPr>
        <w:t>mėn</w:t>
      </w:r>
      <w:proofErr w:type="spellEnd"/>
      <w:r>
        <w:rPr>
          <w:rFonts w:eastAsia="SimSun" w:cs="Times New Roman"/>
          <w:color w:val="000000"/>
          <w:sz w:val="24"/>
          <w:szCs w:val="24"/>
          <w:lang w:val="lt-LT" w:eastAsia="zh-CN"/>
        </w:rPr>
        <w:t xml:space="preserve"> (</w:t>
      </w:r>
      <w:hyperlink r:id="rId31" w:history="1">
        <w:r w:rsidRPr="00F20526">
          <w:rPr>
            <w:rStyle w:val="Hyperlink"/>
            <w:rFonts w:eastAsia="SimSun" w:cs="Times New Roman"/>
            <w:sz w:val="24"/>
            <w:szCs w:val="24"/>
            <w:lang w:val="lt-LT" w:eastAsia="zh-CN"/>
          </w:rPr>
          <w:t>https://www.cgates.lt/internetas/sviesolaidinis-internetas/</w:t>
        </w:r>
      </w:hyperlink>
      <w:r>
        <w:rPr>
          <w:rFonts w:eastAsia="SimSun" w:cs="Times New Roman"/>
          <w:color w:val="000000"/>
          <w:sz w:val="24"/>
          <w:szCs w:val="24"/>
          <w:lang w:val="lt-LT" w:eastAsia="zh-CN"/>
        </w:rPr>
        <w:t>)</w:t>
      </w:r>
    </w:p>
    <w:p w:rsidR="00A11EF7" w:rsidRPr="00A11EF7" w:rsidRDefault="00A11EF7" w:rsidP="005E702A">
      <w:pPr>
        <w:pStyle w:val="ListParagraph"/>
        <w:numPr>
          <w:ilvl w:val="0"/>
          <w:numId w:val="42"/>
        </w:numPr>
        <w:spacing w:line="259" w:lineRule="auto"/>
        <w:rPr>
          <w:rFonts w:eastAsia="SimSun" w:cs="Times New Roman"/>
          <w:color w:val="000000"/>
          <w:sz w:val="24"/>
          <w:szCs w:val="24"/>
          <w:lang w:val="lt-LT" w:eastAsia="zh-CN"/>
        </w:rPr>
      </w:pPr>
      <w:r>
        <w:rPr>
          <w:rFonts w:eastAsia="SimSun" w:cs="Times New Roman"/>
          <w:color w:val="000000"/>
          <w:sz w:val="24"/>
          <w:szCs w:val="24"/>
          <w:lang w:val="lt-LT" w:eastAsia="zh-CN"/>
        </w:rPr>
        <w:t xml:space="preserve">Serverių nuoma. Vienas serveris 16 </w:t>
      </w:r>
      <w:r w:rsidRPr="00CE7C60">
        <w:rPr>
          <w:lang w:val="en-GB" w:eastAsia="zh-CN"/>
        </w:rPr>
        <w:t>€/</w:t>
      </w:r>
      <w:proofErr w:type="spellStart"/>
      <w:r w:rsidRPr="00CE7C60">
        <w:rPr>
          <w:lang w:val="en-GB" w:eastAsia="zh-CN"/>
        </w:rPr>
        <w:t>mėn</w:t>
      </w:r>
      <w:proofErr w:type="spellEnd"/>
      <w:r>
        <w:rPr>
          <w:lang w:val="en-GB" w:eastAsia="zh-CN"/>
        </w:rPr>
        <w:t xml:space="preserve">. </w:t>
      </w:r>
      <w:proofErr w:type="spellStart"/>
      <w:r>
        <w:rPr>
          <w:lang w:val="en-GB" w:eastAsia="zh-CN"/>
        </w:rPr>
        <w:t>Pirmais</w:t>
      </w:r>
      <w:proofErr w:type="spellEnd"/>
      <w:r>
        <w:rPr>
          <w:lang w:val="en-GB" w:eastAsia="zh-CN"/>
        </w:rPr>
        <w:t xml:space="preserve"> </w:t>
      </w:r>
      <w:proofErr w:type="spellStart"/>
      <w:r>
        <w:rPr>
          <w:lang w:val="en-GB" w:eastAsia="zh-CN"/>
        </w:rPr>
        <w:t>ir</w:t>
      </w:r>
      <w:proofErr w:type="spellEnd"/>
      <w:r>
        <w:rPr>
          <w:lang w:val="en-GB" w:eastAsia="zh-CN"/>
        </w:rPr>
        <w:t xml:space="preserve"> </w:t>
      </w:r>
      <w:proofErr w:type="spellStart"/>
      <w:r>
        <w:rPr>
          <w:lang w:val="en-GB" w:eastAsia="zh-CN"/>
        </w:rPr>
        <w:t>antrais</w:t>
      </w:r>
      <w:proofErr w:type="spellEnd"/>
      <w:r>
        <w:rPr>
          <w:lang w:val="en-GB" w:eastAsia="zh-CN"/>
        </w:rPr>
        <w:t xml:space="preserve"> </w:t>
      </w:r>
      <w:proofErr w:type="spellStart"/>
      <w:r>
        <w:rPr>
          <w:lang w:val="en-GB" w:eastAsia="zh-CN"/>
        </w:rPr>
        <w:t>metais</w:t>
      </w:r>
      <w:proofErr w:type="spellEnd"/>
      <w:r>
        <w:rPr>
          <w:lang w:val="en-GB" w:eastAsia="zh-CN"/>
        </w:rPr>
        <w:t xml:space="preserve"> </w:t>
      </w:r>
      <w:proofErr w:type="spellStart"/>
      <w:r>
        <w:rPr>
          <w:lang w:val="en-GB" w:eastAsia="zh-CN"/>
        </w:rPr>
        <w:t>reikalingi</w:t>
      </w:r>
      <w:proofErr w:type="spellEnd"/>
      <w:r>
        <w:rPr>
          <w:lang w:val="en-GB" w:eastAsia="zh-CN"/>
        </w:rPr>
        <w:t xml:space="preserve"> 8, </w:t>
      </w:r>
      <w:proofErr w:type="spellStart"/>
      <w:r>
        <w:rPr>
          <w:lang w:val="en-GB" w:eastAsia="zh-CN"/>
        </w:rPr>
        <w:t>trečiais</w:t>
      </w:r>
      <w:proofErr w:type="spellEnd"/>
      <w:r>
        <w:rPr>
          <w:lang w:val="en-GB" w:eastAsia="zh-CN"/>
        </w:rPr>
        <w:t xml:space="preserve">, </w:t>
      </w:r>
      <w:proofErr w:type="spellStart"/>
      <w:r>
        <w:rPr>
          <w:lang w:val="en-GB" w:eastAsia="zh-CN"/>
        </w:rPr>
        <w:t>ketvirtais</w:t>
      </w:r>
      <w:proofErr w:type="spellEnd"/>
      <w:r>
        <w:rPr>
          <w:lang w:val="en-GB" w:eastAsia="zh-CN"/>
        </w:rPr>
        <w:t xml:space="preserve"> </w:t>
      </w:r>
      <w:proofErr w:type="spellStart"/>
      <w:r>
        <w:rPr>
          <w:lang w:val="en-GB" w:eastAsia="zh-CN"/>
        </w:rPr>
        <w:t>ir</w:t>
      </w:r>
      <w:proofErr w:type="spellEnd"/>
      <w:r>
        <w:rPr>
          <w:lang w:val="en-GB" w:eastAsia="zh-CN"/>
        </w:rPr>
        <w:t xml:space="preserve"> </w:t>
      </w:r>
      <w:proofErr w:type="spellStart"/>
      <w:r>
        <w:rPr>
          <w:lang w:val="en-GB" w:eastAsia="zh-CN"/>
        </w:rPr>
        <w:t>penktais</w:t>
      </w:r>
      <w:proofErr w:type="spellEnd"/>
      <w:r>
        <w:rPr>
          <w:lang w:val="en-GB" w:eastAsia="zh-CN"/>
        </w:rPr>
        <w:t xml:space="preserve"> </w:t>
      </w:r>
      <w:proofErr w:type="spellStart"/>
      <w:r>
        <w:rPr>
          <w:lang w:val="en-GB" w:eastAsia="zh-CN"/>
        </w:rPr>
        <w:t>numatoma</w:t>
      </w:r>
      <w:proofErr w:type="spellEnd"/>
      <w:r>
        <w:rPr>
          <w:lang w:val="en-GB" w:eastAsia="zh-CN"/>
        </w:rPr>
        <w:t xml:space="preserve">, jog </w:t>
      </w:r>
      <w:proofErr w:type="spellStart"/>
      <w:r>
        <w:rPr>
          <w:lang w:val="en-GB" w:eastAsia="zh-CN"/>
        </w:rPr>
        <w:t>gali</w:t>
      </w:r>
      <w:proofErr w:type="spellEnd"/>
      <w:r>
        <w:rPr>
          <w:lang w:val="en-GB" w:eastAsia="zh-CN"/>
        </w:rPr>
        <w:t xml:space="preserve"> </w:t>
      </w:r>
      <w:proofErr w:type="spellStart"/>
      <w:r>
        <w:rPr>
          <w:lang w:val="en-GB" w:eastAsia="zh-CN"/>
        </w:rPr>
        <w:t>reikėti</w:t>
      </w:r>
      <w:proofErr w:type="spellEnd"/>
      <w:r>
        <w:rPr>
          <w:lang w:val="en-GB" w:eastAsia="zh-CN"/>
        </w:rPr>
        <w:t xml:space="preserve"> 12.</w:t>
      </w:r>
    </w:p>
    <w:p w:rsidR="004A35FB" w:rsidRDefault="004A35FB" w:rsidP="00B616CF">
      <w:pPr>
        <w:pStyle w:val="Caption"/>
        <w:keepNext/>
        <w:jc w:val="right"/>
      </w:pPr>
      <w:r>
        <w:fldChar w:fldCharType="begin"/>
      </w:r>
      <w:r>
        <w:instrText xml:space="preserve"> SEQ lentelė. \* ARABIC </w:instrText>
      </w:r>
      <w:r>
        <w:fldChar w:fldCharType="separate"/>
      </w:r>
      <w:r w:rsidR="0023384A">
        <w:rPr>
          <w:noProof/>
        </w:rPr>
        <w:t>8</w:t>
      </w:r>
      <w:r>
        <w:fldChar w:fldCharType="end"/>
      </w:r>
      <w:r>
        <w:t xml:space="preserve"> lentelė. </w:t>
      </w:r>
      <w:proofErr w:type="spellStart"/>
      <w:r w:rsidR="00B616CF">
        <w:t>Paslaugų</w:t>
      </w:r>
      <w:proofErr w:type="spellEnd"/>
      <w:r w:rsidR="00B616CF">
        <w:t xml:space="preserve"> </w:t>
      </w:r>
      <w:proofErr w:type="spellStart"/>
      <w:r w:rsidR="00B616CF">
        <w:t>išlaidų</w:t>
      </w:r>
      <w:proofErr w:type="spellEnd"/>
      <w:r w:rsidR="00B616CF">
        <w:t xml:space="preserve"> </w:t>
      </w:r>
      <w:proofErr w:type="spellStart"/>
      <w:r w:rsidR="00B616CF">
        <w:t>suvestinė</w:t>
      </w:r>
      <w:proofErr w:type="spellEnd"/>
      <w:r w:rsidR="00B616CF">
        <w:t xml:space="preserve"> (1-5 </w:t>
      </w:r>
      <w:proofErr w:type="spellStart"/>
      <w:r w:rsidR="00B616CF">
        <w:t>metais</w:t>
      </w:r>
      <w:proofErr w:type="spellEnd"/>
      <w:r w:rsidR="00B616CF">
        <w:t>)</w:t>
      </w:r>
    </w:p>
    <w:p w:rsidR="00305F47" w:rsidRPr="005E702A" w:rsidRDefault="00305F47" w:rsidP="005E702A">
      <w:pPr>
        <w:rPr>
          <w:lang w:val="lt-LT" w:eastAsia="zh-CN"/>
        </w:rPr>
      </w:pPr>
      <w:r w:rsidRPr="00305F47">
        <w:rPr>
          <w:noProof/>
        </w:rPr>
        <w:drawing>
          <wp:inline distT="0" distB="0" distL="0" distR="0">
            <wp:extent cx="5731510" cy="122803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228033"/>
                    </a:xfrm>
                    <a:prstGeom prst="rect">
                      <a:avLst/>
                    </a:prstGeom>
                    <a:noFill/>
                    <a:ln>
                      <a:noFill/>
                    </a:ln>
                  </pic:spPr>
                </pic:pic>
              </a:graphicData>
            </a:graphic>
          </wp:inline>
        </w:drawing>
      </w:r>
    </w:p>
    <w:p w:rsidR="00EA1BE3" w:rsidRDefault="00EA1BE3" w:rsidP="00A1240A">
      <w:pPr>
        <w:pStyle w:val="Heading2"/>
        <w:numPr>
          <w:ilvl w:val="1"/>
          <w:numId w:val="6"/>
        </w:numPr>
        <w:rPr>
          <w:rFonts w:eastAsia="SimSun"/>
          <w:lang w:val="lt-LT" w:eastAsia="zh-CN"/>
        </w:rPr>
      </w:pPr>
      <w:bookmarkStart w:id="44" w:name="_Toc500863550"/>
      <w:r w:rsidRPr="00381A11">
        <w:rPr>
          <w:rFonts w:eastAsia="SimSun"/>
          <w:lang w:val="lt-LT" w:eastAsia="zh-CN"/>
        </w:rPr>
        <w:lastRenderedPageBreak/>
        <w:t>Pardavimo išlaidos</w:t>
      </w:r>
      <w:bookmarkEnd w:id="44"/>
    </w:p>
    <w:p w:rsidR="00A11EF7" w:rsidRPr="00930C73" w:rsidRDefault="00254B32" w:rsidP="00A11EF7">
      <w:pPr>
        <w:pStyle w:val="ListParagraph"/>
        <w:numPr>
          <w:ilvl w:val="0"/>
          <w:numId w:val="44"/>
        </w:numPr>
        <w:spacing w:line="259" w:lineRule="auto"/>
        <w:rPr>
          <w:rFonts w:eastAsia="SimSun" w:cs="Times New Roman"/>
          <w:color w:val="000000"/>
          <w:sz w:val="24"/>
          <w:szCs w:val="24"/>
          <w:lang w:val="lt-LT" w:eastAsia="zh-CN"/>
        </w:rPr>
      </w:pPr>
      <w:r>
        <w:rPr>
          <w:rFonts w:eastAsia="SimSun" w:cs="Times New Roman"/>
          <w:color w:val="000000"/>
          <w:sz w:val="24"/>
          <w:szCs w:val="24"/>
          <w:lang w:val="lt-LT" w:eastAsia="zh-CN"/>
        </w:rPr>
        <w:t>Google AdW</w:t>
      </w:r>
      <w:r w:rsidR="00A11EF7" w:rsidRPr="00930C73">
        <w:rPr>
          <w:rFonts w:eastAsia="SimSun" w:cs="Times New Roman"/>
          <w:color w:val="000000"/>
          <w:sz w:val="24"/>
          <w:szCs w:val="24"/>
          <w:lang w:val="lt-LT" w:eastAsia="zh-CN"/>
        </w:rPr>
        <w:t xml:space="preserve">ords. 80 </w:t>
      </w:r>
      <w:r w:rsidR="00A11EF7" w:rsidRPr="00930C73">
        <w:rPr>
          <w:rFonts w:cs="Times New Roman"/>
          <w:sz w:val="24"/>
          <w:szCs w:val="24"/>
          <w:lang w:val="en-GB" w:eastAsia="zh-CN"/>
        </w:rPr>
        <w:t>€/mėn. (</w:t>
      </w:r>
      <w:hyperlink r:id="rId33" w:history="1">
        <w:r w:rsidR="00A11EF7" w:rsidRPr="00930C73">
          <w:rPr>
            <w:rStyle w:val="Hyperlink"/>
            <w:rFonts w:cs="Times New Roman"/>
            <w:sz w:val="24"/>
            <w:szCs w:val="24"/>
            <w:lang w:val="en-GB" w:eastAsia="zh-CN"/>
          </w:rPr>
          <w:t>https://www.verslovystymas.lt/google-adwords-reklama</w:t>
        </w:r>
      </w:hyperlink>
      <w:r w:rsidR="00A11EF7" w:rsidRPr="00930C73">
        <w:rPr>
          <w:rFonts w:cs="Times New Roman"/>
          <w:sz w:val="24"/>
          <w:szCs w:val="24"/>
          <w:lang w:val="en-GB" w:eastAsia="zh-CN"/>
        </w:rPr>
        <w:t>)</w:t>
      </w:r>
    </w:p>
    <w:p w:rsidR="00A11EF7" w:rsidRPr="00930C73" w:rsidRDefault="00A11EF7" w:rsidP="00A11EF7">
      <w:pPr>
        <w:pStyle w:val="ListParagraph"/>
        <w:numPr>
          <w:ilvl w:val="0"/>
          <w:numId w:val="44"/>
        </w:numPr>
        <w:spacing w:line="259" w:lineRule="auto"/>
        <w:rPr>
          <w:rFonts w:eastAsia="SimSun" w:cs="Times New Roman"/>
          <w:color w:val="000000"/>
          <w:sz w:val="24"/>
          <w:szCs w:val="24"/>
          <w:lang w:val="lt-LT" w:eastAsia="zh-CN"/>
        </w:rPr>
      </w:pPr>
      <w:r w:rsidRPr="00AF74E9">
        <w:rPr>
          <w:rFonts w:cs="Times New Roman"/>
          <w:sz w:val="24"/>
          <w:szCs w:val="24"/>
          <w:lang w:val="lt-LT" w:eastAsia="zh-CN"/>
        </w:rPr>
        <w:t>SEO paslaugos. 966.79 € vienkartinis mokestis + 181.5 €/</w:t>
      </w:r>
      <w:proofErr w:type="spellStart"/>
      <w:r w:rsidRPr="00AF74E9">
        <w:rPr>
          <w:rFonts w:cs="Times New Roman"/>
          <w:sz w:val="24"/>
          <w:szCs w:val="24"/>
          <w:lang w:val="lt-LT" w:eastAsia="zh-CN"/>
        </w:rPr>
        <w:t>mėn</w:t>
      </w:r>
      <w:proofErr w:type="spellEnd"/>
      <w:r w:rsidRPr="00AF74E9">
        <w:rPr>
          <w:rFonts w:cs="Times New Roman"/>
          <w:sz w:val="24"/>
          <w:szCs w:val="24"/>
          <w:lang w:val="lt-LT" w:eastAsia="zh-CN"/>
        </w:rPr>
        <w:t xml:space="preserve"> palaikymas (</w:t>
      </w:r>
      <w:hyperlink r:id="rId34" w:history="1">
        <w:r w:rsidRPr="00AF74E9">
          <w:rPr>
            <w:rStyle w:val="Hyperlink"/>
            <w:rFonts w:cs="Times New Roman"/>
            <w:sz w:val="24"/>
            <w:szCs w:val="24"/>
            <w:lang w:val="lt-LT" w:eastAsia="zh-CN"/>
          </w:rPr>
          <w:t>https://seospiders.lt/kainos</w:t>
        </w:r>
      </w:hyperlink>
      <w:r w:rsidRPr="00AF74E9">
        <w:rPr>
          <w:rFonts w:cs="Times New Roman"/>
          <w:sz w:val="24"/>
          <w:szCs w:val="24"/>
          <w:lang w:val="lt-LT" w:eastAsia="zh-CN"/>
        </w:rPr>
        <w:t>)</w:t>
      </w:r>
    </w:p>
    <w:p w:rsidR="00A11EF7" w:rsidRPr="00A11EF7" w:rsidRDefault="002D4C7F" w:rsidP="00A11EF7">
      <w:pPr>
        <w:pStyle w:val="ListParagraph"/>
        <w:numPr>
          <w:ilvl w:val="0"/>
          <w:numId w:val="44"/>
        </w:numPr>
        <w:spacing w:line="259" w:lineRule="auto"/>
        <w:rPr>
          <w:rFonts w:eastAsia="SimSun" w:cs="Times New Roman"/>
          <w:color w:val="000000"/>
          <w:sz w:val="24"/>
          <w:szCs w:val="24"/>
          <w:lang w:val="lt-LT" w:eastAsia="zh-CN"/>
        </w:rPr>
      </w:pPr>
      <w:proofErr w:type="spellStart"/>
      <w:r>
        <w:rPr>
          <w:rFonts w:cs="Times New Roman"/>
          <w:sz w:val="24"/>
          <w:szCs w:val="24"/>
          <w:lang w:val="en-GB" w:eastAsia="zh-CN"/>
        </w:rPr>
        <w:t>P</w:t>
      </w:r>
      <w:r w:rsidR="00A11EF7">
        <w:rPr>
          <w:rFonts w:cs="Times New Roman"/>
          <w:sz w:val="24"/>
          <w:szCs w:val="24"/>
          <w:lang w:val="en-GB" w:eastAsia="zh-CN"/>
        </w:rPr>
        <w:t>rezentacinis</w:t>
      </w:r>
      <w:proofErr w:type="spellEnd"/>
      <w:r w:rsidR="00A11EF7">
        <w:rPr>
          <w:rFonts w:cs="Times New Roman"/>
          <w:sz w:val="24"/>
          <w:szCs w:val="24"/>
          <w:lang w:val="en-GB" w:eastAsia="zh-CN"/>
        </w:rPr>
        <w:t xml:space="preserve"> </w:t>
      </w:r>
      <w:proofErr w:type="spellStart"/>
      <w:r w:rsidR="00A11EF7">
        <w:rPr>
          <w:rFonts w:cs="Times New Roman"/>
          <w:sz w:val="24"/>
          <w:szCs w:val="24"/>
          <w:lang w:val="en-GB" w:eastAsia="zh-CN"/>
        </w:rPr>
        <w:t>puslapis</w:t>
      </w:r>
      <w:proofErr w:type="spellEnd"/>
      <w:r w:rsidR="00A11EF7">
        <w:rPr>
          <w:rFonts w:cs="Times New Roman"/>
          <w:sz w:val="24"/>
          <w:szCs w:val="24"/>
          <w:lang w:val="en-GB" w:eastAsia="zh-CN"/>
        </w:rPr>
        <w:t xml:space="preserve">. 1500 </w:t>
      </w:r>
      <w:r w:rsidR="00A11EF7" w:rsidRPr="00930C73">
        <w:rPr>
          <w:rFonts w:cs="Times New Roman"/>
          <w:sz w:val="24"/>
          <w:szCs w:val="24"/>
          <w:lang w:val="en-GB" w:eastAsia="zh-CN"/>
        </w:rPr>
        <w:t>€</w:t>
      </w:r>
    </w:p>
    <w:p w:rsidR="00A11EF7" w:rsidRPr="00F65DB7" w:rsidRDefault="00A11EF7" w:rsidP="00A11EF7">
      <w:pPr>
        <w:pStyle w:val="ListParagraph"/>
        <w:numPr>
          <w:ilvl w:val="0"/>
          <w:numId w:val="44"/>
        </w:numPr>
        <w:spacing w:line="259" w:lineRule="auto"/>
        <w:rPr>
          <w:rFonts w:eastAsia="SimSun" w:cs="Times New Roman"/>
          <w:color w:val="000000"/>
          <w:sz w:val="24"/>
          <w:szCs w:val="24"/>
          <w:lang w:val="lt-LT" w:eastAsia="zh-CN"/>
        </w:rPr>
      </w:pPr>
      <w:r w:rsidRPr="00AF74E9">
        <w:rPr>
          <w:rFonts w:cs="Times New Roman"/>
          <w:sz w:val="24"/>
          <w:szCs w:val="24"/>
          <w:lang w:val="lt-LT" w:eastAsia="zh-CN"/>
        </w:rPr>
        <w:t>Prezentacijos mugėse. Kiekvienais metais išskyrus pirmais stengiamasi nuvykti bent į vieną su IT susijusią mugę, kur galima pristatyti savo produktą.</w:t>
      </w:r>
    </w:p>
    <w:p w:rsidR="00A11EF7" w:rsidRPr="00930C73" w:rsidRDefault="00A11EF7" w:rsidP="00A11EF7">
      <w:pPr>
        <w:pStyle w:val="ListParagraph"/>
        <w:numPr>
          <w:ilvl w:val="0"/>
          <w:numId w:val="44"/>
        </w:numPr>
        <w:spacing w:line="259" w:lineRule="auto"/>
        <w:rPr>
          <w:rFonts w:eastAsia="SimSun" w:cs="Times New Roman"/>
          <w:color w:val="000000"/>
          <w:sz w:val="24"/>
          <w:szCs w:val="24"/>
          <w:lang w:val="lt-LT" w:eastAsia="zh-CN"/>
        </w:rPr>
      </w:pPr>
      <w:proofErr w:type="spellStart"/>
      <w:r>
        <w:rPr>
          <w:rFonts w:cs="Times New Roman"/>
          <w:sz w:val="24"/>
          <w:szCs w:val="24"/>
          <w:lang w:val="en-GB" w:eastAsia="zh-CN"/>
        </w:rPr>
        <w:t>Logotipo</w:t>
      </w:r>
      <w:proofErr w:type="spellEnd"/>
      <w:r>
        <w:rPr>
          <w:rFonts w:cs="Times New Roman"/>
          <w:sz w:val="24"/>
          <w:szCs w:val="24"/>
          <w:lang w:val="en-GB" w:eastAsia="zh-CN"/>
        </w:rPr>
        <w:t xml:space="preserve"> </w:t>
      </w:r>
      <w:proofErr w:type="spellStart"/>
      <w:r>
        <w:rPr>
          <w:rFonts w:cs="Times New Roman"/>
          <w:sz w:val="24"/>
          <w:szCs w:val="24"/>
          <w:lang w:val="en-GB" w:eastAsia="zh-CN"/>
        </w:rPr>
        <w:t>kūrimas</w:t>
      </w:r>
      <w:proofErr w:type="spellEnd"/>
      <w:r>
        <w:rPr>
          <w:rFonts w:cs="Times New Roman"/>
          <w:sz w:val="24"/>
          <w:szCs w:val="24"/>
          <w:lang w:val="en-GB" w:eastAsia="zh-CN"/>
        </w:rPr>
        <w:t xml:space="preserve">. 800 </w:t>
      </w:r>
      <w:r w:rsidRPr="00930C73">
        <w:rPr>
          <w:rFonts w:cs="Times New Roman"/>
          <w:sz w:val="24"/>
          <w:szCs w:val="24"/>
          <w:lang w:val="en-GB" w:eastAsia="zh-CN"/>
        </w:rPr>
        <w:t>€</w:t>
      </w:r>
    </w:p>
    <w:p w:rsidR="00A11EF7" w:rsidRPr="00A11EF7" w:rsidRDefault="00A11EF7" w:rsidP="00A11EF7">
      <w:pPr>
        <w:rPr>
          <w:lang w:val="lt-LT" w:eastAsia="zh-CN"/>
        </w:rPr>
      </w:pPr>
    </w:p>
    <w:p w:rsidR="00F145F7" w:rsidRDefault="00F145F7" w:rsidP="008C530F">
      <w:pPr>
        <w:pStyle w:val="Caption"/>
        <w:keepNext/>
        <w:jc w:val="right"/>
      </w:pPr>
      <w:r>
        <w:fldChar w:fldCharType="begin"/>
      </w:r>
      <w:r>
        <w:instrText xml:space="preserve"> SEQ lentelė. \* ARABIC </w:instrText>
      </w:r>
      <w:r>
        <w:fldChar w:fldCharType="separate"/>
      </w:r>
      <w:r w:rsidR="0023384A">
        <w:rPr>
          <w:noProof/>
        </w:rPr>
        <w:t>9</w:t>
      </w:r>
      <w:r>
        <w:fldChar w:fldCharType="end"/>
      </w:r>
      <w:r>
        <w:t xml:space="preserve"> lentelė. </w:t>
      </w:r>
      <w:proofErr w:type="spellStart"/>
      <w:r>
        <w:t>Pardavimo</w:t>
      </w:r>
      <w:proofErr w:type="spellEnd"/>
      <w:r>
        <w:t xml:space="preserve"> </w:t>
      </w:r>
      <w:proofErr w:type="spellStart"/>
      <w:r>
        <w:t>išlaidų</w:t>
      </w:r>
      <w:proofErr w:type="spellEnd"/>
      <w:r>
        <w:t xml:space="preserve"> </w:t>
      </w:r>
      <w:proofErr w:type="spellStart"/>
      <w:r>
        <w:t>suvestinė</w:t>
      </w:r>
      <w:proofErr w:type="spellEnd"/>
      <w:r>
        <w:t xml:space="preserve"> (1-5 </w:t>
      </w:r>
      <w:proofErr w:type="spellStart"/>
      <w:r>
        <w:t>metais</w:t>
      </w:r>
      <w:proofErr w:type="spellEnd"/>
      <w:r>
        <w:t>)</w:t>
      </w:r>
    </w:p>
    <w:p w:rsidR="00305F47" w:rsidRPr="00305F47" w:rsidRDefault="00F92434" w:rsidP="00305F47">
      <w:pPr>
        <w:rPr>
          <w:lang w:val="lt-LT" w:eastAsia="zh-CN"/>
        </w:rPr>
      </w:pPr>
      <w:r w:rsidRPr="00F92434">
        <w:rPr>
          <w:noProof/>
        </w:rPr>
        <w:drawing>
          <wp:inline distT="0" distB="0" distL="0" distR="0">
            <wp:extent cx="5731510" cy="114546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145466"/>
                    </a:xfrm>
                    <a:prstGeom prst="rect">
                      <a:avLst/>
                    </a:prstGeom>
                    <a:noFill/>
                    <a:ln>
                      <a:noFill/>
                    </a:ln>
                  </pic:spPr>
                </pic:pic>
              </a:graphicData>
            </a:graphic>
          </wp:inline>
        </w:drawing>
      </w:r>
    </w:p>
    <w:p w:rsidR="00EB6885" w:rsidRDefault="00EA1BE3" w:rsidP="00812660">
      <w:pPr>
        <w:pStyle w:val="Heading2"/>
        <w:numPr>
          <w:ilvl w:val="1"/>
          <w:numId w:val="6"/>
        </w:numPr>
        <w:rPr>
          <w:rFonts w:eastAsia="SimSun"/>
          <w:lang w:val="lt-LT" w:eastAsia="zh-CN"/>
        </w:rPr>
      </w:pPr>
      <w:bookmarkStart w:id="45" w:name="_Toc500863551"/>
      <w:r w:rsidRPr="00381A11">
        <w:rPr>
          <w:rFonts w:eastAsia="SimSun"/>
          <w:lang w:val="lt-LT" w:eastAsia="zh-CN"/>
        </w:rPr>
        <w:t>Mokesčiai</w:t>
      </w:r>
      <w:bookmarkEnd w:id="45"/>
    </w:p>
    <w:p w:rsidR="00A11EF7" w:rsidRDefault="00F91375" w:rsidP="00A11EF7">
      <w:pPr>
        <w:rPr>
          <w:lang w:val="lt-LT" w:eastAsia="zh-CN"/>
        </w:rPr>
      </w:pPr>
      <w:r w:rsidRPr="00AF74E9">
        <w:rPr>
          <w:lang w:val="lt-LT" w:eastAsia="zh-CN"/>
        </w:rPr>
        <w:t>Kiekvienais metais sumokami mokes</w:t>
      </w:r>
      <w:r>
        <w:rPr>
          <w:lang w:val="lt-LT" w:eastAsia="zh-CN"/>
        </w:rPr>
        <w:t>čiai dėl atlyginimų darbuotojams:</w:t>
      </w:r>
    </w:p>
    <w:p w:rsidR="00B33B35" w:rsidRPr="00B33B35" w:rsidRDefault="00B33B35" w:rsidP="00B33B35">
      <w:pPr>
        <w:pStyle w:val="Caption"/>
        <w:keepNext/>
        <w:jc w:val="right"/>
        <w:rPr>
          <w:lang w:val="lt-LT"/>
        </w:rPr>
      </w:pPr>
      <w:r>
        <w:fldChar w:fldCharType="begin"/>
      </w:r>
      <w:r w:rsidRPr="00B33B35">
        <w:rPr>
          <w:lang w:val="lt-LT"/>
        </w:rPr>
        <w:instrText xml:space="preserve"> SEQ lentelė. \* ARABIC </w:instrText>
      </w:r>
      <w:r>
        <w:fldChar w:fldCharType="separate"/>
      </w:r>
      <w:r w:rsidR="0023384A">
        <w:rPr>
          <w:noProof/>
          <w:lang w:val="lt-LT"/>
        </w:rPr>
        <w:t>10</w:t>
      </w:r>
      <w:r>
        <w:fldChar w:fldCharType="end"/>
      </w:r>
      <w:r w:rsidRPr="00B33B35">
        <w:rPr>
          <w:lang w:val="lt-LT"/>
        </w:rPr>
        <w:t xml:space="preserve"> lentelė.Sumokamų atlyginimų mokesčių suvestinė pagal pareigybes (1-5 metai) </w:t>
      </w:r>
    </w:p>
    <w:p w:rsidR="00F91375" w:rsidRPr="00F91375" w:rsidRDefault="00F91375" w:rsidP="00A11EF7">
      <w:pPr>
        <w:rPr>
          <w:lang w:val="lt-LT" w:eastAsia="zh-CN"/>
        </w:rPr>
      </w:pPr>
      <w:r w:rsidRPr="00F91375">
        <w:rPr>
          <w:noProof/>
        </w:rPr>
        <w:drawing>
          <wp:inline distT="0" distB="0" distL="0" distR="0">
            <wp:extent cx="5731510" cy="198579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985799"/>
                    </a:xfrm>
                    <a:prstGeom prst="rect">
                      <a:avLst/>
                    </a:prstGeom>
                    <a:noFill/>
                    <a:ln>
                      <a:noFill/>
                    </a:ln>
                  </pic:spPr>
                </pic:pic>
              </a:graphicData>
            </a:graphic>
          </wp:inline>
        </w:drawing>
      </w:r>
    </w:p>
    <w:p w:rsidR="00EA1BE3" w:rsidRDefault="00EA1BE3" w:rsidP="00775DAE">
      <w:pPr>
        <w:pStyle w:val="Heading2"/>
        <w:numPr>
          <w:ilvl w:val="1"/>
          <w:numId w:val="6"/>
        </w:numPr>
        <w:rPr>
          <w:rFonts w:eastAsia="SimSun"/>
          <w:lang w:val="lt-LT" w:eastAsia="zh-CN"/>
        </w:rPr>
      </w:pPr>
      <w:bookmarkStart w:id="46" w:name="_Toc500863552"/>
      <w:r w:rsidRPr="00381A11">
        <w:rPr>
          <w:rFonts w:eastAsia="SimSun"/>
          <w:lang w:val="lt-LT" w:eastAsia="zh-CN"/>
        </w:rPr>
        <w:t>Išlaidų prognozė 5 metų laikotarpiui</w:t>
      </w:r>
      <w:bookmarkEnd w:id="46"/>
    </w:p>
    <w:p w:rsidR="007453BD" w:rsidRPr="005E1881" w:rsidRDefault="007453BD" w:rsidP="007453BD">
      <w:pPr>
        <w:pStyle w:val="Caption"/>
        <w:keepNext/>
        <w:jc w:val="right"/>
        <w:rPr>
          <w:lang w:val="de-DE"/>
        </w:rPr>
      </w:pPr>
      <w:r>
        <w:fldChar w:fldCharType="begin"/>
      </w:r>
      <w:r w:rsidRPr="005E1881">
        <w:rPr>
          <w:lang w:val="de-DE"/>
        </w:rPr>
        <w:instrText xml:space="preserve"> SEQ lentelė. \* ARABIC </w:instrText>
      </w:r>
      <w:r>
        <w:fldChar w:fldCharType="separate"/>
      </w:r>
      <w:r w:rsidR="0023384A">
        <w:rPr>
          <w:noProof/>
          <w:lang w:val="de-DE"/>
        </w:rPr>
        <w:t>11</w:t>
      </w:r>
      <w:r>
        <w:fldChar w:fldCharType="end"/>
      </w:r>
      <w:r w:rsidRPr="005E1881">
        <w:rPr>
          <w:lang w:val="de-DE"/>
        </w:rPr>
        <w:t xml:space="preserve"> lentelė. Bendra išlaidų suvestinė (1-5 metai)</w:t>
      </w:r>
    </w:p>
    <w:tbl>
      <w:tblPr>
        <w:tblStyle w:val="GridTable1Light"/>
        <w:tblW w:w="0" w:type="auto"/>
        <w:tblInd w:w="0" w:type="dxa"/>
        <w:tblLook w:val="04A0" w:firstRow="1" w:lastRow="0" w:firstColumn="1" w:lastColumn="0" w:noHBand="0" w:noVBand="1"/>
      </w:tblPr>
      <w:tblGrid>
        <w:gridCol w:w="1425"/>
        <w:gridCol w:w="1541"/>
        <w:gridCol w:w="1541"/>
        <w:gridCol w:w="1541"/>
        <w:gridCol w:w="1542"/>
        <w:gridCol w:w="1426"/>
      </w:tblGrid>
      <w:tr w:rsidR="007453BD" w:rsidTr="0014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7453BD" w:rsidRDefault="007453BD" w:rsidP="00147BEF">
            <w:pPr>
              <w:rPr>
                <w:lang w:val="lt-LT" w:eastAsia="zh-CN"/>
              </w:rPr>
            </w:pPr>
          </w:p>
        </w:tc>
        <w:tc>
          <w:tcPr>
            <w:tcW w:w="1541" w:type="dxa"/>
          </w:tcPr>
          <w:p w:rsidR="007453BD" w:rsidRDefault="007453BD" w:rsidP="00147BEF">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1 metai</w:t>
            </w:r>
          </w:p>
        </w:tc>
        <w:tc>
          <w:tcPr>
            <w:tcW w:w="1541" w:type="dxa"/>
          </w:tcPr>
          <w:p w:rsidR="007453BD" w:rsidRDefault="007453BD" w:rsidP="00147BEF">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2 metai</w:t>
            </w:r>
          </w:p>
        </w:tc>
        <w:tc>
          <w:tcPr>
            <w:tcW w:w="1541" w:type="dxa"/>
          </w:tcPr>
          <w:p w:rsidR="007453BD" w:rsidRDefault="007453BD" w:rsidP="00147BEF">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3 metai</w:t>
            </w:r>
          </w:p>
        </w:tc>
        <w:tc>
          <w:tcPr>
            <w:tcW w:w="1542" w:type="dxa"/>
          </w:tcPr>
          <w:p w:rsidR="007453BD" w:rsidRDefault="007453BD" w:rsidP="00147BEF">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4 metai</w:t>
            </w:r>
          </w:p>
        </w:tc>
        <w:tc>
          <w:tcPr>
            <w:tcW w:w="1426" w:type="dxa"/>
          </w:tcPr>
          <w:p w:rsidR="007453BD" w:rsidRDefault="007453BD" w:rsidP="00147BEF">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5 metai</w:t>
            </w:r>
          </w:p>
        </w:tc>
      </w:tr>
      <w:tr w:rsidR="007453BD" w:rsidTr="00147BEF">
        <w:tc>
          <w:tcPr>
            <w:cnfStyle w:val="001000000000" w:firstRow="0" w:lastRow="0" w:firstColumn="1" w:lastColumn="0" w:oddVBand="0" w:evenVBand="0" w:oddHBand="0" w:evenHBand="0" w:firstRowFirstColumn="0" w:firstRowLastColumn="0" w:lastRowFirstColumn="0" w:lastRowLastColumn="0"/>
            <w:tcW w:w="1425" w:type="dxa"/>
          </w:tcPr>
          <w:p w:rsidR="007453BD" w:rsidRDefault="007453BD" w:rsidP="00147BEF">
            <w:pPr>
              <w:rPr>
                <w:lang w:val="lt-LT" w:eastAsia="zh-CN"/>
              </w:rPr>
            </w:pPr>
            <w:r>
              <w:rPr>
                <w:lang w:val="lt-LT" w:eastAsia="zh-CN"/>
              </w:rPr>
              <w:t>Einamosios išlaidos</w:t>
            </w:r>
          </w:p>
        </w:tc>
        <w:tc>
          <w:tcPr>
            <w:tcW w:w="1541" w:type="dxa"/>
          </w:tcPr>
          <w:p w:rsidR="007453BD" w:rsidRDefault="007453BD" w:rsidP="00147BEF">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342220</w:t>
            </w:r>
          </w:p>
        </w:tc>
        <w:tc>
          <w:tcPr>
            <w:tcW w:w="1541" w:type="dxa"/>
          </w:tcPr>
          <w:p w:rsidR="007453BD" w:rsidRDefault="007453BD" w:rsidP="00147BEF">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357788</w:t>
            </w:r>
          </w:p>
        </w:tc>
        <w:tc>
          <w:tcPr>
            <w:tcW w:w="1541" w:type="dxa"/>
          </w:tcPr>
          <w:p w:rsidR="007453BD" w:rsidRDefault="007453BD" w:rsidP="00147BEF">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551854</w:t>
            </w:r>
          </w:p>
        </w:tc>
        <w:tc>
          <w:tcPr>
            <w:tcW w:w="1542" w:type="dxa"/>
          </w:tcPr>
          <w:p w:rsidR="007453BD" w:rsidRDefault="007453BD" w:rsidP="00147BEF">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759052</w:t>
            </w:r>
          </w:p>
        </w:tc>
        <w:tc>
          <w:tcPr>
            <w:tcW w:w="1426" w:type="dxa"/>
          </w:tcPr>
          <w:p w:rsidR="007453BD" w:rsidRDefault="007453BD" w:rsidP="00147BEF">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854630</w:t>
            </w:r>
          </w:p>
        </w:tc>
      </w:tr>
    </w:tbl>
    <w:p w:rsidR="00F91375" w:rsidRPr="00F91375" w:rsidRDefault="00F91375" w:rsidP="00F91375">
      <w:pPr>
        <w:rPr>
          <w:lang w:val="lt-LT" w:eastAsia="zh-CN"/>
        </w:rPr>
      </w:pPr>
    </w:p>
    <w:p w:rsidR="005E702A" w:rsidRDefault="005E702A" w:rsidP="00A70A19">
      <w:pPr>
        <w:pStyle w:val="Heading2"/>
        <w:numPr>
          <w:ilvl w:val="1"/>
          <w:numId w:val="6"/>
        </w:numPr>
        <w:rPr>
          <w:rFonts w:eastAsia="SimSun"/>
          <w:lang w:val="lt-LT" w:eastAsia="zh-CN"/>
        </w:rPr>
      </w:pPr>
      <w:bookmarkStart w:id="47" w:name="_Toc500863553"/>
      <w:r w:rsidRPr="00381A11">
        <w:rPr>
          <w:rFonts w:eastAsia="SimSun"/>
          <w:lang w:val="lt-LT" w:eastAsia="zh-CN"/>
        </w:rPr>
        <w:lastRenderedPageBreak/>
        <w:t>Produkto savikaina</w:t>
      </w:r>
      <w:bookmarkEnd w:id="47"/>
    </w:p>
    <w:p w:rsidR="003261C9" w:rsidRPr="00AF74E9" w:rsidRDefault="00B43756" w:rsidP="005E1881">
      <w:pPr>
        <w:ind w:firstLine="360"/>
        <w:rPr>
          <w:lang w:val="lt-LT" w:eastAsia="zh-CN"/>
        </w:rPr>
      </w:pPr>
      <w:r w:rsidRPr="00AF74E9">
        <w:rPr>
          <w:lang w:val="lt-LT" w:eastAsia="zh-CN"/>
        </w:rPr>
        <w:t>Žemiau pateiktoje lentelėje galima matyti produkto savikainą penkerių metų bėgyje. Kaip apskaičiuojamas prognozuojamas prekių pardavimo kiekis, žiūrėti pajamų prognozavimo skyrių.</w:t>
      </w:r>
    </w:p>
    <w:p w:rsidR="00270FDD" w:rsidRDefault="00270FDD" w:rsidP="00270FDD">
      <w:pPr>
        <w:pStyle w:val="Caption"/>
        <w:keepNext/>
        <w:jc w:val="right"/>
      </w:pPr>
      <w:r>
        <w:fldChar w:fldCharType="begin"/>
      </w:r>
      <w:r>
        <w:instrText xml:space="preserve"> SEQ lentelė. \* ARABIC </w:instrText>
      </w:r>
      <w:r>
        <w:fldChar w:fldCharType="separate"/>
      </w:r>
      <w:r w:rsidR="0023384A">
        <w:rPr>
          <w:noProof/>
        </w:rPr>
        <w:t>12</w:t>
      </w:r>
      <w:r>
        <w:fldChar w:fldCharType="end"/>
      </w:r>
      <w:r>
        <w:t xml:space="preserve"> </w:t>
      </w:r>
      <w:proofErr w:type="spellStart"/>
      <w:r>
        <w:t>lentelė</w:t>
      </w:r>
      <w:proofErr w:type="spellEnd"/>
      <w:r>
        <w:t>.</w:t>
      </w:r>
      <w:r w:rsidR="00083AFC">
        <w:t xml:space="preserve"> </w:t>
      </w:r>
      <w:proofErr w:type="spellStart"/>
      <w:r>
        <w:t>Produkto</w:t>
      </w:r>
      <w:proofErr w:type="spellEnd"/>
      <w:r>
        <w:t xml:space="preserve"> </w:t>
      </w:r>
      <w:proofErr w:type="spellStart"/>
      <w:r>
        <w:t>savikaina</w:t>
      </w:r>
      <w:proofErr w:type="spellEnd"/>
      <w:r>
        <w:t xml:space="preserve"> (1-5 </w:t>
      </w:r>
      <w:proofErr w:type="spellStart"/>
      <w:r>
        <w:t>metai</w:t>
      </w:r>
      <w:proofErr w:type="spellEnd"/>
      <w:r>
        <w:t xml:space="preserve">) </w:t>
      </w:r>
    </w:p>
    <w:tbl>
      <w:tblPr>
        <w:tblStyle w:val="GridTable1Light"/>
        <w:tblW w:w="0" w:type="auto"/>
        <w:tblInd w:w="0" w:type="dxa"/>
        <w:tblLook w:val="04A0" w:firstRow="1" w:lastRow="0" w:firstColumn="1" w:lastColumn="0" w:noHBand="0" w:noVBand="1"/>
      </w:tblPr>
      <w:tblGrid>
        <w:gridCol w:w="1707"/>
        <w:gridCol w:w="1486"/>
        <w:gridCol w:w="1482"/>
        <w:gridCol w:w="1482"/>
        <w:gridCol w:w="1482"/>
        <w:gridCol w:w="1377"/>
      </w:tblGrid>
      <w:tr w:rsidR="00F91375" w:rsidTr="0027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F91375" w:rsidRDefault="00F91375" w:rsidP="00F91375">
            <w:pPr>
              <w:rPr>
                <w:lang w:val="lt-LT" w:eastAsia="zh-CN"/>
              </w:rPr>
            </w:pPr>
          </w:p>
        </w:tc>
        <w:tc>
          <w:tcPr>
            <w:tcW w:w="1486" w:type="dxa"/>
          </w:tcPr>
          <w:p w:rsidR="00F91375" w:rsidRDefault="00F91375" w:rsidP="00F91375">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1 metai</w:t>
            </w:r>
          </w:p>
        </w:tc>
        <w:tc>
          <w:tcPr>
            <w:tcW w:w="1482" w:type="dxa"/>
          </w:tcPr>
          <w:p w:rsidR="00F91375" w:rsidRDefault="00F91375" w:rsidP="00F91375">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2 metai</w:t>
            </w:r>
          </w:p>
        </w:tc>
        <w:tc>
          <w:tcPr>
            <w:tcW w:w="1482" w:type="dxa"/>
          </w:tcPr>
          <w:p w:rsidR="00F91375" w:rsidRDefault="00F91375" w:rsidP="00F91375">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3 metai</w:t>
            </w:r>
          </w:p>
        </w:tc>
        <w:tc>
          <w:tcPr>
            <w:tcW w:w="1482" w:type="dxa"/>
          </w:tcPr>
          <w:p w:rsidR="00F91375" w:rsidRDefault="00F91375" w:rsidP="00F91375">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4 metai</w:t>
            </w:r>
          </w:p>
        </w:tc>
        <w:tc>
          <w:tcPr>
            <w:tcW w:w="1377" w:type="dxa"/>
          </w:tcPr>
          <w:p w:rsidR="00F91375" w:rsidRDefault="00F91375" w:rsidP="00F91375">
            <w:pPr>
              <w:cnfStyle w:val="100000000000" w:firstRow="1" w:lastRow="0" w:firstColumn="0" w:lastColumn="0" w:oddVBand="0" w:evenVBand="0" w:oddHBand="0" w:evenHBand="0" w:firstRowFirstColumn="0" w:firstRowLastColumn="0" w:lastRowFirstColumn="0" w:lastRowLastColumn="0"/>
              <w:rPr>
                <w:lang w:val="lt-LT" w:eastAsia="zh-CN"/>
              </w:rPr>
            </w:pPr>
            <w:r>
              <w:rPr>
                <w:lang w:val="lt-LT" w:eastAsia="zh-CN"/>
              </w:rPr>
              <w:t>5 metai</w:t>
            </w:r>
          </w:p>
        </w:tc>
      </w:tr>
      <w:tr w:rsidR="00F91375" w:rsidTr="00270FDD">
        <w:tc>
          <w:tcPr>
            <w:cnfStyle w:val="001000000000" w:firstRow="0" w:lastRow="0" w:firstColumn="1" w:lastColumn="0" w:oddVBand="0" w:evenVBand="0" w:oddHBand="0" w:evenHBand="0" w:firstRowFirstColumn="0" w:firstRowLastColumn="0" w:lastRowFirstColumn="0" w:lastRowLastColumn="0"/>
            <w:tcW w:w="1707" w:type="dxa"/>
          </w:tcPr>
          <w:p w:rsidR="00F91375" w:rsidRDefault="00F91375" w:rsidP="00F91375">
            <w:pPr>
              <w:rPr>
                <w:lang w:val="lt-LT" w:eastAsia="zh-CN"/>
              </w:rPr>
            </w:pPr>
            <w:r>
              <w:rPr>
                <w:lang w:val="lt-LT" w:eastAsia="zh-CN"/>
              </w:rPr>
              <w:t>Einamosios išlaidos</w:t>
            </w:r>
          </w:p>
        </w:tc>
        <w:tc>
          <w:tcPr>
            <w:tcW w:w="1486" w:type="dxa"/>
          </w:tcPr>
          <w:p w:rsidR="00F91375" w:rsidRDefault="00546AC7"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342220</w:t>
            </w:r>
          </w:p>
        </w:tc>
        <w:tc>
          <w:tcPr>
            <w:tcW w:w="1482" w:type="dxa"/>
          </w:tcPr>
          <w:p w:rsidR="00F91375" w:rsidRDefault="00546AC7"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357788</w:t>
            </w:r>
          </w:p>
        </w:tc>
        <w:tc>
          <w:tcPr>
            <w:tcW w:w="1482" w:type="dxa"/>
          </w:tcPr>
          <w:p w:rsidR="00F91375" w:rsidRDefault="00C37F83"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w:t>
            </w:r>
            <w:r w:rsidR="00F91375">
              <w:rPr>
                <w:lang w:val="lt-LT" w:eastAsia="zh-CN"/>
              </w:rPr>
              <w:t>51854</w:t>
            </w:r>
          </w:p>
        </w:tc>
        <w:tc>
          <w:tcPr>
            <w:tcW w:w="1482" w:type="dxa"/>
          </w:tcPr>
          <w:p w:rsidR="00F91375" w:rsidRDefault="00F91375"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759052</w:t>
            </w:r>
          </w:p>
        </w:tc>
        <w:tc>
          <w:tcPr>
            <w:tcW w:w="1377" w:type="dxa"/>
          </w:tcPr>
          <w:p w:rsidR="00F91375" w:rsidRDefault="00F91375"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854630</w:t>
            </w:r>
          </w:p>
        </w:tc>
      </w:tr>
      <w:tr w:rsidR="00F91375" w:rsidTr="00270FDD">
        <w:tc>
          <w:tcPr>
            <w:cnfStyle w:val="001000000000" w:firstRow="0" w:lastRow="0" w:firstColumn="1" w:lastColumn="0" w:oddVBand="0" w:evenVBand="0" w:oddHBand="0" w:evenHBand="0" w:firstRowFirstColumn="0" w:firstRowLastColumn="0" w:lastRowFirstColumn="0" w:lastRowLastColumn="0"/>
            <w:tcW w:w="1707" w:type="dxa"/>
          </w:tcPr>
          <w:p w:rsidR="00F91375" w:rsidRDefault="00F91375" w:rsidP="00F91375">
            <w:pPr>
              <w:rPr>
                <w:lang w:val="lt-LT" w:eastAsia="zh-CN"/>
              </w:rPr>
            </w:pPr>
            <w:r>
              <w:rPr>
                <w:lang w:val="lt-LT" w:eastAsia="zh-CN"/>
              </w:rPr>
              <w:t>Prognozuojama parduoti prekių</w:t>
            </w:r>
          </w:p>
        </w:tc>
        <w:tc>
          <w:tcPr>
            <w:tcW w:w="1486" w:type="dxa"/>
          </w:tcPr>
          <w:p w:rsidR="00F91375" w:rsidRDefault="004D706D" w:rsidP="00C37F83">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132</w:t>
            </w:r>
          </w:p>
        </w:tc>
        <w:tc>
          <w:tcPr>
            <w:tcW w:w="1482"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396</w:t>
            </w:r>
          </w:p>
        </w:tc>
        <w:tc>
          <w:tcPr>
            <w:tcW w:w="1482"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1056</w:t>
            </w:r>
          </w:p>
        </w:tc>
        <w:tc>
          <w:tcPr>
            <w:tcW w:w="1482"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1716</w:t>
            </w:r>
          </w:p>
        </w:tc>
        <w:tc>
          <w:tcPr>
            <w:tcW w:w="1377"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2772</w:t>
            </w:r>
          </w:p>
        </w:tc>
      </w:tr>
      <w:tr w:rsidR="00F91375" w:rsidTr="00270FDD">
        <w:tc>
          <w:tcPr>
            <w:cnfStyle w:val="001000000000" w:firstRow="0" w:lastRow="0" w:firstColumn="1" w:lastColumn="0" w:oddVBand="0" w:evenVBand="0" w:oddHBand="0" w:evenHBand="0" w:firstRowFirstColumn="0" w:firstRowLastColumn="0" w:lastRowFirstColumn="0" w:lastRowLastColumn="0"/>
            <w:tcW w:w="1707" w:type="dxa"/>
          </w:tcPr>
          <w:p w:rsidR="00F91375" w:rsidRDefault="00F91375" w:rsidP="00F91375">
            <w:pPr>
              <w:rPr>
                <w:lang w:val="lt-LT" w:eastAsia="zh-CN"/>
              </w:rPr>
            </w:pPr>
            <w:r>
              <w:rPr>
                <w:lang w:val="lt-LT" w:eastAsia="zh-CN"/>
              </w:rPr>
              <w:t>Savikaina</w:t>
            </w:r>
          </w:p>
        </w:tc>
        <w:tc>
          <w:tcPr>
            <w:tcW w:w="1486" w:type="dxa"/>
          </w:tcPr>
          <w:p w:rsidR="00F91375" w:rsidRDefault="001B0206"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2592.58</w:t>
            </w:r>
          </w:p>
        </w:tc>
        <w:tc>
          <w:tcPr>
            <w:tcW w:w="1482" w:type="dxa"/>
          </w:tcPr>
          <w:p w:rsidR="00F91375" w:rsidRDefault="001B0206"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903.51</w:t>
            </w:r>
          </w:p>
        </w:tc>
        <w:tc>
          <w:tcPr>
            <w:tcW w:w="1482"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522.59</w:t>
            </w:r>
          </w:p>
        </w:tc>
        <w:tc>
          <w:tcPr>
            <w:tcW w:w="1482"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442.34</w:t>
            </w:r>
          </w:p>
        </w:tc>
        <w:tc>
          <w:tcPr>
            <w:tcW w:w="1377" w:type="dxa"/>
          </w:tcPr>
          <w:p w:rsidR="00F91375" w:rsidRDefault="004D706D" w:rsidP="00F91375">
            <w:pPr>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308.31</w:t>
            </w:r>
          </w:p>
        </w:tc>
      </w:tr>
    </w:tbl>
    <w:p w:rsidR="00F91375" w:rsidRPr="00F91375" w:rsidRDefault="00F91375" w:rsidP="00F91375">
      <w:pPr>
        <w:rPr>
          <w:lang w:val="lt-LT" w:eastAsia="zh-CN"/>
        </w:rPr>
      </w:pPr>
    </w:p>
    <w:p w:rsidR="005E702A" w:rsidRDefault="005E702A" w:rsidP="00E91A92">
      <w:pPr>
        <w:pStyle w:val="Heading1"/>
        <w:numPr>
          <w:ilvl w:val="0"/>
          <w:numId w:val="6"/>
        </w:numPr>
        <w:rPr>
          <w:rFonts w:eastAsia="SimSun"/>
          <w:lang w:val="lt-LT" w:eastAsia="zh-CN"/>
        </w:rPr>
      </w:pPr>
      <w:bookmarkStart w:id="48" w:name="_Toc500863554"/>
      <w:r>
        <w:rPr>
          <w:rFonts w:eastAsia="SimSun"/>
          <w:lang w:val="lt-LT" w:eastAsia="zh-CN"/>
        </w:rPr>
        <w:t>Kainoda</w:t>
      </w:r>
      <w:r w:rsidRPr="00F91375">
        <w:t>r</w:t>
      </w:r>
      <w:r>
        <w:rPr>
          <w:rFonts w:eastAsia="SimSun"/>
          <w:lang w:val="lt-LT" w:eastAsia="zh-CN"/>
        </w:rPr>
        <w:t>a</w:t>
      </w:r>
      <w:bookmarkEnd w:id="48"/>
    </w:p>
    <w:p w:rsidR="005E702A" w:rsidRDefault="005E702A" w:rsidP="00730642">
      <w:pPr>
        <w:pStyle w:val="Heading2"/>
        <w:numPr>
          <w:ilvl w:val="1"/>
          <w:numId w:val="6"/>
        </w:numPr>
        <w:rPr>
          <w:rFonts w:eastAsia="SimSun"/>
          <w:lang w:val="lt-LT" w:eastAsia="zh-CN"/>
        </w:rPr>
      </w:pPr>
      <w:bookmarkStart w:id="49" w:name="_Toc500863555"/>
      <w:r w:rsidRPr="00381A11">
        <w:rPr>
          <w:rFonts w:eastAsia="SimSun"/>
          <w:lang w:val="lt-LT" w:eastAsia="zh-CN"/>
        </w:rPr>
        <w:t>Produkto/paslaugos galutinės kainos nustatymo principai</w:t>
      </w:r>
      <w:bookmarkEnd w:id="49"/>
    </w:p>
    <w:p w:rsidR="00C87A3D" w:rsidRDefault="00A81595" w:rsidP="00D02649">
      <w:pPr>
        <w:ind w:firstLine="360"/>
        <w:rPr>
          <w:lang w:val="lt-LT" w:eastAsia="zh-CN"/>
        </w:rPr>
      </w:pPr>
      <w:r>
        <w:rPr>
          <w:lang w:val="lt-LT" w:eastAsia="zh-CN"/>
        </w:rPr>
        <w:t>Atsižvelgsime į pagrindinius du kriterijus: konkurentų kainą ir produkto gaminimo savikainą. Be to, pirmiausia orientuosimės į individualius asmenis, kurie nori kurti vieną aplikaciją. Jiems siūlysime palankiausias sąlygas. Taip sieksime, jog nusipirkus produktą vienai aplikacijai ir panaudojus produktą būtų nusipirkta brangesnė licencija daugeliui aplikacijų. Todėl kitais metais kelsime kainą vienos aplikacijos licencijai ir mažinsime kainą daugelio aplikacijų licencijai. Tikimasi, jog taip bus daugiau nupirkta brangesnių licencijų.</w:t>
      </w:r>
    </w:p>
    <w:p w:rsidR="00C87A3D" w:rsidRPr="00C87A3D" w:rsidRDefault="00A81595" w:rsidP="00020FEA">
      <w:pPr>
        <w:ind w:firstLine="360"/>
        <w:rPr>
          <w:lang w:val="lt-LT" w:eastAsia="zh-CN"/>
        </w:rPr>
      </w:pPr>
      <w:r>
        <w:rPr>
          <w:lang w:val="lt-LT" w:eastAsia="zh-CN"/>
        </w:rPr>
        <w:t>Negana to, pradžioje tikimasi, jog didžioji klientų dalis bus individualūs asmenys. Užsitikrinus jų pasitikėjimą ir gavus rekomendacijų, palaipsniui kiekvienais metais galima numanyti, jog didės ir įmonių klienčių skaičius. Manoma, jog 5 metais individualių žmonių ir įmonių asmenų naudojančių produk</w:t>
      </w:r>
      <w:r w:rsidR="005A6DA1">
        <w:rPr>
          <w:lang w:val="lt-LT" w:eastAsia="zh-CN"/>
        </w:rPr>
        <w:t>tą</w:t>
      </w:r>
      <w:r>
        <w:rPr>
          <w:lang w:val="lt-LT" w:eastAsia="zh-CN"/>
        </w:rPr>
        <w:t xml:space="preserve"> kiekis išsilygins ir dar vėlesniu etapu įmonių darbuotojai sudarys didžiausia klientų ratą.</w:t>
      </w:r>
    </w:p>
    <w:p w:rsidR="005E702A" w:rsidRDefault="005E702A" w:rsidP="0065268A">
      <w:pPr>
        <w:pStyle w:val="Heading2"/>
        <w:numPr>
          <w:ilvl w:val="1"/>
          <w:numId w:val="6"/>
        </w:numPr>
        <w:rPr>
          <w:rFonts w:eastAsia="SimSun"/>
          <w:lang w:val="lt-LT" w:eastAsia="zh-CN"/>
        </w:rPr>
      </w:pPr>
      <w:bookmarkStart w:id="50" w:name="_Toc500863556"/>
      <w:r>
        <w:rPr>
          <w:rFonts w:eastAsia="SimSun"/>
          <w:lang w:val="lt-LT" w:eastAsia="zh-CN"/>
        </w:rPr>
        <w:t>Kaina galutiniam vartotojui</w:t>
      </w:r>
      <w:bookmarkEnd w:id="50"/>
    </w:p>
    <w:p w:rsidR="00A81595" w:rsidRPr="00A81595" w:rsidRDefault="006E293A" w:rsidP="006E293A">
      <w:pPr>
        <w:ind w:firstLine="360"/>
        <w:rPr>
          <w:lang w:val="lt-LT" w:eastAsia="zh-CN"/>
        </w:rPr>
      </w:pPr>
      <w:r>
        <w:rPr>
          <w:lang w:val="lt-LT" w:eastAsia="zh-CN"/>
        </w:rPr>
        <w:t xml:space="preserve">Žemiau </w:t>
      </w:r>
      <w:r w:rsidR="007A18EE">
        <w:rPr>
          <w:lang w:val="lt-LT" w:eastAsia="zh-CN"/>
        </w:rPr>
        <w:t>pateiktose lentelėse atsispindi pro</w:t>
      </w:r>
      <w:r w:rsidR="00230EE8">
        <w:rPr>
          <w:lang w:val="lt-LT" w:eastAsia="zh-CN"/>
        </w:rPr>
        <w:t>dukto kainų kitimas individualie</w:t>
      </w:r>
      <w:r w:rsidR="007A18EE">
        <w:rPr>
          <w:lang w:val="lt-LT" w:eastAsia="zh-CN"/>
        </w:rPr>
        <w:t>ms asmenims bei įmonėms, įskaitant parduodamų licencijų pasiskir</w:t>
      </w:r>
      <w:r w:rsidR="00230EE8">
        <w:rPr>
          <w:lang w:val="lt-LT" w:eastAsia="zh-CN"/>
        </w:rPr>
        <w:t>s</w:t>
      </w:r>
      <w:r w:rsidR="007A18EE">
        <w:rPr>
          <w:lang w:val="lt-LT" w:eastAsia="zh-CN"/>
        </w:rPr>
        <w:t>tymą tarp jų.</w:t>
      </w:r>
    </w:p>
    <w:p w:rsidR="00103CB5" w:rsidRDefault="00103CB5" w:rsidP="00072EF9">
      <w:pPr>
        <w:pStyle w:val="Caption"/>
        <w:keepNext/>
        <w:jc w:val="right"/>
      </w:pPr>
      <w:r>
        <w:fldChar w:fldCharType="begin"/>
      </w:r>
      <w:r>
        <w:instrText xml:space="preserve"> SEQ lentelė. \* ARABIC </w:instrText>
      </w:r>
      <w:r>
        <w:fldChar w:fldCharType="separate"/>
      </w:r>
      <w:r w:rsidR="0023384A">
        <w:rPr>
          <w:noProof/>
        </w:rPr>
        <w:t>13</w:t>
      </w:r>
      <w:r>
        <w:fldChar w:fldCharType="end"/>
      </w:r>
      <w:r>
        <w:t xml:space="preserve"> </w:t>
      </w:r>
      <w:proofErr w:type="spellStart"/>
      <w:r>
        <w:t>lentelė</w:t>
      </w:r>
      <w:proofErr w:type="spellEnd"/>
      <w:r>
        <w:t xml:space="preserve">. </w:t>
      </w:r>
      <w:proofErr w:type="spellStart"/>
      <w:r>
        <w:t>Produkto</w:t>
      </w:r>
      <w:proofErr w:type="spellEnd"/>
      <w:r>
        <w:t xml:space="preserve"> </w:t>
      </w:r>
      <w:proofErr w:type="spellStart"/>
      <w:r>
        <w:t>kainos</w:t>
      </w:r>
      <w:proofErr w:type="spellEnd"/>
      <w:r>
        <w:t xml:space="preserve"> </w:t>
      </w:r>
      <w:proofErr w:type="spellStart"/>
      <w:r>
        <w:t>kitimas</w:t>
      </w:r>
      <w:proofErr w:type="spellEnd"/>
      <w:r>
        <w:t xml:space="preserve"> </w:t>
      </w:r>
      <w:proofErr w:type="spellStart"/>
      <w:r>
        <w:t>individualiems</w:t>
      </w:r>
      <w:proofErr w:type="spellEnd"/>
      <w:r>
        <w:t xml:space="preserve"> </w:t>
      </w:r>
      <w:proofErr w:type="spellStart"/>
      <w:r>
        <w:t>asmenims</w:t>
      </w:r>
      <w:proofErr w:type="spellEnd"/>
    </w:p>
    <w:tbl>
      <w:tblPr>
        <w:tblStyle w:val="GridTable1Light"/>
        <w:tblW w:w="0" w:type="auto"/>
        <w:tblInd w:w="0" w:type="dxa"/>
        <w:tblLook w:val="04A0" w:firstRow="1" w:lastRow="0" w:firstColumn="1" w:lastColumn="0" w:noHBand="0" w:noVBand="1"/>
      </w:tblPr>
      <w:tblGrid>
        <w:gridCol w:w="1838"/>
        <w:gridCol w:w="1584"/>
        <w:gridCol w:w="1583"/>
        <w:gridCol w:w="1337"/>
        <w:gridCol w:w="1337"/>
        <w:gridCol w:w="1337"/>
      </w:tblGrid>
      <w:tr w:rsidR="003522FF" w:rsidRPr="001C0100" w:rsidTr="00352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2"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rsidR="003522FF" w:rsidRPr="001C0100" w:rsidRDefault="003522FF" w:rsidP="003522FF">
            <w:pPr>
              <w:spacing w:line="240" w:lineRule="auto"/>
              <w:rPr>
                <w:lang w:val="lt-LT" w:eastAsia="zh-CN"/>
              </w:rPr>
            </w:pPr>
            <w:r w:rsidRPr="001C0100">
              <w:rPr>
                <w:lang w:val="lt-LT" w:eastAsia="zh-CN"/>
              </w:rPr>
              <w:t>Individualus asmuo</w:t>
            </w:r>
          </w:p>
        </w:tc>
        <w:tc>
          <w:tcPr>
            <w:tcW w:w="1583" w:type="dxa"/>
            <w:tcBorders>
              <w:top w:val="single" w:sz="4" w:space="0" w:color="999999" w:themeColor="text1" w:themeTint="66"/>
              <w:left w:val="single" w:sz="4" w:space="0" w:color="999999" w:themeColor="text1" w:themeTint="66"/>
              <w:right w:val="single" w:sz="4" w:space="0" w:color="999999" w:themeColor="text1" w:themeTint="66"/>
            </w:tcBorders>
          </w:tcPr>
          <w:p w:rsidR="003522FF" w:rsidRPr="001C0100" w:rsidRDefault="003522FF"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3522FF" w:rsidRPr="001C0100" w:rsidRDefault="003522FF"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3522FF" w:rsidRPr="001C0100" w:rsidRDefault="003522FF"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3522FF" w:rsidRPr="001C0100" w:rsidRDefault="003522FF"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r>
      <w:tr w:rsidR="003522FF" w:rsidRPr="001C0100" w:rsidTr="003522FF">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522FF" w:rsidRPr="001C0100" w:rsidRDefault="003522FF" w:rsidP="003522FF">
            <w:pPr>
              <w:spacing w:line="240" w:lineRule="auto"/>
              <w:rPr>
                <w:lang w:val="lt-LT" w:eastAsia="zh-CN"/>
              </w:rPr>
            </w:pPr>
            <w:r w:rsidRPr="001C0100">
              <w:rPr>
                <w:lang w:val="lt-LT" w:eastAsia="zh-CN"/>
              </w:rPr>
              <w:t>Aplikacijos tipas</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522FF" w:rsidRPr="001C0100" w:rsidRDefault="003522FF"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1 metai</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522FF" w:rsidRPr="001C0100" w:rsidRDefault="003522FF"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2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522FF" w:rsidRDefault="003522FF"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3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522FF" w:rsidRDefault="003522FF"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4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522FF" w:rsidRDefault="003522FF"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5 metai</w:t>
            </w:r>
          </w:p>
        </w:tc>
      </w:tr>
      <w:tr w:rsidR="00224DD0" w:rsidRPr="001C0100" w:rsidTr="003522FF">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224DD0">
            <w:pPr>
              <w:spacing w:line="240" w:lineRule="auto"/>
              <w:rPr>
                <w:b w:val="0"/>
                <w:lang w:val="lt-LT" w:eastAsia="zh-CN"/>
              </w:rPr>
            </w:pPr>
            <w:r w:rsidRPr="001C0100">
              <w:rPr>
                <w:b w:val="0"/>
                <w:lang w:val="lt-LT" w:eastAsia="zh-CN"/>
              </w:rPr>
              <w:t>Viena aplikacija</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3522FF" w:rsidRDefault="00A81595" w:rsidP="00224DD0">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val="lt-LT" w:eastAsia="zh-CN"/>
              </w:rPr>
              <w:t>350</w:t>
            </w:r>
            <w:r w:rsidR="00224DD0" w:rsidRPr="001C0100">
              <w:rPr>
                <w:rFonts w:cstheme="minorHAnsi"/>
                <w:lang w:val="lt-LT" w:eastAsia="zh-CN"/>
              </w:rPr>
              <w:t>€</w:t>
            </w:r>
            <w:r w:rsidR="00224DD0">
              <w:rPr>
                <w:rFonts w:cstheme="minorHAnsi"/>
                <w:lang w:val="lt-LT" w:eastAsia="zh-CN"/>
              </w:rPr>
              <w:t xml:space="preserve"> : 70</w:t>
            </w:r>
            <w:r w:rsidR="00224DD0">
              <w:rPr>
                <w:rFonts w:cstheme="minorHAnsi"/>
                <w:lang w:eastAsia="zh-CN"/>
              </w:rPr>
              <w:t>%</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420</w:t>
            </w:r>
            <w:r w:rsidRPr="001C0100">
              <w:rPr>
                <w:rFonts w:cstheme="minorHAnsi"/>
                <w:lang w:val="lt-LT" w:eastAsia="zh-CN"/>
              </w:rPr>
              <w:t>€</w:t>
            </w:r>
            <w:r w:rsidR="0072385F">
              <w:rPr>
                <w:rFonts w:cstheme="minorHAnsi"/>
                <w:lang w:val="lt-LT" w:eastAsia="zh-CN"/>
              </w:rPr>
              <w:t xml:space="preserve"> : 6</w:t>
            </w:r>
            <w:r>
              <w:rPr>
                <w:rFonts w:cstheme="minorHAnsi"/>
                <w:lang w:val="lt-LT" w:eastAsia="zh-CN"/>
              </w:rPr>
              <w:t>0%</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450</w:t>
            </w:r>
            <w:r w:rsidRPr="001C0100">
              <w:rPr>
                <w:rFonts w:cstheme="minorHAnsi"/>
                <w:lang w:val="lt-LT" w:eastAsia="zh-CN"/>
              </w:rPr>
              <w:t>€</w:t>
            </w:r>
            <w:r>
              <w:rPr>
                <w:lang w:val="lt-LT" w:eastAsia="zh-CN"/>
              </w:rPr>
              <w:t xml:space="preserve"> : 50 %</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500</w:t>
            </w:r>
            <w:r w:rsidRPr="001C0100">
              <w:rPr>
                <w:rFonts w:cstheme="minorHAnsi"/>
                <w:lang w:val="lt-LT" w:eastAsia="zh-CN"/>
              </w:rPr>
              <w:t>€</w:t>
            </w:r>
            <w:r>
              <w:rPr>
                <w:lang w:val="lt-LT" w:eastAsia="zh-CN"/>
              </w:rPr>
              <w:t xml:space="preserve"> : 30%</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500</w:t>
            </w:r>
            <w:r w:rsidRPr="001C0100">
              <w:rPr>
                <w:rFonts w:cstheme="minorHAnsi"/>
                <w:lang w:val="lt-LT" w:eastAsia="zh-CN"/>
              </w:rPr>
              <w:t>€</w:t>
            </w:r>
            <w:r>
              <w:rPr>
                <w:lang w:val="lt-LT" w:eastAsia="zh-CN"/>
              </w:rPr>
              <w:t xml:space="preserve"> : 30%</w:t>
            </w:r>
          </w:p>
        </w:tc>
      </w:tr>
      <w:tr w:rsidR="00224DD0" w:rsidRPr="001C0100" w:rsidTr="003522FF">
        <w:trPr>
          <w:trHeight w:val="125"/>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224DD0">
            <w:pPr>
              <w:spacing w:line="240" w:lineRule="auto"/>
              <w:rPr>
                <w:b w:val="0"/>
                <w:lang w:val="lt-LT" w:eastAsia="zh-CN"/>
              </w:rPr>
            </w:pPr>
            <w:r w:rsidRPr="001C0100">
              <w:rPr>
                <w:b w:val="0"/>
                <w:lang w:val="lt-LT" w:eastAsia="zh-CN"/>
              </w:rPr>
              <w:t>Daug aplikacijų</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sidRPr="001C0100">
              <w:rPr>
                <w:lang w:val="lt-LT" w:eastAsia="zh-CN"/>
              </w:rPr>
              <w:t>700</w:t>
            </w:r>
            <w:r w:rsidRPr="001C0100">
              <w:rPr>
                <w:rFonts w:cstheme="minorHAnsi"/>
                <w:lang w:val="lt-LT" w:eastAsia="zh-CN"/>
              </w:rPr>
              <w:t>€</w:t>
            </w:r>
            <w:r>
              <w:rPr>
                <w:rFonts w:cstheme="minorHAnsi"/>
                <w:lang w:val="lt-LT" w:eastAsia="zh-CN"/>
              </w:rPr>
              <w:t xml:space="preserve"> : 30 %</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650</w:t>
            </w:r>
            <w:r w:rsidRPr="001C0100">
              <w:rPr>
                <w:rFonts w:cstheme="minorHAnsi"/>
                <w:lang w:val="lt-LT" w:eastAsia="zh-CN"/>
              </w:rPr>
              <w:t>€</w:t>
            </w:r>
            <w:r w:rsidR="0072385F">
              <w:rPr>
                <w:rFonts w:cstheme="minorHAnsi"/>
                <w:lang w:val="lt-LT" w:eastAsia="zh-CN"/>
              </w:rPr>
              <w:t xml:space="preserve"> : 4</w:t>
            </w:r>
            <w:r>
              <w:rPr>
                <w:rFonts w:cstheme="minorHAnsi"/>
                <w:lang w:val="lt-LT" w:eastAsia="zh-CN"/>
              </w:rPr>
              <w:t>0%</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600</w:t>
            </w:r>
            <w:r w:rsidRPr="001C0100">
              <w:rPr>
                <w:rFonts w:cstheme="minorHAnsi"/>
                <w:lang w:val="lt-LT" w:eastAsia="zh-CN"/>
              </w:rPr>
              <w:t>€</w:t>
            </w:r>
            <w:r>
              <w:rPr>
                <w:rFonts w:cstheme="minorHAnsi"/>
                <w:lang w:val="lt-LT" w:eastAsia="zh-CN"/>
              </w:rPr>
              <w:t xml:space="preserve"> : 50 %</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600</w:t>
            </w:r>
            <w:r w:rsidRPr="001C0100">
              <w:rPr>
                <w:rFonts w:cstheme="minorHAnsi"/>
                <w:lang w:val="lt-LT" w:eastAsia="zh-CN"/>
              </w:rPr>
              <w:t>€</w:t>
            </w:r>
            <w:r>
              <w:rPr>
                <w:rFonts w:cstheme="minorHAnsi"/>
                <w:lang w:val="lt-LT" w:eastAsia="zh-CN"/>
              </w:rPr>
              <w:t xml:space="preserve"> : 70 %</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224DD0">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600</w:t>
            </w:r>
            <w:r w:rsidRPr="001C0100">
              <w:rPr>
                <w:rFonts w:cstheme="minorHAnsi"/>
                <w:lang w:val="lt-LT" w:eastAsia="zh-CN"/>
              </w:rPr>
              <w:t>€</w:t>
            </w:r>
            <w:r>
              <w:rPr>
                <w:rFonts w:cstheme="minorHAnsi"/>
                <w:lang w:val="lt-LT" w:eastAsia="zh-CN"/>
              </w:rPr>
              <w:t xml:space="preserve"> : 70 %</w:t>
            </w:r>
          </w:p>
        </w:tc>
      </w:tr>
    </w:tbl>
    <w:p w:rsidR="00712A62" w:rsidRDefault="00712A62" w:rsidP="00712A62">
      <w:pPr>
        <w:rPr>
          <w:lang w:val="lt-LT" w:eastAsia="zh-CN"/>
        </w:rPr>
      </w:pPr>
    </w:p>
    <w:p w:rsidR="006C4DC7" w:rsidRDefault="006C4DC7" w:rsidP="00F24EDA">
      <w:pPr>
        <w:pStyle w:val="Caption"/>
        <w:keepNext/>
        <w:jc w:val="right"/>
      </w:pPr>
      <w:r>
        <w:lastRenderedPageBreak/>
        <w:fldChar w:fldCharType="begin"/>
      </w:r>
      <w:r>
        <w:instrText xml:space="preserve"> SEQ lentelė. \* ARABIC </w:instrText>
      </w:r>
      <w:r>
        <w:fldChar w:fldCharType="separate"/>
      </w:r>
      <w:r w:rsidR="0023384A">
        <w:rPr>
          <w:noProof/>
        </w:rPr>
        <w:t>14</w:t>
      </w:r>
      <w:r>
        <w:fldChar w:fldCharType="end"/>
      </w:r>
      <w:r>
        <w:t xml:space="preserve"> </w:t>
      </w:r>
      <w:proofErr w:type="spellStart"/>
      <w:r>
        <w:t>lentelė</w:t>
      </w:r>
      <w:proofErr w:type="spellEnd"/>
      <w:r>
        <w:t xml:space="preserve">. </w:t>
      </w:r>
      <w:proofErr w:type="spellStart"/>
      <w:r>
        <w:t>Produkto</w:t>
      </w:r>
      <w:proofErr w:type="spellEnd"/>
      <w:r>
        <w:t xml:space="preserve"> </w:t>
      </w:r>
      <w:proofErr w:type="spellStart"/>
      <w:r>
        <w:t>kainos</w:t>
      </w:r>
      <w:proofErr w:type="spellEnd"/>
      <w:r>
        <w:t xml:space="preserve"> </w:t>
      </w:r>
      <w:proofErr w:type="spellStart"/>
      <w:r>
        <w:t>kitimas</w:t>
      </w:r>
      <w:proofErr w:type="spellEnd"/>
      <w:r>
        <w:t xml:space="preserve"> </w:t>
      </w:r>
      <w:proofErr w:type="spellStart"/>
      <w:r>
        <w:t>įmonėms</w:t>
      </w:r>
      <w:proofErr w:type="spellEnd"/>
    </w:p>
    <w:tbl>
      <w:tblPr>
        <w:tblStyle w:val="GridTable1Light"/>
        <w:tblW w:w="0" w:type="auto"/>
        <w:tblInd w:w="0" w:type="dxa"/>
        <w:tblLook w:val="04A0" w:firstRow="1" w:lastRow="0" w:firstColumn="1" w:lastColumn="0" w:noHBand="0" w:noVBand="1"/>
      </w:tblPr>
      <w:tblGrid>
        <w:gridCol w:w="1838"/>
        <w:gridCol w:w="1584"/>
        <w:gridCol w:w="1583"/>
        <w:gridCol w:w="1337"/>
        <w:gridCol w:w="1337"/>
        <w:gridCol w:w="1337"/>
      </w:tblGrid>
      <w:tr w:rsidR="00224DD0" w:rsidRPr="00230EE8" w:rsidTr="00493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2"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rsidR="00224DD0" w:rsidRPr="001C0100" w:rsidRDefault="00224DD0" w:rsidP="00493345">
            <w:pPr>
              <w:spacing w:line="240" w:lineRule="auto"/>
              <w:rPr>
                <w:lang w:val="lt-LT" w:eastAsia="zh-CN"/>
              </w:rPr>
            </w:pPr>
            <w:r w:rsidRPr="001C0100">
              <w:rPr>
                <w:lang w:val="lt-LT" w:eastAsia="zh-CN"/>
              </w:rPr>
              <w:t>Verslas ir įmonės (kaina žmogui)</w:t>
            </w:r>
          </w:p>
        </w:tc>
        <w:tc>
          <w:tcPr>
            <w:tcW w:w="1583" w:type="dxa"/>
            <w:tcBorders>
              <w:top w:val="single" w:sz="4" w:space="0" w:color="999999" w:themeColor="text1" w:themeTint="66"/>
              <w:left w:val="single" w:sz="4" w:space="0" w:color="999999" w:themeColor="text1" w:themeTint="66"/>
              <w:right w:val="single" w:sz="4" w:space="0" w:color="999999" w:themeColor="text1" w:themeTint="66"/>
            </w:tcBorders>
          </w:tcPr>
          <w:p w:rsidR="00224DD0" w:rsidRPr="001C0100" w:rsidRDefault="00224DD0"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224DD0" w:rsidRPr="001C0100" w:rsidRDefault="00224DD0"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224DD0" w:rsidRPr="001C0100" w:rsidRDefault="00224DD0"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224DD0" w:rsidRPr="001C0100" w:rsidRDefault="00224DD0"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r>
      <w:tr w:rsidR="00224DD0" w:rsidRPr="001C0100" w:rsidTr="0049334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493345">
            <w:pPr>
              <w:spacing w:line="240" w:lineRule="auto"/>
              <w:rPr>
                <w:lang w:val="lt-LT" w:eastAsia="zh-CN"/>
              </w:rPr>
            </w:pPr>
            <w:r w:rsidRPr="001C0100">
              <w:rPr>
                <w:lang w:val="lt-LT" w:eastAsia="zh-CN"/>
              </w:rPr>
              <w:t>Aplikacijos tipas</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1 metai</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2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3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4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Default="00224DD0"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5 metai</w:t>
            </w:r>
          </w:p>
        </w:tc>
      </w:tr>
      <w:tr w:rsidR="00224DD0" w:rsidRPr="001C0100" w:rsidTr="00493345">
        <w:trPr>
          <w:trHeight w:val="125"/>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493345">
            <w:pPr>
              <w:spacing w:line="240" w:lineRule="auto"/>
              <w:rPr>
                <w:b w:val="0"/>
                <w:lang w:val="lt-LT" w:eastAsia="zh-CN"/>
              </w:rPr>
            </w:pPr>
            <w:r w:rsidRPr="001C0100">
              <w:rPr>
                <w:b w:val="0"/>
                <w:lang w:val="lt-LT" w:eastAsia="zh-CN"/>
              </w:rPr>
              <w:t>Daug aplikacijų</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24DD0" w:rsidRPr="001C0100" w:rsidRDefault="00224DD0" w:rsidP="00950FD7">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sidRPr="001C0100">
              <w:rPr>
                <w:lang w:val="lt-LT" w:eastAsia="zh-CN"/>
              </w:rPr>
              <w:t>700</w:t>
            </w:r>
            <w:r w:rsidRPr="001C0100">
              <w:rPr>
                <w:rFonts w:cstheme="minorHAnsi"/>
                <w:lang w:val="lt-LT" w:eastAsia="zh-CN"/>
              </w:rPr>
              <w:t>€</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950FD7">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650</w:t>
            </w:r>
            <w:r w:rsidRPr="001C0100">
              <w:rPr>
                <w:rFonts w:cstheme="minorHAnsi"/>
                <w:lang w:val="lt-LT" w:eastAsia="zh-CN"/>
              </w:rPr>
              <w:t>€</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950FD7">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w:t>
            </w:r>
            <w:r w:rsidR="00950FD7">
              <w:rPr>
                <w:lang w:val="lt-LT" w:eastAsia="zh-CN"/>
              </w:rPr>
              <w:t>50</w:t>
            </w:r>
            <w:r w:rsidRPr="001C0100">
              <w:rPr>
                <w:rFonts w:cstheme="minorHAnsi"/>
                <w:lang w:val="lt-LT" w:eastAsia="zh-CN"/>
              </w:rPr>
              <w:t>€</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224DD0" w:rsidP="00950FD7">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600</w:t>
            </w:r>
            <w:r w:rsidRPr="001C0100">
              <w:rPr>
                <w:rFonts w:cstheme="minorHAnsi"/>
                <w:lang w:val="lt-LT" w:eastAsia="zh-CN"/>
              </w:rPr>
              <w:t>€</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24DD0" w:rsidRPr="001C0100" w:rsidRDefault="00950FD7" w:rsidP="00950FD7">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600</w:t>
            </w:r>
            <w:r w:rsidR="00224DD0" w:rsidRPr="001C0100">
              <w:rPr>
                <w:rFonts w:cstheme="minorHAnsi"/>
                <w:lang w:val="lt-LT" w:eastAsia="zh-CN"/>
              </w:rPr>
              <w:t>€</w:t>
            </w:r>
          </w:p>
        </w:tc>
      </w:tr>
    </w:tbl>
    <w:p w:rsidR="00224DD0" w:rsidRDefault="00224DD0" w:rsidP="00712A62">
      <w:pPr>
        <w:rPr>
          <w:lang w:val="lt-LT" w:eastAsia="zh-CN"/>
        </w:rPr>
      </w:pPr>
    </w:p>
    <w:p w:rsidR="00E73E27" w:rsidRDefault="00E73E27" w:rsidP="00E73E27">
      <w:pPr>
        <w:pStyle w:val="Caption"/>
        <w:keepNext/>
        <w:jc w:val="right"/>
      </w:pPr>
      <w:r w:rsidRPr="00E73E27">
        <w:fldChar w:fldCharType="begin"/>
      </w:r>
      <w:r w:rsidRPr="00E73E27">
        <w:instrText xml:space="preserve"> SEQ lentelė. \* ARABIC </w:instrText>
      </w:r>
      <w:r w:rsidRPr="00E73E27">
        <w:fldChar w:fldCharType="separate"/>
      </w:r>
      <w:r w:rsidR="0023384A">
        <w:rPr>
          <w:noProof/>
        </w:rPr>
        <w:t>15</w:t>
      </w:r>
      <w:r w:rsidRPr="00E73E27">
        <w:fldChar w:fldCharType="end"/>
      </w:r>
      <w:proofErr w:type="spellStart"/>
      <w:r w:rsidRPr="00E73E27">
        <w:t>lentelė</w:t>
      </w:r>
      <w:proofErr w:type="spellEnd"/>
      <w:r>
        <w:t xml:space="preserve">. </w:t>
      </w:r>
      <w:proofErr w:type="spellStart"/>
      <w:r>
        <w:t>Individualiems</w:t>
      </w:r>
      <w:proofErr w:type="spellEnd"/>
      <w:r>
        <w:t xml:space="preserve"> </w:t>
      </w:r>
      <w:proofErr w:type="spellStart"/>
      <w:r>
        <w:t>asmenims</w:t>
      </w:r>
      <w:proofErr w:type="spellEnd"/>
      <w:r>
        <w:t xml:space="preserve"> </w:t>
      </w:r>
      <w:proofErr w:type="spellStart"/>
      <w:r>
        <w:t>ir</w:t>
      </w:r>
      <w:proofErr w:type="spellEnd"/>
      <w:r>
        <w:t xml:space="preserve"> </w:t>
      </w:r>
      <w:proofErr w:type="spellStart"/>
      <w:r>
        <w:t>įmonėms</w:t>
      </w:r>
      <w:proofErr w:type="spellEnd"/>
      <w:r>
        <w:t xml:space="preserve"> </w:t>
      </w:r>
      <w:proofErr w:type="spellStart"/>
      <w:r>
        <w:t>parduodamų</w:t>
      </w:r>
      <w:proofErr w:type="spellEnd"/>
      <w:r>
        <w:t xml:space="preserve"> </w:t>
      </w:r>
      <w:proofErr w:type="spellStart"/>
      <w:r>
        <w:t>produktų</w:t>
      </w:r>
      <w:proofErr w:type="spellEnd"/>
      <w:r>
        <w:t xml:space="preserve"> </w:t>
      </w:r>
      <w:proofErr w:type="spellStart"/>
      <w:r>
        <w:t>pasiskirstymas</w:t>
      </w:r>
      <w:proofErr w:type="spellEnd"/>
      <w:r>
        <w:t xml:space="preserve"> (1-5 </w:t>
      </w:r>
      <w:proofErr w:type="spellStart"/>
      <w:r>
        <w:t>metai</w:t>
      </w:r>
      <w:proofErr w:type="spellEnd"/>
      <w:r>
        <w:t xml:space="preserve">) </w:t>
      </w:r>
    </w:p>
    <w:tbl>
      <w:tblPr>
        <w:tblStyle w:val="GridTable1Light"/>
        <w:tblW w:w="0" w:type="auto"/>
        <w:tblInd w:w="0" w:type="dxa"/>
        <w:tblLook w:val="04A0" w:firstRow="1" w:lastRow="0" w:firstColumn="1" w:lastColumn="0" w:noHBand="0" w:noVBand="1"/>
      </w:tblPr>
      <w:tblGrid>
        <w:gridCol w:w="1838"/>
        <w:gridCol w:w="1584"/>
        <w:gridCol w:w="1583"/>
        <w:gridCol w:w="1337"/>
        <w:gridCol w:w="1337"/>
        <w:gridCol w:w="1337"/>
      </w:tblGrid>
      <w:tr w:rsidR="00307EA5" w:rsidRPr="001C0100" w:rsidTr="00493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2"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rsidR="00307EA5" w:rsidRPr="001C0100" w:rsidRDefault="0072385F" w:rsidP="00493345">
            <w:pPr>
              <w:spacing w:line="240" w:lineRule="auto"/>
              <w:rPr>
                <w:lang w:val="lt-LT" w:eastAsia="zh-CN"/>
              </w:rPr>
            </w:pPr>
            <w:r>
              <w:rPr>
                <w:lang w:val="lt-LT" w:eastAsia="zh-CN"/>
              </w:rPr>
              <w:t>Parduodamas procentas</w:t>
            </w:r>
          </w:p>
        </w:tc>
        <w:tc>
          <w:tcPr>
            <w:tcW w:w="1583" w:type="dxa"/>
            <w:tcBorders>
              <w:top w:val="single" w:sz="4" w:space="0" w:color="999999" w:themeColor="text1" w:themeTint="66"/>
              <w:left w:val="single" w:sz="4" w:space="0" w:color="999999" w:themeColor="text1" w:themeTint="66"/>
              <w:right w:val="single" w:sz="4" w:space="0" w:color="999999" w:themeColor="text1" w:themeTint="66"/>
            </w:tcBorders>
          </w:tcPr>
          <w:p w:rsidR="00307EA5" w:rsidRPr="001C0100" w:rsidRDefault="00307EA5"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307EA5" w:rsidRPr="001C0100" w:rsidRDefault="00307EA5"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307EA5" w:rsidRPr="001C0100" w:rsidRDefault="00307EA5"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337" w:type="dxa"/>
            <w:tcBorders>
              <w:top w:val="single" w:sz="4" w:space="0" w:color="999999" w:themeColor="text1" w:themeTint="66"/>
              <w:left w:val="single" w:sz="4" w:space="0" w:color="999999" w:themeColor="text1" w:themeTint="66"/>
              <w:right w:val="single" w:sz="4" w:space="0" w:color="999999" w:themeColor="text1" w:themeTint="66"/>
            </w:tcBorders>
          </w:tcPr>
          <w:p w:rsidR="00307EA5" w:rsidRPr="001C0100" w:rsidRDefault="00307EA5" w:rsidP="00493345">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r>
      <w:tr w:rsidR="00307EA5" w:rsidRPr="001C0100" w:rsidTr="0049334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07EA5" w:rsidRPr="001C0100" w:rsidRDefault="00307EA5" w:rsidP="00493345">
            <w:pPr>
              <w:spacing w:line="240" w:lineRule="auto"/>
              <w:rPr>
                <w:lang w:val="lt-LT" w:eastAsia="zh-CN"/>
              </w:rPr>
            </w:pP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07EA5" w:rsidRPr="001C0100" w:rsidRDefault="00307EA5"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1 metai</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07EA5" w:rsidRPr="001C0100" w:rsidRDefault="00307EA5"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2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07EA5" w:rsidRDefault="00307EA5"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3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07EA5" w:rsidRDefault="00307EA5"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4 metai</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07EA5" w:rsidRDefault="00307EA5" w:rsidP="00493345">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5 metai</w:t>
            </w:r>
          </w:p>
        </w:tc>
      </w:tr>
      <w:tr w:rsidR="0072385F" w:rsidRPr="001C0100" w:rsidTr="00493345">
        <w:trPr>
          <w:trHeight w:val="125"/>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72385F" w:rsidRPr="001C0100" w:rsidRDefault="0072385F" w:rsidP="0072385F">
            <w:pPr>
              <w:spacing w:line="240" w:lineRule="auto"/>
              <w:rPr>
                <w:b w:val="0"/>
                <w:lang w:val="lt-LT" w:eastAsia="zh-CN"/>
              </w:rPr>
            </w:pPr>
            <w:r>
              <w:rPr>
                <w:b w:val="0"/>
                <w:lang w:val="lt-LT" w:eastAsia="zh-CN"/>
              </w:rPr>
              <w:t>Įmonėms</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72385F" w:rsidRPr="0072385F"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val="lt-LT" w:eastAsia="zh-CN"/>
              </w:rPr>
              <w:t>30</w:t>
            </w:r>
            <w:r>
              <w:rPr>
                <w:lang w:eastAsia="zh-CN"/>
              </w:rPr>
              <w:t>%</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72385F"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val="lt-LT" w:eastAsia="zh-CN"/>
              </w:rPr>
              <w:t>30</w:t>
            </w:r>
            <w:r>
              <w:rPr>
                <w:lang w:eastAsia="zh-CN"/>
              </w:rPr>
              <w:t>%</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72385F"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val="lt-LT" w:eastAsia="zh-CN"/>
              </w:rPr>
              <w:t>40</w:t>
            </w:r>
            <w:r>
              <w:rPr>
                <w:lang w:eastAsia="zh-CN"/>
              </w:rPr>
              <w:t>%</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72385F" w:rsidRDefault="00A81595" w:rsidP="0072385F">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val="lt-LT" w:eastAsia="zh-CN"/>
              </w:rPr>
              <w:t>4</w:t>
            </w:r>
            <w:r w:rsidR="0072385F">
              <w:rPr>
                <w:lang w:val="lt-LT" w:eastAsia="zh-CN"/>
              </w:rPr>
              <w:t>5</w:t>
            </w:r>
            <w:r w:rsidR="0072385F">
              <w:rPr>
                <w:lang w:eastAsia="zh-CN"/>
              </w:rPr>
              <w:t>%</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72385F"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eastAsia="zh-CN"/>
              </w:rPr>
            </w:pPr>
            <w:r>
              <w:rPr>
                <w:lang w:val="lt-LT" w:eastAsia="zh-CN"/>
              </w:rPr>
              <w:t>50</w:t>
            </w:r>
            <w:r>
              <w:rPr>
                <w:lang w:eastAsia="zh-CN"/>
              </w:rPr>
              <w:t>%</w:t>
            </w:r>
          </w:p>
        </w:tc>
      </w:tr>
      <w:tr w:rsidR="0072385F" w:rsidRPr="001C0100" w:rsidTr="00493345">
        <w:trPr>
          <w:trHeight w:val="125"/>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Default="0072385F" w:rsidP="0072385F">
            <w:pPr>
              <w:spacing w:line="240" w:lineRule="auto"/>
              <w:rPr>
                <w:b w:val="0"/>
                <w:lang w:val="lt-LT" w:eastAsia="zh-CN"/>
              </w:rPr>
            </w:pPr>
            <w:r>
              <w:rPr>
                <w:b w:val="0"/>
                <w:lang w:val="lt-LT" w:eastAsia="zh-CN"/>
              </w:rPr>
              <w:t>Individualūs asmenys</w:t>
            </w:r>
          </w:p>
        </w:tc>
        <w:tc>
          <w:tcPr>
            <w:tcW w:w="15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1C0100"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70%</w:t>
            </w:r>
          </w:p>
        </w:tc>
        <w:tc>
          <w:tcPr>
            <w:tcW w:w="158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1C0100"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70%</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1C0100"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60%</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1C0100"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55%</w:t>
            </w:r>
          </w:p>
        </w:tc>
        <w:tc>
          <w:tcPr>
            <w:tcW w:w="13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72385F" w:rsidRPr="001C0100" w:rsidRDefault="0072385F" w:rsidP="0072385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50%</w:t>
            </w:r>
          </w:p>
        </w:tc>
      </w:tr>
    </w:tbl>
    <w:p w:rsidR="00712A62" w:rsidRPr="00712A62" w:rsidRDefault="00712A62" w:rsidP="00712A62">
      <w:pPr>
        <w:rPr>
          <w:lang w:val="lt-LT" w:eastAsia="zh-CN"/>
        </w:rPr>
      </w:pPr>
    </w:p>
    <w:p w:rsidR="005E702A" w:rsidRDefault="005E702A" w:rsidP="00167081">
      <w:pPr>
        <w:pStyle w:val="Heading2"/>
        <w:numPr>
          <w:ilvl w:val="1"/>
          <w:numId w:val="6"/>
        </w:numPr>
        <w:rPr>
          <w:rFonts w:eastAsia="SimSun"/>
          <w:lang w:val="lt-LT" w:eastAsia="zh-CN"/>
        </w:rPr>
      </w:pPr>
      <w:bookmarkStart w:id="51" w:name="_Toc500863557"/>
      <w:r>
        <w:rPr>
          <w:rFonts w:eastAsia="SimSun"/>
          <w:lang w:val="lt-LT" w:eastAsia="zh-CN"/>
        </w:rPr>
        <w:t>Nustatytos kainos palyginimas su konkurentų kaina</w:t>
      </w:r>
      <w:bookmarkEnd w:id="51"/>
    </w:p>
    <w:p w:rsidR="00B43756" w:rsidRPr="00B43756" w:rsidRDefault="00B43756" w:rsidP="00C138F1">
      <w:pPr>
        <w:ind w:firstLine="360"/>
        <w:rPr>
          <w:lang w:val="lt-LT" w:eastAsia="zh-CN"/>
        </w:rPr>
      </w:pPr>
      <w:r>
        <w:rPr>
          <w:lang w:val="lt-LT" w:eastAsia="zh-CN"/>
        </w:rPr>
        <w:t>Žemiau pateiktose šio skyriaus lentelėse galima matyti mūsų produkto siūlomos kainos</w:t>
      </w:r>
      <w:r w:rsidR="009561F0">
        <w:rPr>
          <w:lang w:val="lt-LT" w:eastAsia="zh-CN"/>
        </w:rPr>
        <w:t xml:space="preserve"> ir konkurentų kainų palyginimą pirmais metais.</w:t>
      </w:r>
    </w:p>
    <w:p w:rsidR="004618B2" w:rsidRDefault="004618B2" w:rsidP="004C6232">
      <w:pPr>
        <w:pStyle w:val="Caption"/>
        <w:keepNext/>
        <w:jc w:val="right"/>
      </w:pPr>
      <w:r>
        <w:fldChar w:fldCharType="begin"/>
      </w:r>
      <w:r>
        <w:instrText xml:space="preserve"> SEQ lentelė. \* ARABIC </w:instrText>
      </w:r>
      <w:r>
        <w:fldChar w:fldCharType="separate"/>
      </w:r>
      <w:r w:rsidR="0023384A">
        <w:rPr>
          <w:noProof/>
        </w:rPr>
        <w:t>16</w:t>
      </w:r>
      <w:r>
        <w:fldChar w:fldCharType="end"/>
      </w:r>
      <w:r>
        <w:t xml:space="preserve"> </w:t>
      </w:r>
      <w:proofErr w:type="spellStart"/>
      <w:r>
        <w:t>lentelė</w:t>
      </w:r>
      <w:proofErr w:type="spellEnd"/>
      <w:r>
        <w:t xml:space="preserve">. </w:t>
      </w:r>
      <w:proofErr w:type="spellStart"/>
      <w:r>
        <w:t>Produktų</w:t>
      </w:r>
      <w:proofErr w:type="spellEnd"/>
      <w:r>
        <w:t xml:space="preserve"> </w:t>
      </w:r>
      <w:proofErr w:type="spellStart"/>
      <w:r>
        <w:t>kainų</w:t>
      </w:r>
      <w:proofErr w:type="spellEnd"/>
      <w:r>
        <w:t xml:space="preserve"> </w:t>
      </w:r>
      <w:proofErr w:type="spellStart"/>
      <w:r>
        <w:t>palyginimas</w:t>
      </w:r>
      <w:proofErr w:type="spellEnd"/>
      <w:r w:rsidR="00B71D16">
        <w:t xml:space="preserve"> (kai </w:t>
      </w:r>
      <w:proofErr w:type="spellStart"/>
      <w:r w:rsidR="00B71D16">
        <w:t>produktas</w:t>
      </w:r>
      <w:proofErr w:type="spellEnd"/>
      <w:r w:rsidR="00B71D16">
        <w:t xml:space="preserve"> </w:t>
      </w:r>
      <w:proofErr w:type="spellStart"/>
      <w:r w:rsidR="00B71D16">
        <w:t>parduodamas</w:t>
      </w:r>
      <w:proofErr w:type="spellEnd"/>
      <w:r w:rsidR="00B71D16">
        <w:t xml:space="preserve"> </w:t>
      </w:r>
      <w:proofErr w:type="spellStart"/>
      <w:r w:rsidR="00B71D16">
        <w:t>individualiems</w:t>
      </w:r>
      <w:proofErr w:type="spellEnd"/>
      <w:r w:rsidR="00B71D16">
        <w:t xml:space="preserve"> </w:t>
      </w:r>
      <w:proofErr w:type="spellStart"/>
      <w:r w:rsidR="00B71D16">
        <w:t>asmenims</w:t>
      </w:r>
      <w:proofErr w:type="spellEnd"/>
      <w:r w:rsidR="00B71D16">
        <w:t>)</w:t>
      </w:r>
    </w:p>
    <w:tbl>
      <w:tblPr>
        <w:tblStyle w:val="GridTable1Light"/>
        <w:tblW w:w="0" w:type="auto"/>
        <w:tblInd w:w="0" w:type="dxa"/>
        <w:tblLook w:val="04A0" w:firstRow="1" w:lastRow="0" w:firstColumn="1" w:lastColumn="0" w:noHBand="0" w:noVBand="1"/>
      </w:tblPr>
      <w:tblGrid>
        <w:gridCol w:w="1949"/>
        <w:gridCol w:w="1784"/>
        <w:gridCol w:w="1759"/>
        <w:gridCol w:w="1833"/>
        <w:gridCol w:w="1691"/>
      </w:tblGrid>
      <w:tr w:rsidR="001B2028" w:rsidRPr="001C0100" w:rsidTr="00461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3"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lang w:val="lt-LT" w:eastAsia="zh-CN"/>
              </w:rPr>
            </w:pPr>
            <w:r w:rsidRPr="001C0100">
              <w:rPr>
                <w:lang w:val="lt-LT" w:eastAsia="zh-CN"/>
              </w:rPr>
              <w:t>Individualus asmuo</w:t>
            </w:r>
          </w:p>
        </w:tc>
        <w:tc>
          <w:tcPr>
            <w:tcW w:w="1759" w:type="dxa"/>
            <w:tcBorders>
              <w:top w:val="single" w:sz="4" w:space="0" w:color="999999" w:themeColor="text1" w:themeTint="66"/>
              <w:left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833" w:type="dxa"/>
            <w:tcBorders>
              <w:top w:val="single" w:sz="4" w:space="0" w:color="999999" w:themeColor="text1" w:themeTint="66"/>
              <w:left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691" w:type="dxa"/>
            <w:tcBorders>
              <w:top w:val="single" w:sz="4" w:space="0" w:color="999999" w:themeColor="text1" w:themeTint="66"/>
              <w:left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r>
      <w:tr w:rsidR="001B2028" w:rsidRPr="001C0100" w:rsidTr="004618B2">
        <w:trPr>
          <w:trHeight w:val="312"/>
        </w:trPr>
        <w:tc>
          <w:tcPr>
            <w:cnfStyle w:val="001000000000" w:firstRow="0" w:lastRow="0" w:firstColumn="1" w:lastColumn="0" w:oddVBand="0" w:evenVBand="0" w:oddHBand="0" w:evenHBand="0" w:firstRowFirstColumn="0" w:firstRowLastColumn="0" w:lastRowFirstColumn="0" w:lastRowLastColumn="0"/>
            <w:tcW w:w="194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lang w:val="lt-LT" w:eastAsia="zh-CN"/>
              </w:rPr>
            </w:pPr>
            <w:r w:rsidRPr="001C0100">
              <w:rPr>
                <w:lang w:val="lt-LT" w:eastAsia="zh-CN"/>
              </w:rPr>
              <w:t>Aplikacijos tipas</w:t>
            </w:r>
          </w:p>
        </w:tc>
        <w:tc>
          <w:tcPr>
            <w:tcW w:w="17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Mūsų kaina</w:t>
            </w:r>
          </w:p>
        </w:tc>
        <w:tc>
          <w:tcPr>
            <w:tcW w:w="1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Ag-Grid</w:t>
            </w:r>
          </w:p>
        </w:tc>
        <w:tc>
          <w:tcPr>
            <w:tcW w:w="1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Kendo-UI</w:t>
            </w:r>
          </w:p>
        </w:tc>
        <w:tc>
          <w:tcPr>
            <w:tcW w:w="16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dhtmlxGrid</w:t>
            </w:r>
          </w:p>
        </w:tc>
      </w:tr>
      <w:tr w:rsidR="001B2028" w:rsidRPr="001C0100" w:rsidTr="004618B2">
        <w:tc>
          <w:tcPr>
            <w:cnfStyle w:val="001000000000" w:firstRow="0" w:lastRow="0" w:firstColumn="1" w:lastColumn="0" w:oddVBand="0" w:evenVBand="0" w:oddHBand="0" w:evenHBand="0" w:firstRowFirstColumn="0" w:firstRowLastColumn="0" w:lastRowFirstColumn="0" w:lastRowLastColumn="0"/>
            <w:tcW w:w="194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b w:val="0"/>
                <w:lang w:val="lt-LT" w:eastAsia="zh-CN"/>
              </w:rPr>
            </w:pPr>
            <w:r w:rsidRPr="001C0100">
              <w:rPr>
                <w:b w:val="0"/>
                <w:lang w:val="lt-LT" w:eastAsia="zh-CN"/>
              </w:rPr>
              <w:t>Viena aplikacija</w:t>
            </w:r>
          </w:p>
        </w:tc>
        <w:tc>
          <w:tcPr>
            <w:tcW w:w="17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A81595"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350</w:t>
            </w:r>
            <w:r w:rsidR="001B2028" w:rsidRPr="001C0100">
              <w:rPr>
                <w:rFonts w:cstheme="minorHAnsi"/>
                <w:lang w:val="lt-LT" w:eastAsia="zh-CN"/>
              </w:rPr>
              <w:t>€</w:t>
            </w:r>
          </w:p>
        </w:tc>
        <w:tc>
          <w:tcPr>
            <w:tcW w:w="1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561</w:t>
            </w:r>
            <w:r w:rsidRPr="001C0100">
              <w:rPr>
                <w:rFonts w:cstheme="minorHAnsi"/>
                <w:lang w:val="lt-LT" w:eastAsia="zh-CN"/>
              </w:rPr>
              <w:t>€</w:t>
            </w:r>
          </w:p>
        </w:tc>
        <w:tc>
          <w:tcPr>
            <w:tcW w:w="1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762</w:t>
            </w:r>
            <w:r w:rsidRPr="001C0100">
              <w:rPr>
                <w:rFonts w:cstheme="minorHAnsi"/>
                <w:lang w:val="lt-LT" w:eastAsia="zh-CN"/>
              </w:rPr>
              <w:t>€</w:t>
            </w:r>
          </w:p>
        </w:tc>
        <w:tc>
          <w:tcPr>
            <w:tcW w:w="16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169</w:t>
            </w:r>
            <w:r w:rsidRPr="001C0100">
              <w:rPr>
                <w:rFonts w:cstheme="minorHAnsi"/>
                <w:lang w:val="lt-LT" w:eastAsia="zh-CN"/>
              </w:rPr>
              <w:t>€</w:t>
            </w:r>
          </w:p>
        </w:tc>
      </w:tr>
      <w:tr w:rsidR="001B2028" w:rsidRPr="001C0100" w:rsidTr="004618B2">
        <w:trPr>
          <w:trHeight w:val="125"/>
        </w:trPr>
        <w:tc>
          <w:tcPr>
            <w:cnfStyle w:val="001000000000" w:firstRow="0" w:lastRow="0" w:firstColumn="1" w:lastColumn="0" w:oddVBand="0" w:evenVBand="0" w:oddHBand="0" w:evenHBand="0" w:firstRowFirstColumn="0" w:firstRowLastColumn="0" w:lastRowFirstColumn="0" w:lastRowLastColumn="0"/>
            <w:tcW w:w="194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b w:val="0"/>
                <w:lang w:val="lt-LT" w:eastAsia="zh-CN"/>
              </w:rPr>
            </w:pPr>
            <w:r w:rsidRPr="001C0100">
              <w:rPr>
                <w:b w:val="0"/>
                <w:lang w:val="lt-LT" w:eastAsia="zh-CN"/>
              </w:rPr>
              <w:t>Daug aplikacijų</w:t>
            </w:r>
          </w:p>
        </w:tc>
        <w:tc>
          <w:tcPr>
            <w:tcW w:w="17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sidRPr="001C0100">
              <w:rPr>
                <w:lang w:val="lt-LT" w:eastAsia="zh-CN"/>
              </w:rPr>
              <w:t>700</w:t>
            </w:r>
            <w:r w:rsidRPr="001C0100">
              <w:rPr>
                <w:rFonts w:cstheme="minorHAnsi"/>
                <w:lang w:val="lt-LT" w:eastAsia="zh-CN"/>
              </w:rPr>
              <w:t>€</w:t>
            </w:r>
          </w:p>
        </w:tc>
        <w:tc>
          <w:tcPr>
            <w:tcW w:w="1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901</w:t>
            </w:r>
            <w:r w:rsidRPr="001C0100">
              <w:rPr>
                <w:rFonts w:cstheme="minorHAnsi"/>
                <w:lang w:val="lt-LT" w:eastAsia="zh-CN"/>
              </w:rPr>
              <w:t>€</w:t>
            </w:r>
          </w:p>
        </w:tc>
        <w:tc>
          <w:tcPr>
            <w:tcW w:w="18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762</w:t>
            </w:r>
            <w:r w:rsidRPr="001C0100">
              <w:rPr>
                <w:rFonts w:cstheme="minorHAnsi"/>
                <w:lang w:val="lt-LT" w:eastAsia="zh-CN"/>
              </w:rPr>
              <w:t>€</w:t>
            </w:r>
          </w:p>
        </w:tc>
        <w:tc>
          <w:tcPr>
            <w:tcW w:w="16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169</w:t>
            </w:r>
            <w:r w:rsidRPr="001C0100">
              <w:rPr>
                <w:rFonts w:cstheme="minorHAnsi"/>
                <w:lang w:val="lt-LT" w:eastAsia="zh-CN"/>
              </w:rPr>
              <w:t>€</w:t>
            </w:r>
          </w:p>
        </w:tc>
      </w:tr>
    </w:tbl>
    <w:p w:rsidR="00712A62" w:rsidRDefault="00712A62" w:rsidP="00712A62">
      <w:pPr>
        <w:rPr>
          <w:lang w:val="lt-LT" w:eastAsia="zh-CN"/>
        </w:rPr>
      </w:pPr>
    </w:p>
    <w:p w:rsidR="00B71D16" w:rsidRPr="00CC1163" w:rsidRDefault="00B71D16" w:rsidP="007A353E">
      <w:pPr>
        <w:pStyle w:val="Caption"/>
        <w:keepNext/>
        <w:jc w:val="right"/>
        <w:rPr>
          <w:lang w:val="lt-LT"/>
        </w:rPr>
      </w:pPr>
      <w:r>
        <w:fldChar w:fldCharType="begin"/>
      </w:r>
      <w:r w:rsidRPr="00CC1163">
        <w:rPr>
          <w:lang w:val="lt-LT"/>
        </w:rPr>
        <w:instrText xml:space="preserve"> SEQ lentelė. \* ARABIC </w:instrText>
      </w:r>
      <w:r>
        <w:fldChar w:fldCharType="separate"/>
      </w:r>
      <w:r w:rsidR="0023384A">
        <w:rPr>
          <w:noProof/>
          <w:lang w:val="lt-LT"/>
        </w:rPr>
        <w:t>17</w:t>
      </w:r>
      <w:r>
        <w:fldChar w:fldCharType="end"/>
      </w:r>
      <w:r w:rsidRPr="00CC1163">
        <w:rPr>
          <w:lang w:val="lt-LT"/>
        </w:rPr>
        <w:t xml:space="preserve"> lentelė. Produktų kainų palyginimas (kai produktas parduodamas įmonėms)</w:t>
      </w:r>
    </w:p>
    <w:tbl>
      <w:tblPr>
        <w:tblStyle w:val="GridTable1Light"/>
        <w:tblW w:w="0" w:type="auto"/>
        <w:tblInd w:w="0" w:type="dxa"/>
        <w:tblLook w:val="04A0" w:firstRow="1" w:lastRow="0" w:firstColumn="1" w:lastColumn="0" w:noHBand="0" w:noVBand="1"/>
      </w:tblPr>
      <w:tblGrid>
        <w:gridCol w:w="1942"/>
        <w:gridCol w:w="1775"/>
        <w:gridCol w:w="1786"/>
        <w:gridCol w:w="1825"/>
        <w:gridCol w:w="1688"/>
      </w:tblGrid>
      <w:tr w:rsidR="001B2028" w:rsidRPr="001C0100" w:rsidTr="00B71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lang w:val="lt-LT" w:eastAsia="zh-CN"/>
              </w:rPr>
            </w:pPr>
            <w:r>
              <w:rPr>
                <w:lang w:val="lt-LT" w:eastAsia="zh-CN"/>
              </w:rPr>
              <w:t>Įmonė (žmogui)</w:t>
            </w:r>
          </w:p>
        </w:tc>
        <w:tc>
          <w:tcPr>
            <w:tcW w:w="1786" w:type="dxa"/>
            <w:tcBorders>
              <w:top w:val="single" w:sz="4" w:space="0" w:color="999999" w:themeColor="text1" w:themeTint="66"/>
              <w:left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825" w:type="dxa"/>
            <w:tcBorders>
              <w:top w:val="single" w:sz="4" w:space="0" w:color="999999" w:themeColor="text1" w:themeTint="66"/>
              <w:left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c>
          <w:tcPr>
            <w:tcW w:w="1688" w:type="dxa"/>
            <w:tcBorders>
              <w:top w:val="single" w:sz="4" w:space="0" w:color="999999" w:themeColor="text1" w:themeTint="66"/>
              <w:left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100000000000" w:firstRow="1" w:lastRow="0" w:firstColumn="0" w:lastColumn="0" w:oddVBand="0" w:evenVBand="0" w:oddHBand="0" w:evenHBand="0" w:firstRowFirstColumn="0" w:firstRowLastColumn="0" w:lastRowFirstColumn="0" w:lastRowLastColumn="0"/>
              <w:rPr>
                <w:lang w:val="lt-LT" w:eastAsia="zh-CN"/>
              </w:rPr>
            </w:pPr>
          </w:p>
        </w:tc>
      </w:tr>
      <w:tr w:rsidR="001B2028" w:rsidRPr="001C0100" w:rsidTr="00B71D16">
        <w:trPr>
          <w:trHeight w:val="312"/>
        </w:trPr>
        <w:tc>
          <w:tcPr>
            <w:cnfStyle w:val="001000000000" w:firstRow="0" w:lastRow="0" w:firstColumn="1" w:lastColumn="0" w:oddVBand="0" w:evenVBand="0" w:oddHBand="0" w:evenHBand="0" w:firstRowFirstColumn="0" w:firstRowLastColumn="0" w:lastRowFirstColumn="0" w:lastRowLastColumn="0"/>
            <w:tcW w:w="1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lang w:val="lt-LT" w:eastAsia="zh-CN"/>
              </w:rPr>
            </w:pPr>
            <w:r w:rsidRPr="001C0100">
              <w:rPr>
                <w:lang w:val="lt-LT" w:eastAsia="zh-CN"/>
              </w:rPr>
              <w:t>Aplikacijos tipas</w:t>
            </w:r>
          </w:p>
        </w:tc>
        <w:tc>
          <w:tcPr>
            <w:tcW w:w="17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Mūsų kaina</w:t>
            </w:r>
          </w:p>
        </w:tc>
        <w:tc>
          <w:tcPr>
            <w:tcW w:w="17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Ag-Grid</w:t>
            </w:r>
          </w:p>
        </w:tc>
        <w:tc>
          <w:tcPr>
            <w:tcW w:w="18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Kendo-UI</w:t>
            </w:r>
          </w:p>
        </w:tc>
        <w:tc>
          <w:tcPr>
            <w:tcW w:w="1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b/>
                <w:lang w:val="lt-LT" w:eastAsia="zh-CN"/>
              </w:rPr>
            </w:pPr>
            <w:r>
              <w:rPr>
                <w:b/>
                <w:lang w:val="lt-LT" w:eastAsia="zh-CN"/>
              </w:rPr>
              <w:t>dhtmlxGrid</w:t>
            </w:r>
          </w:p>
        </w:tc>
      </w:tr>
      <w:tr w:rsidR="001B2028" w:rsidRPr="001C0100" w:rsidTr="00B71D16">
        <w:trPr>
          <w:trHeight w:val="125"/>
        </w:trPr>
        <w:tc>
          <w:tcPr>
            <w:cnfStyle w:val="001000000000" w:firstRow="0" w:lastRow="0" w:firstColumn="1" w:lastColumn="0" w:oddVBand="0" w:evenVBand="0" w:oddHBand="0" w:evenHBand="0" w:firstRowFirstColumn="0" w:firstRowLastColumn="0" w:lastRowFirstColumn="0" w:lastRowLastColumn="0"/>
            <w:tcW w:w="1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rPr>
                <w:b w:val="0"/>
                <w:lang w:val="lt-LT" w:eastAsia="zh-CN"/>
              </w:rPr>
            </w:pPr>
            <w:r w:rsidRPr="001C0100">
              <w:rPr>
                <w:b w:val="0"/>
                <w:lang w:val="lt-LT" w:eastAsia="zh-CN"/>
              </w:rPr>
              <w:t>Daug aplikacijų</w:t>
            </w:r>
          </w:p>
        </w:tc>
        <w:tc>
          <w:tcPr>
            <w:tcW w:w="17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sidRPr="001C0100">
              <w:rPr>
                <w:lang w:val="lt-LT" w:eastAsia="zh-CN"/>
              </w:rPr>
              <w:t>700</w:t>
            </w:r>
            <w:r w:rsidRPr="001C0100">
              <w:rPr>
                <w:rFonts w:cstheme="minorHAnsi"/>
                <w:lang w:val="lt-LT" w:eastAsia="zh-CN"/>
              </w:rPr>
              <w:t>€</w:t>
            </w:r>
          </w:p>
        </w:tc>
        <w:tc>
          <w:tcPr>
            <w:tcW w:w="17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Pr="001C0100"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Nėra skelbiama</w:t>
            </w:r>
          </w:p>
        </w:tc>
        <w:tc>
          <w:tcPr>
            <w:tcW w:w="18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762</w:t>
            </w:r>
            <w:r w:rsidRPr="001C0100">
              <w:rPr>
                <w:rFonts w:cstheme="minorHAnsi"/>
                <w:lang w:val="lt-LT" w:eastAsia="zh-CN"/>
              </w:rPr>
              <w:t>€</w:t>
            </w:r>
          </w:p>
        </w:tc>
        <w:tc>
          <w:tcPr>
            <w:tcW w:w="1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B2028" w:rsidRDefault="001B2028" w:rsidP="003522FF">
            <w:pPr>
              <w:spacing w:line="240" w:lineRule="auto"/>
              <w:cnfStyle w:val="000000000000" w:firstRow="0" w:lastRow="0" w:firstColumn="0" w:lastColumn="0" w:oddVBand="0" w:evenVBand="0" w:oddHBand="0" w:evenHBand="0" w:firstRowFirstColumn="0" w:firstRowLastColumn="0" w:lastRowFirstColumn="0" w:lastRowLastColumn="0"/>
              <w:rPr>
                <w:lang w:val="lt-LT" w:eastAsia="zh-CN"/>
              </w:rPr>
            </w:pPr>
            <w:r>
              <w:rPr>
                <w:lang w:val="lt-LT" w:eastAsia="zh-CN"/>
              </w:rPr>
              <w:t>423</w:t>
            </w:r>
            <w:r w:rsidRPr="001C0100">
              <w:rPr>
                <w:rFonts w:cstheme="minorHAnsi"/>
                <w:lang w:val="lt-LT" w:eastAsia="zh-CN"/>
              </w:rPr>
              <w:t>€</w:t>
            </w:r>
          </w:p>
        </w:tc>
      </w:tr>
    </w:tbl>
    <w:p w:rsidR="001B2028" w:rsidRPr="00712A62" w:rsidRDefault="001B2028" w:rsidP="00712A62">
      <w:pPr>
        <w:rPr>
          <w:lang w:val="lt-LT" w:eastAsia="zh-CN"/>
        </w:rPr>
      </w:pPr>
    </w:p>
    <w:p w:rsidR="005E702A" w:rsidRDefault="005E702A" w:rsidP="00294D52">
      <w:pPr>
        <w:pStyle w:val="Heading1"/>
        <w:numPr>
          <w:ilvl w:val="0"/>
          <w:numId w:val="6"/>
        </w:numPr>
        <w:rPr>
          <w:rFonts w:eastAsia="SimSun"/>
          <w:lang w:val="lt-LT" w:eastAsia="zh-CN"/>
        </w:rPr>
      </w:pPr>
      <w:bookmarkStart w:id="52" w:name="_Toc500863558"/>
      <w:r>
        <w:rPr>
          <w:rFonts w:eastAsia="SimSun"/>
          <w:lang w:val="lt-LT" w:eastAsia="zh-CN"/>
        </w:rPr>
        <w:t>Pajamų prognozavimas</w:t>
      </w:r>
      <w:bookmarkEnd w:id="52"/>
    </w:p>
    <w:p w:rsidR="005E702A" w:rsidRDefault="005E702A" w:rsidP="001915E1">
      <w:pPr>
        <w:pStyle w:val="Heading2"/>
        <w:numPr>
          <w:ilvl w:val="1"/>
          <w:numId w:val="6"/>
        </w:numPr>
        <w:rPr>
          <w:rFonts w:eastAsia="SimSun"/>
          <w:lang w:val="lt-LT" w:eastAsia="zh-CN"/>
        </w:rPr>
      </w:pPr>
      <w:bookmarkStart w:id="53" w:name="_Toc500863559"/>
      <w:r w:rsidRPr="00381A11">
        <w:rPr>
          <w:rFonts w:eastAsia="SimSun"/>
          <w:lang w:val="lt-LT" w:eastAsia="zh-CN"/>
        </w:rPr>
        <w:t>Būsimos paklausos tendencijos</w:t>
      </w:r>
      <w:bookmarkEnd w:id="53"/>
    </w:p>
    <w:p w:rsidR="007A18EE" w:rsidRPr="007A18EE" w:rsidRDefault="00B43756" w:rsidP="00B44E55">
      <w:pPr>
        <w:ind w:firstLine="360"/>
        <w:rPr>
          <w:lang w:val="lt-LT" w:eastAsia="zh-CN"/>
        </w:rPr>
      </w:pPr>
      <w:r>
        <w:rPr>
          <w:lang w:val="lt-LT" w:eastAsia="zh-CN"/>
        </w:rPr>
        <w:t xml:space="preserve">Konkurentai per </w:t>
      </w:r>
      <w:r w:rsidR="00192FAE">
        <w:rPr>
          <w:lang w:val="lt-LT" w:eastAsia="zh-CN"/>
        </w:rPr>
        <w:t xml:space="preserve">metus </w:t>
      </w:r>
      <w:r>
        <w:rPr>
          <w:lang w:val="lt-LT" w:eastAsia="zh-CN"/>
        </w:rPr>
        <w:t xml:space="preserve"> sulaukia virš </w:t>
      </w:r>
      <w:r w:rsidR="00192FAE">
        <w:rPr>
          <w:lang w:val="lt-LT" w:eastAsia="zh-CN"/>
        </w:rPr>
        <w:t>1320000</w:t>
      </w:r>
      <w:r>
        <w:rPr>
          <w:lang w:val="lt-LT" w:eastAsia="zh-CN"/>
        </w:rPr>
        <w:t xml:space="preserve"> </w:t>
      </w:r>
      <w:r w:rsidR="00CC1163">
        <w:rPr>
          <w:lang w:val="lt-LT" w:eastAsia="zh-CN"/>
        </w:rPr>
        <w:t xml:space="preserve">nemokamos versijos </w:t>
      </w:r>
      <w:r>
        <w:rPr>
          <w:lang w:val="lt-LT" w:eastAsia="zh-CN"/>
        </w:rPr>
        <w:t xml:space="preserve">parsisiuntimų. Darome prielaidą, kad </w:t>
      </w:r>
      <w:r w:rsidR="003B1810">
        <w:rPr>
          <w:lang w:val="lt-LT" w:eastAsia="zh-CN"/>
        </w:rPr>
        <w:t>0.8</w:t>
      </w:r>
      <w:r>
        <w:rPr>
          <w:lang w:val="lt-LT" w:eastAsia="zh-CN"/>
        </w:rPr>
        <w:t xml:space="preserve"> </w:t>
      </w:r>
      <w:r w:rsidRPr="00AF74E9">
        <w:rPr>
          <w:lang w:val="lt-LT" w:eastAsia="zh-CN"/>
        </w:rPr>
        <w:t>% parsisiuntus</w:t>
      </w:r>
      <w:r>
        <w:rPr>
          <w:lang w:val="lt-LT" w:eastAsia="zh-CN"/>
        </w:rPr>
        <w:t xml:space="preserve">ių nusiperka mokamą versiją. Tačiau kadangi parsisiuntęs žmogus gali būti įmonės atstovas, tai atsiuntimas gali išaugti ir į didesnį perkamų licencijų kiekį kiekvienam darbuotojui. </w:t>
      </w:r>
      <w:r w:rsidR="00D11C1F">
        <w:rPr>
          <w:lang w:val="lt-LT" w:eastAsia="zh-CN"/>
        </w:rPr>
        <w:t>Todėl i</w:t>
      </w:r>
      <w:r w:rsidR="004D19AF">
        <w:rPr>
          <w:lang w:val="lt-LT" w:eastAsia="zh-CN"/>
        </w:rPr>
        <w:t>mame, kad mokamą versiją perką 1</w:t>
      </w:r>
      <w:r w:rsidRPr="00AF74E9">
        <w:rPr>
          <w:lang w:val="lt-LT" w:eastAsia="zh-CN"/>
        </w:rPr>
        <w:t>% parsisiuntusi</w:t>
      </w:r>
      <w:r>
        <w:rPr>
          <w:lang w:val="lt-LT" w:eastAsia="zh-CN"/>
        </w:rPr>
        <w:t>ų</w:t>
      </w:r>
      <w:r w:rsidR="00585FC4">
        <w:rPr>
          <w:lang w:val="lt-LT" w:eastAsia="zh-CN"/>
        </w:rPr>
        <w:t>jų</w:t>
      </w:r>
      <w:r>
        <w:rPr>
          <w:lang w:val="lt-LT" w:eastAsia="zh-CN"/>
        </w:rPr>
        <w:t xml:space="preserve">. Lieka apie </w:t>
      </w:r>
      <w:r w:rsidR="00147BEF">
        <w:rPr>
          <w:lang w:val="lt-LT" w:eastAsia="zh-CN"/>
        </w:rPr>
        <w:t>13200</w:t>
      </w:r>
      <w:r>
        <w:rPr>
          <w:lang w:val="lt-LT" w:eastAsia="zh-CN"/>
        </w:rPr>
        <w:t xml:space="preserve">  potencialių pirkėjų. Kadangi esame naujoka</w:t>
      </w:r>
      <w:r w:rsidR="00192FAE">
        <w:rPr>
          <w:lang w:val="lt-LT" w:eastAsia="zh-CN"/>
        </w:rPr>
        <w:t>i</w:t>
      </w:r>
      <w:r w:rsidR="00615AC5">
        <w:rPr>
          <w:lang w:val="lt-LT" w:eastAsia="zh-CN"/>
        </w:rPr>
        <w:t>,</w:t>
      </w:r>
      <w:r w:rsidR="00192FAE">
        <w:rPr>
          <w:lang w:val="lt-LT" w:eastAsia="zh-CN"/>
        </w:rPr>
        <w:t xml:space="preserve"> </w:t>
      </w:r>
      <w:r w:rsidR="00185871">
        <w:rPr>
          <w:lang w:val="lt-LT" w:eastAsia="zh-CN"/>
        </w:rPr>
        <w:t>pirmaisiais</w:t>
      </w:r>
      <w:r w:rsidR="00192FAE">
        <w:rPr>
          <w:lang w:val="lt-LT" w:eastAsia="zh-CN"/>
        </w:rPr>
        <w:t xml:space="preserve"> metais tikimės gauti 1</w:t>
      </w:r>
      <w:r w:rsidR="00192FAE" w:rsidRPr="00185871">
        <w:rPr>
          <w:lang w:val="lt-LT" w:eastAsia="zh-CN"/>
        </w:rPr>
        <w:t xml:space="preserve"> %, </w:t>
      </w:r>
      <w:r w:rsidR="00535FFC">
        <w:rPr>
          <w:lang w:val="lt-LT" w:eastAsia="zh-CN"/>
        </w:rPr>
        <w:t>2-aisiais</w:t>
      </w:r>
      <w:r w:rsidR="00192FAE" w:rsidRPr="00185871">
        <w:rPr>
          <w:lang w:val="lt-LT" w:eastAsia="zh-CN"/>
        </w:rPr>
        <w:t xml:space="preserve"> 3</w:t>
      </w:r>
      <w:r w:rsidRPr="00185871">
        <w:rPr>
          <w:lang w:val="lt-LT" w:eastAsia="zh-CN"/>
        </w:rPr>
        <w:t xml:space="preserve"> %,  </w:t>
      </w:r>
      <w:r w:rsidR="009635B0">
        <w:rPr>
          <w:lang w:val="lt-LT" w:eastAsia="zh-CN"/>
        </w:rPr>
        <w:t>3-</w:t>
      </w:r>
      <w:r w:rsidR="009635B0" w:rsidRPr="009635B0">
        <w:rPr>
          <w:lang w:val="lt-LT" w:eastAsia="zh-CN"/>
        </w:rPr>
        <w:t xml:space="preserve"> </w:t>
      </w:r>
      <w:r w:rsidR="009635B0">
        <w:rPr>
          <w:lang w:val="lt-LT" w:eastAsia="zh-CN"/>
        </w:rPr>
        <w:t>aisiais</w:t>
      </w:r>
      <w:r w:rsidR="00192FAE">
        <w:rPr>
          <w:lang w:val="lt-LT" w:eastAsia="zh-CN"/>
        </w:rPr>
        <w:t xml:space="preserve"> 8</w:t>
      </w:r>
      <w:r w:rsidR="00192FAE" w:rsidRPr="00185871">
        <w:rPr>
          <w:lang w:val="lt-LT" w:eastAsia="zh-CN"/>
        </w:rPr>
        <w:t xml:space="preserve"> %,  </w:t>
      </w:r>
      <w:r w:rsidR="009635B0">
        <w:rPr>
          <w:lang w:val="lt-LT" w:eastAsia="zh-CN"/>
        </w:rPr>
        <w:t>4-</w:t>
      </w:r>
      <w:r w:rsidR="009635B0" w:rsidRPr="009635B0">
        <w:rPr>
          <w:lang w:val="lt-LT" w:eastAsia="zh-CN"/>
        </w:rPr>
        <w:t xml:space="preserve"> </w:t>
      </w:r>
      <w:r w:rsidR="009635B0">
        <w:rPr>
          <w:lang w:val="lt-LT" w:eastAsia="zh-CN"/>
        </w:rPr>
        <w:t>aisiais</w:t>
      </w:r>
      <w:r w:rsidR="00192FAE" w:rsidRPr="00185871">
        <w:rPr>
          <w:lang w:val="lt-LT" w:eastAsia="zh-CN"/>
        </w:rPr>
        <w:t xml:space="preserve"> 13 % ir </w:t>
      </w:r>
      <w:r w:rsidR="009635B0">
        <w:rPr>
          <w:lang w:val="lt-LT" w:eastAsia="zh-CN"/>
        </w:rPr>
        <w:t>5-</w:t>
      </w:r>
      <w:r w:rsidR="009635B0" w:rsidRPr="009635B0">
        <w:rPr>
          <w:lang w:val="lt-LT" w:eastAsia="zh-CN"/>
        </w:rPr>
        <w:t xml:space="preserve"> </w:t>
      </w:r>
      <w:r w:rsidR="009635B0">
        <w:rPr>
          <w:lang w:val="lt-LT" w:eastAsia="zh-CN"/>
        </w:rPr>
        <w:t>aisiais</w:t>
      </w:r>
      <w:r w:rsidR="00192FAE" w:rsidRPr="00185871">
        <w:rPr>
          <w:lang w:val="lt-LT" w:eastAsia="zh-CN"/>
        </w:rPr>
        <w:t xml:space="preserve"> 21</w:t>
      </w:r>
      <w:r w:rsidRPr="00185871">
        <w:rPr>
          <w:lang w:val="lt-LT" w:eastAsia="zh-CN"/>
        </w:rPr>
        <w:t xml:space="preserve"> %.</w:t>
      </w:r>
    </w:p>
    <w:p w:rsidR="005E702A" w:rsidRPr="00EB6885" w:rsidRDefault="005E702A" w:rsidP="003C30E3">
      <w:pPr>
        <w:pStyle w:val="Heading2"/>
        <w:numPr>
          <w:ilvl w:val="1"/>
          <w:numId w:val="6"/>
        </w:numPr>
        <w:rPr>
          <w:lang w:val="lt-LT" w:eastAsia="zh-CN"/>
        </w:rPr>
      </w:pPr>
      <w:bookmarkStart w:id="54" w:name="_Toc500863560"/>
      <w:r w:rsidRPr="00381A11">
        <w:rPr>
          <w:rFonts w:eastAsia="SimSun"/>
          <w:lang w:val="lt-LT" w:eastAsia="zh-CN"/>
        </w:rPr>
        <w:lastRenderedPageBreak/>
        <w:t>Pajamų prognozavimas 5 metų laikotarpiui</w:t>
      </w:r>
      <w:bookmarkEnd w:id="54"/>
    </w:p>
    <w:p w:rsidR="003C6553" w:rsidRPr="00020F88" w:rsidRDefault="003C6553" w:rsidP="00690629">
      <w:pPr>
        <w:pStyle w:val="Caption"/>
        <w:keepNext/>
        <w:jc w:val="right"/>
        <w:rPr>
          <w:lang w:val="de-DE"/>
        </w:rPr>
      </w:pPr>
      <w:r>
        <w:fldChar w:fldCharType="begin"/>
      </w:r>
      <w:r w:rsidRPr="00020F88">
        <w:rPr>
          <w:lang w:val="de-DE"/>
        </w:rPr>
        <w:instrText xml:space="preserve"> SEQ lentelė. \* ARABIC </w:instrText>
      </w:r>
      <w:r>
        <w:fldChar w:fldCharType="separate"/>
      </w:r>
      <w:r w:rsidR="0023384A">
        <w:rPr>
          <w:noProof/>
          <w:lang w:val="de-DE"/>
        </w:rPr>
        <w:t>18</w:t>
      </w:r>
      <w:r>
        <w:fldChar w:fldCharType="end"/>
      </w:r>
      <w:r w:rsidRPr="00020F88">
        <w:rPr>
          <w:lang w:val="de-DE"/>
        </w:rPr>
        <w:t xml:space="preserve"> lentelė. Už produktą gaunamų pajamų prognozavimas (1-5 metai)</w:t>
      </w:r>
    </w:p>
    <w:tbl>
      <w:tblPr>
        <w:tblStyle w:val="GridTable1Light"/>
        <w:tblW w:w="9063" w:type="dxa"/>
        <w:tblInd w:w="3" w:type="dxa"/>
        <w:tblLook w:val="04A0" w:firstRow="1" w:lastRow="0" w:firstColumn="1" w:lastColumn="0" w:noHBand="0" w:noVBand="1"/>
      </w:tblPr>
      <w:tblGrid>
        <w:gridCol w:w="4223"/>
        <w:gridCol w:w="934"/>
        <w:gridCol w:w="934"/>
        <w:gridCol w:w="934"/>
        <w:gridCol w:w="1019"/>
        <w:gridCol w:w="1019"/>
      </w:tblGrid>
      <w:tr w:rsidR="00B43756" w:rsidRPr="00593EE7" w:rsidTr="00B43756">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23" w:type="dxa"/>
            <w:hideMark/>
          </w:tcPr>
          <w:p w:rsidR="00B43756" w:rsidRPr="00020F88" w:rsidRDefault="00B43756" w:rsidP="00493345">
            <w:pPr>
              <w:spacing w:line="276" w:lineRule="auto"/>
              <w:jc w:val="left"/>
              <w:rPr>
                <w:szCs w:val="24"/>
                <w:lang w:val="de-DE"/>
              </w:rPr>
            </w:pPr>
          </w:p>
        </w:tc>
        <w:tc>
          <w:tcPr>
            <w:tcW w:w="934" w:type="dxa"/>
            <w:hideMark/>
          </w:tcPr>
          <w:p w:rsidR="00B43756" w:rsidRPr="00593EE7" w:rsidRDefault="00B43756" w:rsidP="00493345">
            <w:pPr>
              <w:spacing w:line="276" w:lineRule="auto"/>
              <w:jc w:val="right"/>
              <w:cnfStyle w:val="100000000000" w:firstRow="1" w:lastRow="0" w:firstColumn="0" w:lastColumn="0" w:oddVBand="0" w:evenVBand="0" w:oddHBand="0" w:evenHBand="0" w:firstRowFirstColumn="0" w:firstRowLastColumn="0" w:lastRowFirstColumn="0" w:lastRowLastColumn="0"/>
              <w:rPr>
                <w:szCs w:val="24"/>
              </w:rPr>
            </w:pPr>
            <w:r w:rsidRPr="00593EE7">
              <w:rPr>
                <w:color w:val="000000"/>
                <w:szCs w:val="24"/>
              </w:rPr>
              <w:t xml:space="preserve">1 </w:t>
            </w:r>
            <w:proofErr w:type="spellStart"/>
            <w:r w:rsidRPr="00593EE7">
              <w:rPr>
                <w:color w:val="000000"/>
                <w:szCs w:val="24"/>
              </w:rPr>
              <w:t>metai</w:t>
            </w:r>
            <w:proofErr w:type="spellEnd"/>
          </w:p>
        </w:tc>
        <w:tc>
          <w:tcPr>
            <w:tcW w:w="934" w:type="dxa"/>
            <w:hideMark/>
          </w:tcPr>
          <w:p w:rsidR="00B43756" w:rsidRPr="00593EE7" w:rsidRDefault="00B43756" w:rsidP="00493345">
            <w:pPr>
              <w:spacing w:line="276" w:lineRule="auto"/>
              <w:jc w:val="right"/>
              <w:cnfStyle w:val="100000000000" w:firstRow="1" w:lastRow="0" w:firstColumn="0" w:lastColumn="0" w:oddVBand="0" w:evenVBand="0" w:oddHBand="0" w:evenHBand="0" w:firstRowFirstColumn="0" w:firstRowLastColumn="0" w:lastRowFirstColumn="0" w:lastRowLastColumn="0"/>
              <w:rPr>
                <w:szCs w:val="24"/>
              </w:rPr>
            </w:pPr>
            <w:r w:rsidRPr="00593EE7">
              <w:rPr>
                <w:color w:val="000000"/>
                <w:szCs w:val="24"/>
              </w:rPr>
              <w:t xml:space="preserve">2 </w:t>
            </w:r>
            <w:proofErr w:type="spellStart"/>
            <w:r w:rsidRPr="00593EE7">
              <w:rPr>
                <w:color w:val="000000"/>
                <w:szCs w:val="24"/>
              </w:rPr>
              <w:t>metai</w:t>
            </w:r>
            <w:proofErr w:type="spellEnd"/>
          </w:p>
        </w:tc>
        <w:tc>
          <w:tcPr>
            <w:tcW w:w="934" w:type="dxa"/>
            <w:hideMark/>
          </w:tcPr>
          <w:p w:rsidR="00B43756" w:rsidRPr="00593EE7" w:rsidRDefault="00B43756" w:rsidP="00493345">
            <w:pPr>
              <w:spacing w:line="276" w:lineRule="auto"/>
              <w:jc w:val="right"/>
              <w:cnfStyle w:val="100000000000" w:firstRow="1" w:lastRow="0" w:firstColumn="0" w:lastColumn="0" w:oddVBand="0" w:evenVBand="0" w:oddHBand="0" w:evenHBand="0" w:firstRowFirstColumn="0" w:firstRowLastColumn="0" w:lastRowFirstColumn="0" w:lastRowLastColumn="0"/>
              <w:rPr>
                <w:szCs w:val="24"/>
              </w:rPr>
            </w:pPr>
            <w:r w:rsidRPr="00593EE7">
              <w:rPr>
                <w:color w:val="000000"/>
                <w:szCs w:val="24"/>
              </w:rPr>
              <w:t xml:space="preserve">3 </w:t>
            </w:r>
            <w:proofErr w:type="spellStart"/>
            <w:r w:rsidRPr="00593EE7">
              <w:rPr>
                <w:color w:val="000000"/>
                <w:szCs w:val="24"/>
              </w:rPr>
              <w:t>metai</w:t>
            </w:r>
            <w:proofErr w:type="spellEnd"/>
          </w:p>
        </w:tc>
        <w:tc>
          <w:tcPr>
            <w:tcW w:w="1019" w:type="dxa"/>
            <w:hideMark/>
          </w:tcPr>
          <w:p w:rsidR="00B43756" w:rsidRPr="00593EE7" w:rsidRDefault="00B43756" w:rsidP="00493345">
            <w:pPr>
              <w:spacing w:line="276" w:lineRule="auto"/>
              <w:jc w:val="right"/>
              <w:cnfStyle w:val="100000000000" w:firstRow="1" w:lastRow="0" w:firstColumn="0" w:lastColumn="0" w:oddVBand="0" w:evenVBand="0" w:oddHBand="0" w:evenHBand="0" w:firstRowFirstColumn="0" w:firstRowLastColumn="0" w:lastRowFirstColumn="0" w:lastRowLastColumn="0"/>
              <w:rPr>
                <w:szCs w:val="24"/>
              </w:rPr>
            </w:pPr>
            <w:r w:rsidRPr="00593EE7">
              <w:rPr>
                <w:color w:val="000000"/>
                <w:szCs w:val="24"/>
              </w:rPr>
              <w:t xml:space="preserve">4 </w:t>
            </w:r>
            <w:proofErr w:type="spellStart"/>
            <w:r w:rsidRPr="00593EE7">
              <w:rPr>
                <w:color w:val="000000"/>
                <w:szCs w:val="24"/>
              </w:rPr>
              <w:t>metai</w:t>
            </w:r>
            <w:proofErr w:type="spellEnd"/>
          </w:p>
        </w:tc>
        <w:tc>
          <w:tcPr>
            <w:tcW w:w="1019" w:type="dxa"/>
            <w:hideMark/>
          </w:tcPr>
          <w:p w:rsidR="00B43756" w:rsidRPr="00593EE7" w:rsidRDefault="00B43756" w:rsidP="00493345">
            <w:pPr>
              <w:spacing w:line="276" w:lineRule="auto"/>
              <w:jc w:val="right"/>
              <w:cnfStyle w:val="100000000000" w:firstRow="1" w:lastRow="0" w:firstColumn="0" w:lastColumn="0" w:oddVBand="0" w:evenVBand="0" w:oddHBand="0" w:evenHBand="0" w:firstRowFirstColumn="0" w:firstRowLastColumn="0" w:lastRowFirstColumn="0" w:lastRowLastColumn="0"/>
              <w:rPr>
                <w:szCs w:val="24"/>
              </w:rPr>
            </w:pPr>
            <w:r w:rsidRPr="00593EE7">
              <w:rPr>
                <w:color w:val="000000"/>
                <w:szCs w:val="24"/>
              </w:rPr>
              <w:t xml:space="preserve">5 </w:t>
            </w:r>
            <w:proofErr w:type="spellStart"/>
            <w:r w:rsidRPr="00593EE7">
              <w:rPr>
                <w:color w:val="000000"/>
                <w:szCs w:val="24"/>
              </w:rPr>
              <w:t>metai</w:t>
            </w:r>
            <w:proofErr w:type="spellEnd"/>
          </w:p>
        </w:tc>
      </w:tr>
      <w:tr w:rsidR="00B43756" w:rsidRPr="00593EE7" w:rsidTr="00B43756">
        <w:trPr>
          <w:trHeight w:val="312"/>
        </w:trPr>
        <w:tc>
          <w:tcPr>
            <w:cnfStyle w:val="001000000000" w:firstRow="0" w:lastRow="0" w:firstColumn="1" w:lastColumn="0" w:oddVBand="0" w:evenVBand="0" w:oddHBand="0" w:evenHBand="0" w:firstRowFirstColumn="0" w:firstRowLastColumn="0" w:lastRowFirstColumn="0" w:lastRowLastColumn="0"/>
            <w:tcW w:w="4223" w:type="dxa"/>
            <w:hideMark/>
          </w:tcPr>
          <w:p w:rsidR="00B43756" w:rsidRPr="00593EE7" w:rsidRDefault="00B43756" w:rsidP="00493345">
            <w:pPr>
              <w:spacing w:line="276" w:lineRule="auto"/>
              <w:jc w:val="left"/>
              <w:rPr>
                <w:szCs w:val="24"/>
              </w:rPr>
            </w:pPr>
            <w:proofErr w:type="spellStart"/>
            <w:r w:rsidRPr="00593EE7">
              <w:rPr>
                <w:color w:val="000000"/>
                <w:szCs w:val="24"/>
              </w:rPr>
              <w:t>Prognozuojama</w:t>
            </w:r>
            <w:proofErr w:type="spellEnd"/>
            <w:r w:rsidRPr="00593EE7">
              <w:rPr>
                <w:color w:val="000000"/>
                <w:szCs w:val="24"/>
              </w:rPr>
              <w:t xml:space="preserve"> </w:t>
            </w:r>
            <w:proofErr w:type="spellStart"/>
            <w:r w:rsidRPr="00593EE7">
              <w:rPr>
                <w:color w:val="000000"/>
                <w:szCs w:val="24"/>
              </w:rPr>
              <w:t>parduoti</w:t>
            </w:r>
            <w:proofErr w:type="spellEnd"/>
            <w:r w:rsidRPr="00593EE7">
              <w:rPr>
                <w:color w:val="000000"/>
                <w:szCs w:val="24"/>
              </w:rPr>
              <w:t xml:space="preserve"> </w:t>
            </w:r>
            <w:proofErr w:type="spellStart"/>
            <w:r w:rsidRPr="00593EE7">
              <w:rPr>
                <w:color w:val="000000"/>
                <w:szCs w:val="24"/>
              </w:rPr>
              <w:t>prekių</w:t>
            </w:r>
            <w:proofErr w:type="spellEnd"/>
            <w:r w:rsidRPr="00593EE7">
              <w:rPr>
                <w:color w:val="000000"/>
                <w:szCs w:val="24"/>
              </w:rPr>
              <w:t xml:space="preserve"> (</w:t>
            </w:r>
            <w:proofErr w:type="spellStart"/>
            <w:r w:rsidRPr="00593EE7">
              <w:rPr>
                <w:color w:val="000000"/>
                <w:szCs w:val="24"/>
              </w:rPr>
              <w:t>vnt</w:t>
            </w:r>
            <w:proofErr w:type="spellEnd"/>
            <w:r w:rsidRPr="00593EE7">
              <w:rPr>
                <w:color w:val="000000"/>
                <w:szCs w:val="24"/>
              </w:rPr>
              <w:t>.)</w:t>
            </w:r>
          </w:p>
        </w:tc>
        <w:tc>
          <w:tcPr>
            <w:tcW w:w="934"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132</w:t>
            </w:r>
          </w:p>
        </w:tc>
        <w:tc>
          <w:tcPr>
            <w:tcW w:w="934"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396</w:t>
            </w:r>
          </w:p>
        </w:tc>
        <w:tc>
          <w:tcPr>
            <w:tcW w:w="934" w:type="dxa"/>
            <w:hideMark/>
          </w:tcPr>
          <w:p w:rsidR="00B43756" w:rsidRPr="00593EE7" w:rsidRDefault="00B43756"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1056</w:t>
            </w:r>
          </w:p>
        </w:tc>
        <w:tc>
          <w:tcPr>
            <w:tcW w:w="1019"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1716</w:t>
            </w:r>
          </w:p>
        </w:tc>
        <w:tc>
          <w:tcPr>
            <w:tcW w:w="1019"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2772</w:t>
            </w:r>
          </w:p>
        </w:tc>
      </w:tr>
      <w:tr w:rsidR="00B43756" w:rsidRPr="00593EE7" w:rsidTr="00B43756">
        <w:trPr>
          <w:trHeight w:val="312"/>
        </w:trPr>
        <w:tc>
          <w:tcPr>
            <w:cnfStyle w:val="001000000000" w:firstRow="0" w:lastRow="0" w:firstColumn="1" w:lastColumn="0" w:oddVBand="0" w:evenVBand="0" w:oddHBand="0" w:evenHBand="0" w:firstRowFirstColumn="0" w:firstRowLastColumn="0" w:lastRowFirstColumn="0" w:lastRowLastColumn="0"/>
            <w:tcW w:w="4223" w:type="dxa"/>
            <w:hideMark/>
          </w:tcPr>
          <w:p w:rsidR="00B43756" w:rsidRPr="00593EE7" w:rsidRDefault="00B43756" w:rsidP="00493345">
            <w:pPr>
              <w:spacing w:line="276" w:lineRule="auto"/>
              <w:jc w:val="left"/>
              <w:rPr>
                <w:szCs w:val="24"/>
              </w:rPr>
            </w:pPr>
            <w:proofErr w:type="spellStart"/>
            <w:r w:rsidRPr="00593EE7">
              <w:rPr>
                <w:color w:val="000000"/>
                <w:szCs w:val="24"/>
              </w:rPr>
              <w:t>Bendrosios</w:t>
            </w:r>
            <w:proofErr w:type="spellEnd"/>
            <w:r w:rsidRPr="00593EE7">
              <w:rPr>
                <w:color w:val="000000"/>
                <w:szCs w:val="24"/>
              </w:rPr>
              <w:t xml:space="preserve"> </w:t>
            </w:r>
            <w:proofErr w:type="spellStart"/>
            <w:r w:rsidRPr="00593EE7">
              <w:rPr>
                <w:color w:val="000000"/>
                <w:szCs w:val="24"/>
              </w:rPr>
              <w:t>pajamos</w:t>
            </w:r>
            <w:proofErr w:type="spellEnd"/>
            <w:r w:rsidRPr="00593EE7">
              <w:rPr>
                <w:color w:val="000000"/>
                <w:szCs w:val="24"/>
              </w:rPr>
              <w:t xml:space="preserve"> (</w:t>
            </w:r>
            <w:proofErr w:type="spellStart"/>
            <w:r w:rsidRPr="00593EE7">
              <w:rPr>
                <w:color w:val="000000"/>
                <w:szCs w:val="24"/>
              </w:rPr>
              <w:t>eur.</w:t>
            </w:r>
            <w:proofErr w:type="spellEnd"/>
            <w:r w:rsidRPr="00593EE7">
              <w:rPr>
                <w:color w:val="000000"/>
                <w:szCs w:val="24"/>
              </w:rPr>
              <w:t>)</w:t>
            </w:r>
          </w:p>
        </w:tc>
        <w:tc>
          <w:tcPr>
            <w:tcW w:w="934"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72996</w:t>
            </w:r>
          </w:p>
        </w:tc>
        <w:tc>
          <w:tcPr>
            <w:tcW w:w="934"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215820</w:t>
            </w:r>
          </w:p>
        </w:tc>
        <w:tc>
          <w:tcPr>
            <w:tcW w:w="934"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607200</w:t>
            </w:r>
          </w:p>
        </w:tc>
        <w:tc>
          <w:tcPr>
            <w:tcW w:w="1019"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1001286</w:t>
            </w:r>
          </w:p>
        </w:tc>
        <w:tc>
          <w:tcPr>
            <w:tcW w:w="1019" w:type="dxa"/>
            <w:hideMark/>
          </w:tcPr>
          <w:p w:rsidR="00B43756" w:rsidRPr="00593EE7" w:rsidRDefault="004D19AF" w:rsidP="00493345">
            <w:pPr>
              <w:spacing w:line="276" w:lineRule="auto"/>
              <w:jc w:val="right"/>
              <w:cnfStyle w:val="000000000000" w:firstRow="0" w:lastRow="0" w:firstColumn="0" w:lastColumn="0" w:oddVBand="0" w:evenVBand="0" w:oddHBand="0" w:evenHBand="0" w:firstRowFirstColumn="0" w:firstRowLastColumn="0" w:lastRowFirstColumn="0" w:lastRowLastColumn="0"/>
              <w:rPr>
                <w:szCs w:val="24"/>
              </w:rPr>
            </w:pPr>
            <w:r>
              <w:rPr>
                <w:color w:val="000000"/>
                <w:szCs w:val="24"/>
              </w:rPr>
              <w:t>1642410</w:t>
            </w:r>
          </w:p>
        </w:tc>
      </w:tr>
    </w:tbl>
    <w:p w:rsidR="0097655E" w:rsidRDefault="0097655E" w:rsidP="009F66C3">
      <w:pPr>
        <w:pStyle w:val="Heading1"/>
        <w:numPr>
          <w:ilvl w:val="0"/>
          <w:numId w:val="6"/>
        </w:numPr>
        <w:rPr>
          <w:lang w:val="lt-LT" w:eastAsia="zh-CN"/>
        </w:rPr>
      </w:pPr>
      <w:bookmarkStart w:id="55" w:name="_Toc500863561"/>
      <w:r>
        <w:rPr>
          <w:lang w:val="lt-LT" w:eastAsia="zh-CN"/>
        </w:rPr>
        <w:t>Atsipirkimo laiko, grynosios dabartinės vertės, vidinės grąžos normos ir pelningumo indekso skaičiavimas</w:t>
      </w:r>
      <w:bookmarkEnd w:id="55"/>
    </w:p>
    <w:p w:rsidR="00020F88" w:rsidRPr="00020F88" w:rsidRDefault="00020F88" w:rsidP="00D311E2">
      <w:pPr>
        <w:ind w:left="360" w:firstLine="360"/>
        <w:rPr>
          <w:lang w:val="lt-LT" w:eastAsia="zh-CN"/>
        </w:rPr>
      </w:pPr>
      <w:r>
        <w:rPr>
          <w:lang w:val="lt-LT" w:eastAsia="zh-CN"/>
        </w:rPr>
        <w:t>Žemiau esančiose lentelėse pateikiami skaičiavimai, kurie padeda nustatyti produkto atsipirkimo laiką, grynąją dabartinę vertę, vidinės grąžos normą bei pelningumo indeksą</w:t>
      </w:r>
      <w:r w:rsidR="00043ADC">
        <w:rPr>
          <w:lang w:val="lt-LT" w:eastAsia="zh-CN"/>
        </w:rPr>
        <w:t>.</w:t>
      </w:r>
    </w:p>
    <w:p w:rsidR="00F942F5" w:rsidRPr="00F942F5" w:rsidRDefault="00F942F5" w:rsidP="00F942F5">
      <w:pPr>
        <w:pStyle w:val="Caption"/>
        <w:keepNext/>
        <w:jc w:val="right"/>
        <w:rPr>
          <w:lang w:val="lt-LT"/>
        </w:rPr>
      </w:pPr>
      <w:r>
        <w:fldChar w:fldCharType="begin"/>
      </w:r>
      <w:r w:rsidRPr="00F942F5">
        <w:rPr>
          <w:lang w:val="lt-LT"/>
        </w:rPr>
        <w:instrText xml:space="preserve"> SEQ lentelė. \* ARABIC </w:instrText>
      </w:r>
      <w:r>
        <w:fldChar w:fldCharType="separate"/>
      </w:r>
      <w:r w:rsidR="0023384A">
        <w:rPr>
          <w:noProof/>
          <w:lang w:val="lt-LT"/>
        </w:rPr>
        <w:t>19</w:t>
      </w:r>
      <w:r>
        <w:fldChar w:fldCharType="end"/>
      </w:r>
      <w:r w:rsidRPr="00F942F5">
        <w:rPr>
          <w:lang w:val="lt-LT"/>
        </w:rPr>
        <w:t xml:space="preserve"> lentelė. Išlaidų </w:t>
      </w:r>
      <w:r>
        <w:rPr>
          <w:lang w:val="lt-LT"/>
        </w:rPr>
        <w:t>bei pajamų suvestinė (1-5 metai</w:t>
      </w:r>
      <w:r w:rsidRPr="00F942F5">
        <w:rPr>
          <w:lang w:val="lt-LT"/>
        </w:rPr>
        <w:t>)</w:t>
      </w:r>
    </w:p>
    <w:tbl>
      <w:tblPr>
        <w:tblW w:w="9412" w:type="dxa"/>
        <w:tblInd w:w="-5" w:type="dxa"/>
        <w:tblLook w:val="04A0" w:firstRow="1" w:lastRow="0" w:firstColumn="1" w:lastColumn="0" w:noHBand="0" w:noVBand="1"/>
      </w:tblPr>
      <w:tblGrid>
        <w:gridCol w:w="3023"/>
        <w:gridCol w:w="1614"/>
        <w:gridCol w:w="1254"/>
        <w:gridCol w:w="1065"/>
        <w:gridCol w:w="1271"/>
        <w:gridCol w:w="1185"/>
      </w:tblGrid>
      <w:tr w:rsidR="00F92434" w:rsidRPr="00F92434" w:rsidTr="00F92434">
        <w:trPr>
          <w:trHeight w:val="304"/>
        </w:trPr>
        <w:tc>
          <w:tcPr>
            <w:tcW w:w="3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2434" w:rsidRPr="009F66C3" w:rsidRDefault="00F92434" w:rsidP="00F92434">
            <w:pPr>
              <w:spacing w:after="0" w:line="240" w:lineRule="auto"/>
              <w:jc w:val="left"/>
              <w:rPr>
                <w:rFonts w:ascii="Calibri" w:eastAsia="Times New Roman" w:hAnsi="Calibri" w:cs="Calibri"/>
                <w:b/>
                <w:bCs/>
                <w:color w:val="000000"/>
                <w:lang w:val="lt-LT"/>
              </w:rPr>
            </w:pPr>
            <w:r w:rsidRPr="009F66C3">
              <w:rPr>
                <w:rFonts w:ascii="Calibri" w:eastAsia="Times New Roman" w:hAnsi="Calibri" w:cs="Calibri"/>
                <w:b/>
                <w:bCs/>
                <w:color w:val="000000"/>
                <w:lang w:val="lt-LT"/>
              </w:rPr>
              <w:t> </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b/>
                <w:bCs/>
                <w:color w:val="000000"/>
              </w:rPr>
            </w:pPr>
            <w:r w:rsidRPr="00F92434">
              <w:rPr>
                <w:rFonts w:ascii="Calibri" w:eastAsia="Times New Roman" w:hAnsi="Calibri" w:cs="Calibri"/>
                <w:b/>
                <w:bCs/>
                <w:color w:val="000000"/>
              </w:rPr>
              <w:t xml:space="preserve">1 </w:t>
            </w:r>
            <w:proofErr w:type="spellStart"/>
            <w:r w:rsidRPr="00F92434">
              <w:rPr>
                <w:rFonts w:ascii="Calibri" w:eastAsia="Times New Roman" w:hAnsi="Calibri" w:cs="Calibri"/>
                <w:b/>
                <w:bCs/>
                <w:color w:val="000000"/>
              </w:rPr>
              <w:t>metai</w:t>
            </w:r>
            <w:proofErr w:type="spellEnd"/>
          </w:p>
        </w:tc>
        <w:tc>
          <w:tcPr>
            <w:tcW w:w="1254" w:type="dxa"/>
            <w:tcBorders>
              <w:top w:val="single" w:sz="4" w:space="0" w:color="auto"/>
              <w:left w:val="nil"/>
              <w:bottom w:val="single" w:sz="4" w:space="0" w:color="auto"/>
              <w:right w:val="single" w:sz="4" w:space="0" w:color="auto"/>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b/>
                <w:bCs/>
                <w:color w:val="000000"/>
              </w:rPr>
            </w:pPr>
            <w:r w:rsidRPr="00F92434">
              <w:rPr>
                <w:rFonts w:ascii="Calibri" w:eastAsia="Times New Roman" w:hAnsi="Calibri" w:cs="Calibri"/>
                <w:b/>
                <w:bCs/>
                <w:color w:val="000000"/>
              </w:rPr>
              <w:t xml:space="preserve">2 </w:t>
            </w:r>
            <w:proofErr w:type="spellStart"/>
            <w:r w:rsidRPr="00F92434">
              <w:rPr>
                <w:rFonts w:ascii="Calibri" w:eastAsia="Times New Roman" w:hAnsi="Calibri" w:cs="Calibri"/>
                <w:b/>
                <w:bCs/>
                <w:color w:val="000000"/>
              </w:rPr>
              <w:t>metai</w:t>
            </w:r>
            <w:proofErr w:type="spellEnd"/>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b/>
                <w:bCs/>
                <w:color w:val="000000"/>
              </w:rPr>
            </w:pPr>
            <w:r w:rsidRPr="00F92434">
              <w:rPr>
                <w:rFonts w:ascii="Calibri" w:eastAsia="Times New Roman" w:hAnsi="Calibri" w:cs="Calibri"/>
                <w:b/>
                <w:bCs/>
                <w:color w:val="000000"/>
              </w:rPr>
              <w:t xml:space="preserve">3 </w:t>
            </w:r>
            <w:proofErr w:type="spellStart"/>
            <w:r w:rsidRPr="00F92434">
              <w:rPr>
                <w:rFonts w:ascii="Calibri" w:eastAsia="Times New Roman" w:hAnsi="Calibri" w:cs="Calibri"/>
                <w:b/>
                <w:bCs/>
                <w:color w:val="000000"/>
              </w:rPr>
              <w:t>metai</w:t>
            </w:r>
            <w:proofErr w:type="spellEnd"/>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b/>
                <w:bCs/>
                <w:color w:val="000000"/>
              </w:rPr>
            </w:pPr>
            <w:r w:rsidRPr="00F92434">
              <w:rPr>
                <w:rFonts w:ascii="Calibri" w:eastAsia="Times New Roman" w:hAnsi="Calibri" w:cs="Calibri"/>
                <w:b/>
                <w:bCs/>
                <w:color w:val="000000"/>
              </w:rPr>
              <w:t xml:space="preserve">4 </w:t>
            </w:r>
            <w:proofErr w:type="spellStart"/>
            <w:r w:rsidRPr="00F92434">
              <w:rPr>
                <w:rFonts w:ascii="Calibri" w:eastAsia="Times New Roman" w:hAnsi="Calibri" w:cs="Calibri"/>
                <w:b/>
                <w:bCs/>
                <w:color w:val="000000"/>
              </w:rPr>
              <w:t>metai</w:t>
            </w:r>
            <w:proofErr w:type="spellEnd"/>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b/>
                <w:bCs/>
                <w:color w:val="000000"/>
              </w:rPr>
            </w:pPr>
            <w:r w:rsidRPr="00F92434">
              <w:rPr>
                <w:rFonts w:ascii="Calibri" w:eastAsia="Times New Roman" w:hAnsi="Calibri" w:cs="Calibri"/>
                <w:b/>
                <w:bCs/>
                <w:color w:val="000000"/>
              </w:rPr>
              <w:t xml:space="preserve">5 </w:t>
            </w:r>
            <w:proofErr w:type="spellStart"/>
            <w:r w:rsidRPr="00F92434">
              <w:rPr>
                <w:rFonts w:ascii="Calibri" w:eastAsia="Times New Roman" w:hAnsi="Calibri" w:cs="Calibri"/>
                <w:b/>
                <w:bCs/>
                <w:color w:val="000000"/>
              </w:rPr>
              <w:t>metai</w:t>
            </w:r>
            <w:proofErr w:type="spellEnd"/>
          </w:p>
        </w:tc>
      </w:tr>
      <w:tr w:rsidR="00F92434" w:rsidRPr="00F92434" w:rsidTr="00F92434">
        <w:trPr>
          <w:trHeight w:val="580"/>
        </w:trPr>
        <w:tc>
          <w:tcPr>
            <w:tcW w:w="3023"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left"/>
              <w:rPr>
                <w:rFonts w:ascii="Calibri" w:eastAsia="Times New Roman" w:hAnsi="Calibri" w:cs="Calibri"/>
                <w:b/>
                <w:bCs/>
                <w:color w:val="000000"/>
              </w:rPr>
            </w:pPr>
            <w:proofErr w:type="spellStart"/>
            <w:r w:rsidRPr="00F92434">
              <w:rPr>
                <w:rFonts w:ascii="Calibri" w:eastAsia="Times New Roman" w:hAnsi="Calibri" w:cs="Calibri"/>
                <w:b/>
                <w:bCs/>
                <w:color w:val="000000"/>
              </w:rPr>
              <w:t>Einamosios</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išlaidos</w:t>
            </w:r>
            <w:proofErr w:type="spellEnd"/>
          </w:p>
        </w:tc>
        <w:tc>
          <w:tcPr>
            <w:tcW w:w="161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-342220</w:t>
            </w:r>
          </w:p>
        </w:tc>
        <w:tc>
          <w:tcPr>
            <w:tcW w:w="125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-357788</w:t>
            </w:r>
          </w:p>
        </w:tc>
        <w:tc>
          <w:tcPr>
            <w:tcW w:w="106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-551854</w:t>
            </w:r>
          </w:p>
        </w:tc>
        <w:tc>
          <w:tcPr>
            <w:tcW w:w="1271"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-759052</w:t>
            </w:r>
          </w:p>
        </w:tc>
        <w:tc>
          <w:tcPr>
            <w:tcW w:w="118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-854630</w:t>
            </w:r>
          </w:p>
        </w:tc>
      </w:tr>
      <w:tr w:rsidR="00F92434" w:rsidRPr="00F92434" w:rsidTr="00F92434">
        <w:trPr>
          <w:trHeight w:val="304"/>
        </w:trPr>
        <w:tc>
          <w:tcPr>
            <w:tcW w:w="3023"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left"/>
              <w:rPr>
                <w:rFonts w:ascii="Calibri" w:eastAsia="Times New Roman" w:hAnsi="Calibri" w:cs="Calibri"/>
                <w:b/>
                <w:bCs/>
                <w:color w:val="000000"/>
              </w:rPr>
            </w:pPr>
            <w:proofErr w:type="spellStart"/>
            <w:r w:rsidRPr="00F92434">
              <w:rPr>
                <w:rFonts w:ascii="Calibri" w:eastAsia="Times New Roman" w:hAnsi="Calibri" w:cs="Calibri"/>
                <w:b/>
                <w:bCs/>
                <w:color w:val="000000"/>
              </w:rPr>
              <w:t>Prognozuojama</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parduoti</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prekių</w:t>
            </w:r>
            <w:proofErr w:type="spellEnd"/>
          </w:p>
        </w:tc>
        <w:tc>
          <w:tcPr>
            <w:tcW w:w="161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132</w:t>
            </w:r>
          </w:p>
        </w:tc>
        <w:tc>
          <w:tcPr>
            <w:tcW w:w="125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396</w:t>
            </w:r>
          </w:p>
        </w:tc>
        <w:tc>
          <w:tcPr>
            <w:tcW w:w="106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1056</w:t>
            </w:r>
          </w:p>
        </w:tc>
        <w:tc>
          <w:tcPr>
            <w:tcW w:w="1271"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1716</w:t>
            </w:r>
          </w:p>
        </w:tc>
        <w:tc>
          <w:tcPr>
            <w:tcW w:w="118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2772</w:t>
            </w:r>
          </w:p>
        </w:tc>
      </w:tr>
      <w:tr w:rsidR="00F92434" w:rsidRPr="00F92434" w:rsidTr="00F92434">
        <w:trPr>
          <w:trHeight w:val="290"/>
        </w:trPr>
        <w:tc>
          <w:tcPr>
            <w:tcW w:w="3023"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left"/>
              <w:rPr>
                <w:rFonts w:ascii="Calibri" w:eastAsia="Times New Roman" w:hAnsi="Calibri" w:cs="Calibri"/>
                <w:b/>
                <w:bCs/>
                <w:color w:val="000000"/>
              </w:rPr>
            </w:pPr>
            <w:proofErr w:type="spellStart"/>
            <w:r w:rsidRPr="00F92434">
              <w:rPr>
                <w:rFonts w:ascii="Calibri" w:eastAsia="Times New Roman" w:hAnsi="Calibri" w:cs="Calibri"/>
                <w:b/>
                <w:bCs/>
                <w:color w:val="000000"/>
              </w:rPr>
              <w:t>Bendrosios</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pajamos</w:t>
            </w:r>
            <w:proofErr w:type="spellEnd"/>
          </w:p>
        </w:tc>
        <w:tc>
          <w:tcPr>
            <w:tcW w:w="161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72996</w:t>
            </w:r>
          </w:p>
        </w:tc>
        <w:tc>
          <w:tcPr>
            <w:tcW w:w="125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215820</w:t>
            </w:r>
          </w:p>
        </w:tc>
        <w:tc>
          <w:tcPr>
            <w:tcW w:w="106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607200</w:t>
            </w:r>
          </w:p>
        </w:tc>
        <w:tc>
          <w:tcPr>
            <w:tcW w:w="1271"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1001286</w:t>
            </w:r>
          </w:p>
        </w:tc>
        <w:tc>
          <w:tcPr>
            <w:tcW w:w="118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1642410</w:t>
            </w:r>
          </w:p>
        </w:tc>
      </w:tr>
      <w:tr w:rsidR="00F92434" w:rsidRPr="00F92434" w:rsidTr="00F92434">
        <w:trPr>
          <w:trHeight w:val="290"/>
        </w:trPr>
        <w:tc>
          <w:tcPr>
            <w:tcW w:w="3023"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left"/>
              <w:rPr>
                <w:rFonts w:ascii="Calibri" w:eastAsia="Times New Roman" w:hAnsi="Calibri" w:cs="Calibri"/>
                <w:b/>
                <w:bCs/>
                <w:color w:val="000000"/>
              </w:rPr>
            </w:pPr>
            <w:proofErr w:type="spellStart"/>
            <w:r w:rsidRPr="00F92434">
              <w:rPr>
                <w:rFonts w:ascii="Calibri" w:eastAsia="Times New Roman" w:hAnsi="Calibri" w:cs="Calibri"/>
                <w:b/>
                <w:bCs/>
                <w:color w:val="000000"/>
              </w:rPr>
              <w:t>Bendras</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metinis</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pinigų</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srautas</w:t>
            </w:r>
            <w:proofErr w:type="spellEnd"/>
          </w:p>
        </w:tc>
        <w:tc>
          <w:tcPr>
            <w:tcW w:w="161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-269224</w:t>
            </w:r>
          </w:p>
        </w:tc>
        <w:tc>
          <w:tcPr>
            <w:tcW w:w="125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-141968</w:t>
            </w:r>
          </w:p>
        </w:tc>
        <w:tc>
          <w:tcPr>
            <w:tcW w:w="106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55346</w:t>
            </w:r>
          </w:p>
        </w:tc>
        <w:tc>
          <w:tcPr>
            <w:tcW w:w="1271"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242234</w:t>
            </w:r>
          </w:p>
        </w:tc>
        <w:tc>
          <w:tcPr>
            <w:tcW w:w="118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787780</w:t>
            </w:r>
          </w:p>
        </w:tc>
      </w:tr>
      <w:tr w:rsidR="00F92434" w:rsidRPr="00F92434" w:rsidTr="00F92434">
        <w:trPr>
          <w:trHeight w:val="290"/>
        </w:trPr>
        <w:tc>
          <w:tcPr>
            <w:tcW w:w="3023"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left"/>
              <w:rPr>
                <w:rFonts w:ascii="Calibri" w:eastAsia="Times New Roman" w:hAnsi="Calibri" w:cs="Calibri"/>
                <w:b/>
                <w:bCs/>
                <w:color w:val="000000"/>
              </w:rPr>
            </w:pPr>
            <w:proofErr w:type="spellStart"/>
            <w:r w:rsidRPr="00F92434">
              <w:rPr>
                <w:rFonts w:ascii="Calibri" w:eastAsia="Times New Roman" w:hAnsi="Calibri" w:cs="Calibri"/>
                <w:b/>
                <w:bCs/>
                <w:color w:val="000000"/>
              </w:rPr>
              <w:t>Nepadengti</w:t>
            </w:r>
            <w:proofErr w:type="spellEnd"/>
            <w:r w:rsidRPr="00F92434">
              <w:rPr>
                <w:rFonts w:ascii="Calibri" w:eastAsia="Times New Roman" w:hAnsi="Calibri" w:cs="Calibri"/>
                <w:b/>
                <w:bCs/>
                <w:color w:val="000000"/>
              </w:rPr>
              <w:t xml:space="preserve"> </w:t>
            </w:r>
            <w:proofErr w:type="spellStart"/>
            <w:r w:rsidRPr="00F92434">
              <w:rPr>
                <w:rFonts w:ascii="Calibri" w:eastAsia="Times New Roman" w:hAnsi="Calibri" w:cs="Calibri"/>
                <w:b/>
                <w:bCs/>
                <w:color w:val="000000"/>
              </w:rPr>
              <w:t>kaštai</w:t>
            </w:r>
            <w:proofErr w:type="spellEnd"/>
          </w:p>
        </w:tc>
        <w:tc>
          <w:tcPr>
            <w:tcW w:w="161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-269224</w:t>
            </w:r>
          </w:p>
        </w:tc>
        <w:tc>
          <w:tcPr>
            <w:tcW w:w="1254"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-411191</w:t>
            </w:r>
          </w:p>
        </w:tc>
        <w:tc>
          <w:tcPr>
            <w:tcW w:w="106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-355846</w:t>
            </w:r>
          </w:p>
        </w:tc>
        <w:tc>
          <w:tcPr>
            <w:tcW w:w="1271"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-113611</w:t>
            </w:r>
          </w:p>
        </w:tc>
        <w:tc>
          <w:tcPr>
            <w:tcW w:w="1185"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Arial" w:eastAsia="Times New Roman" w:hAnsi="Arial" w:cs="Arial"/>
                <w:sz w:val="20"/>
                <w:szCs w:val="20"/>
              </w:rPr>
            </w:pPr>
            <w:r w:rsidRPr="00F92434">
              <w:rPr>
                <w:rFonts w:ascii="Arial" w:eastAsia="Times New Roman" w:hAnsi="Arial" w:cs="Arial"/>
                <w:sz w:val="20"/>
                <w:szCs w:val="20"/>
              </w:rPr>
              <w:t>674169</w:t>
            </w:r>
          </w:p>
        </w:tc>
      </w:tr>
    </w:tbl>
    <w:p w:rsidR="00F92434" w:rsidRDefault="00F92434" w:rsidP="00F92434">
      <w:pPr>
        <w:rPr>
          <w:lang w:val="lt-LT" w:eastAsia="zh-CN"/>
        </w:rPr>
      </w:pPr>
    </w:p>
    <w:p w:rsidR="004D60BA" w:rsidRDefault="004D60BA" w:rsidP="004D60BA">
      <w:pPr>
        <w:ind w:firstLine="720"/>
        <w:rPr>
          <w:lang w:val="lt-LT" w:eastAsia="zh-CN"/>
        </w:rPr>
      </w:pPr>
      <w:r>
        <w:rPr>
          <w:lang w:val="lt-LT" w:eastAsia="zh-CN"/>
        </w:rPr>
        <w:t xml:space="preserve">Remiantis šia suvestine, buvo gautos tokios produkto atsipirkimo laiko, grynosios dabartinės vertės, vidinės grąžos normos </w:t>
      </w:r>
      <w:r w:rsidR="001F0FD0">
        <w:rPr>
          <w:lang w:val="lt-LT" w:eastAsia="zh-CN"/>
        </w:rPr>
        <w:t>bei pelningumo indekso reikšmės:</w:t>
      </w:r>
    </w:p>
    <w:p w:rsidR="0023384A" w:rsidRPr="004D60BA" w:rsidRDefault="0023384A" w:rsidP="004D60BA">
      <w:pPr>
        <w:pStyle w:val="Caption"/>
        <w:keepNext/>
        <w:jc w:val="right"/>
        <w:rPr>
          <w:lang w:val="lt-LT"/>
        </w:rPr>
      </w:pPr>
      <w:r>
        <w:fldChar w:fldCharType="begin"/>
      </w:r>
      <w:r w:rsidRPr="004D60BA">
        <w:rPr>
          <w:lang w:val="lt-LT"/>
        </w:rPr>
        <w:instrText xml:space="preserve"> SEQ lentelė. \* ARABIC </w:instrText>
      </w:r>
      <w:r>
        <w:fldChar w:fldCharType="separate"/>
      </w:r>
      <w:r w:rsidRPr="004D60BA">
        <w:rPr>
          <w:noProof/>
          <w:lang w:val="lt-LT"/>
        </w:rPr>
        <w:t>20</w:t>
      </w:r>
      <w:r>
        <w:fldChar w:fldCharType="end"/>
      </w:r>
      <w:r w:rsidRPr="004D60BA">
        <w:rPr>
          <w:lang w:val="lt-LT"/>
        </w:rPr>
        <w:t xml:space="preserve"> lentelė. Skaičiavimais gautų rodiklių reikšmės</w:t>
      </w:r>
    </w:p>
    <w:tbl>
      <w:tblPr>
        <w:tblW w:w="9090" w:type="dxa"/>
        <w:tblInd w:w="-5" w:type="dxa"/>
        <w:tblLook w:val="04A0" w:firstRow="1" w:lastRow="0" w:firstColumn="1" w:lastColumn="0" w:noHBand="0" w:noVBand="1"/>
      </w:tblPr>
      <w:tblGrid>
        <w:gridCol w:w="4500"/>
        <w:gridCol w:w="4590"/>
      </w:tblGrid>
      <w:tr w:rsidR="00F92434" w:rsidRPr="00F92434" w:rsidTr="00915080">
        <w:trPr>
          <w:trHeight w:val="300"/>
        </w:trPr>
        <w:tc>
          <w:tcPr>
            <w:tcW w:w="4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proofErr w:type="spellStart"/>
            <w:r w:rsidRPr="00F92434">
              <w:rPr>
                <w:rFonts w:ascii="Calibri" w:eastAsia="Times New Roman" w:hAnsi="Calibri" w:cs="Calibri"/>
                <w:color w:val="000000"/>
              </w:rPr>
              <w:t>Atsipirkimo</w:t>
            </w:r>
            <w:proofErr w:type="spellEnd"/>
            <w:r w:rsidRPr="00F92434">
              <w:rPr>
                <w:rFonts w:ascii="Calibri" w:eastAsia="Times New Roman" w:hAnsi="Calibri" w:cs="Calibri"/>
                <w:color w:val="000000"/>
              </w:rPr>
              <w:t xml:space="preserve"> </w:t>
            </w:r>
            <w:proofErr w:type="spellStart"/>
            <w:r w:rsidRPr="00F92434">
              <w:rPr>
                <w:rFonts w:ascii="Calibri" w:eastAsia="Times New Roman" w:hAnsi="Calibri" w:cs="Calibri"/>
                <w:color w:val="000000"/>
              </w:rPr>
              <w:t>laikas</w:t>
            </w:r>
            <w:proofErr w:type="spellEnd"/>
          </w:p>
        </w:tc>
        <w:tc>
          <w:tcPr>
            <w:tcW w:w="4590" w:type="dxa"/>
            <w:tcBorders>
              <w:top w:val="single" w:sz="4" w:space="0" w:color="000000"/>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4.14</w:t>
            </w:r>
          </w:p>
        </w:tc>
      </w:tr>
      <w:tr w:rsidR="00F92434" w:rsidRPr="00F92434" w:rsidTr="00915080">
        <w:trPr>
          <w:trHeight w:val="300"/>
        </w:trPr>
        <w:tc>
          <w:tcPr>
            <w:tcW w:w="4500"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GDV</w:t>
            </w:r>
          </w:p>
        </w:tc>
        <w:tc>
          <w:tcPr>
            <w:tcW w:w="4590"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€334,103.47</w:t>
            </w:r>
          </w:p>
        </w:tc>
      </w:tr>
      <w:tr w:rsidR="00F92434" w:rsidRPr="00F92434" w:rsidTr="00915080">
        <w:trPr>
          <w:trHeight w:val="300"/>
        </w:trPr>
        <w:tc>
          <w:tcPr>
            <w:tcW w:w="4500"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VGN</w:t>
            </w:r>
          </w:p>
        </w:tc>
        <w:tc>
          <w:tcPr>
            <w:tcW w:w="4590"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34%</w:t>
            </w:r>
          </w:p>
        </w:tc>
      </w:tr>
      <w:tr w:rsidR="00F92434" w:rsidRPr="00F92434" w:rsidTr="00915080">
        <w:trPr>
          <w:trHeight w:val="300"/>
        </w:trPr>
        <w:tc>
          <w:tcPr>
            <w:tcW w:w="4500" w:type="dxa"/>
            <w:tcBorders>
              <w:top w:val="nil"/>
              <w:left w:val="single" w:sz="4" w:space="0" w:color="000000"/>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PI</w:t>
            </w:r>
          </w:p>
        </w:tc>
        <w:tc>
          <w:tcPr>
            <w:tcW w:w="4590" w:type="dxa"/>
            <w:tcBorders>
              <w:top w:val="nil"/>
              <w:left w:val="nil"/>
              <w:bottom w:val="single" w:sz="4" w:space="0" w:color="000000"/>
              <w:right w:val="single" w:sz="4" w:space="0" w:color="000000"/>
            </w:tcBorders>
            <w:shd w:val="clear" w:color="auto" w:fill="auto"/>
            <w:noWrap/>
            <w:vAlign w:val="bottom"/>
            <w:hideMark/>
          </w:tcPr>
          <w:p w:rsidR="00F92434" w:rsidRPr="00F92434" w:rsidRDefault="00F92434" w:rsidP="00F92434">
            <w:pPr>
              <w:spacing w:after="0" w:line="240" w:lineRule="auto"/>
              <w:jc w:val="right"/>
              <w:rPr>
                <w:rFonts w:ascii="Calibri" w:eastAsia="Times New Roman" w:hAnsi="Calibri" w:cs="Calibri"/>
                <w:color w:val="000000"/>
              </w:rPr>
            </w:pPr>
            <w:r w:rsidRPr="00F92434">
              <w:rPr>
                <w:rFonts w:ascii="Calibri" w:eastAsia="Times New Roman" w:hAnsi="Calibri" w:cs="Calibri"/>
                <w:color w:val="000000"/>
              </w:rPr>
              <w:t>1.970</w:t>
            </w:r>
          </w:p>
        </w:tc>
      </w:tr>
    </w:tbl>
    <w:p w:rsidR="00F92434" w:rsidRDefault="00F92434" w:rsidP="007379B9">
      <w:pPr>
        <w:rPr>
          <w:lang w:val="lt-LT" w:eastAsia="zh-CN"/>
        </w:rPr>
      </w:pPr>
    </w:p>
    <w:p w:rsidR="009D01FD" w:rsidRDefault="009D01FD" w:rsidP="009D01FD">
      <w:pPr>
        <w:pStyle w:val="Heading1"/>
        <w:numPr>
          <w:ilvl w:val="0"/>
          <w:numId w:val="6"/>
        </w:numPr>
        <w:rPr>
          <w:lang w:val="lt-LT" w:eastAsia="zh-CN"/>
        </w:rPr>
      </w:pPr>
      <w:bookmarkStart w:id="56" w:name="_Toc500863562"/>
      <w:r>
        <w:rPr>
          <w:lang w:val="lt-LT" w:eastAsia="zh-CN"/>
        </w:rPr>
        <w:t>Išvados</w:t>
      </w:r>
      <w:bookmarkEnd w:id="56"/>
    </w:p>
    <w:p w:rsidR="00584D16" w:rsidRDefault="004704A8" w:rsidP="004704A8">
      <w:pPr>
        <w:spacing w:after="0"/>
        <w:rPr>
          <w:lang w:val="lt-LT" w:eastAsia="zh-CN"/>
        </w:rPr>
      </w:pPr>
      <w:r>
        <w:rPr>
          <w:lang w:val="lt-LT" w:eastAsia="zh-CN"/>
        </w:rPr>
        <w:tab/>
      </w:r>
      <w:r w:rsidR="00747074">
        <w:rPr>
          <w:lang w:val="lt-LT" w:eastAsia="zh-CN"/>
        </w:rPr>
        <w:t>Analizuojant pasirinktą verslo idėją buvo išmokta įvertinti rink</w:t>
      </w:r>
      <w:r>
        <w:rPr>
          <w:lang w:val="lt-LT" w:eastAsia="zh-CN"/>
        </w:rPr>
        <w:t>ą</w:t>
      </w:r>
      <w:r w:rsidR="00747074">
        <w:rPr>
          <w:lang w:val="lt-LT" w:eastAsia="zh-CN"/>
        </w:rPr>
        <w:t xml:space="preserve"> ir vartotojus,  su</w:t>
      </w:r>
      <w:r>
        <w:rPr>
          <w:lang w:val="lt-LT" w:eastAsia="zh-CN"/>
        </w:rPr>
        <w:t>rasti bei įvertinti</w:t>
      </w:r>
      <w:r w:rsidR="00747074">
        <w:rPr>
          <w:lang w:val="lt-LT" w:eastAsia="zh-CN"/>
        </w:rPr>
        <w:t xml:space="preserve"> konkurentus. Be to, nuspręsta</w:t>
      </w:r>
      <w:r>
        <w:rPr>
          <w:lang w:val="lt-LT" w:eastAsia="zh-CN"/>
        </w:rPr>
        <w:t>,</w:t>
      </w:r>
      <w:r w:rsidR="00747074">
        <w:rPr>
          <w:lang w:val="lt-LT" w:eastAsia="zh-CN"/>
        </w:rPr>
        <w:t xml:space="preserve"> kokių išteklių, įrenginių, žaliavų reikia, jog</w:t>
      </w:r>
      <w:r>
        <w:rPr>
          <w:lang w:val="lt-LT" w:eastAsia="zh-CN"/>
        </w:rPr>
        <w:t xml:space="preserve"> </w:t>
      </w:r>
      <w:r w:rsidR="00747074">
        <w:rPr>
          <w:lang w:val="lt-LT" w:eastAsia="zh-CN"/>
        </w:rPr>
        <w:t>įvyktų produkto gamyba bei jo tiekimas. Negana to, sukurtas verslo modelis, nusakantis</w:t>
      </w:r>
      <w:r>
        <w:rPr>
          <w:lang w:val="lt-LT" w:eastAsia="zh-CN"/>
        </w:rPr>
        <w:t>,</w:t>
      </w:r>
      <w:r w:rsidR="00747074">
        <w:rPr>
          <w:lang w:val="lt-LT" w:eastAsia="zh-CN"/>
        </w:rPr>
        <w:t xml:space="preserve"> kaip bus pardavinėjamas produktas. Taip pat sudaryta rinkodaros strategija, žmogiškųjų išteklių bei organizacinė struktūra. </w:t>
      </w:r>
    </w:p>
    <w:p w:rsidR="00747074" w:rsidRPr="00584D16" w:rsidRDefault="004704A8" w:rsidP="004704A8">
      <w:pPr>
        <w:spacing w:after="0"/>
        <w:rPr>
          <w:lang w:val="lt-LT" w:eastAsia="zh-CN"/>
        </w:rPr>
      </w:pPr>
      <w:r>
        <w:rPr>
          <w:lang w:val="lt-LT" w:eastAsia="zh-CN"/>
        </w:rPr>
        <w:tab/>
      </w:r>
      <w:r w:rsidR="00747074">
        <w:rPr>
          <w:lang w:val="lt-LT" w:eastAsia="zh-CN"/>
        </w:rPr>
        <w:t>Įvertinus prekės išlaidas, savikainą bei prognozuojamas pajamas gauta, jog verslas turėtų atsipirkti kiek daugiau nei po 4 metų.</w:t>
      </w:r>
    </w:p>
    <w:sectPr w:rsidR="00747074" w:rsidRPr="00584D16" w:rsidSect="00B373C7">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CE2" w:rsidRDefault="004C6CE2" w:rsidP="00B373C7">
      <w:pPr>
        <w:spacing w:after="0" w:line="240" w:lineRule="auto"/>
      </w:pPr>
      <w:r>
        <w:separator/>
      </w:r>
    </w:p>
  </w:endnote>
  <w:endnote w:type="continuationSeparator" w:id="0">
    <w:p w:rsidR="004C6CE2" w:rsidRDefault="004C6CE2" w:rsidP="00B3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494722"/>
      <w:docPartObj>
        <w:docPartGallery w:val="Page Numbers (Bottom of Page)"/>
        <w:docPartUnique/>
      </w:docPartObj>
    </w:sdtPr>
    <w:sdtEndPr/>
    <w:sdtContent>
      <w:p w:rsidR="00147BEF" w:rsidRDefault="00147BEF">
        <w:pPr>
          <w:pStyle w:val="Footer"/>
          <w:jc w:val="right"/>
        </w:pPr>
        <w:r>
          <w:fldChar w:fldCharType="begin"/>
        </w:r>
        <w:r>
          <w:instrText>PAGE   \* MERGEFORMAT</w:instrText>
        </w:r>
        <w:r>
          <w:fldChar w:fldCharType="separate"/>
        </w:r>
        <w:r w:rsidR="00DB0BE4" w:rsidRPr="00DB0BE4">
          <w:rPr>
            <w:noProof/>
            <w:lang w:val="lt-LT"/>
          </w:rPr>
          <w:t>4</w:t>
        </w:r>
        <w:r>
          <w:fldChar w:fldCharType="end"/>
        </w:r>
      </w:p>
    </w:sdtContent>
  </w:sdt>
  <w:p w:rsidR="00147BEF" w:rsidRDefault="0014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CE2" w:rsidRDefault="004C6CE2" w:rsidP="00B373C7">
      <w:pPr>
        <w:spacing w:after="0" w:line="240" w:lineRule="auto"/>
      </w:pPr>
      <w:r>
        <w:separator/>
      </w:r>
    </w:p>
  </w:footnote>
  <w:footnote w:type="continuationSeparator" w:id="0">
    <w:p w:rsidR="004C6CE2" w:rsidRDefault="004C6CE2" w:rsidP="00B3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920"/>
    <w:multiLevelType w:val="hybridMultilevel"/>
    <w:tmpl w:val="6EF8BE44"/>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280219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132C7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494194"/>
    <w:multiLevelType w:val="hybridMultilevel"/>
    <w:tmpl w:val="23549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E02065"/>
    <w:multiLevelType w:val="hybridMultilevel"/>
    <w:tmpl w:val="DB3C38EC"/>
    <w:lvl w:ilvl="0" w:tplc="04270011">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0C8F7422"/>
    <w:multiLevelType w:val="hybridMultilevel"/>
    <w:tmpl w:val="1E86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B4177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086A"/>
    <w:multiLevelType w:val="hybridMultilevel"/>
    <w:tmpl w:val="F4E0EDB4"/>
    <w:lvl w:ilvl="0" w:tplc="562C6C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EF1D3B"/>
    <w:multiLevelType w:val="hybridMultilevel"/>
    <w:tmpl w:val="17BE393A"/>
    <w:lvl w:ilvl="0" w:tplc="04270001">
      <w:start w:val="1"/>
      <w:numFmt w:val="bullet"/>
      <w:lvlText w:val=""/>
      <w:lvlJc w:val="left"/>
      <w:pPr>
        <w:ind w:left="2160" w:hanging="360"/>
      </w:pPr>
      <w:rPr>
        <w:rFonts w:ascii="Symbol" w:hAnsi="Symbol"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9" w15:restartNumberingAfterBreak="0">
    <w:nsid w:val="13BA06FA"/>
    <w:multiLevelType w:val="multilevel"/>
    <w:tmpl w:val="EA80D06E"/>
    <w:numStyleLink w:val="Style1"/>
  </w:abstractNum>
  <w:abstractNum w:abstractNumId="10" w15:restartNumberingAfterBreak="0">
    <w:nsid w:val="1455221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E63F0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381F0A"/>
    <w:multiLevelType w:val="hybridMultilevel"/>
    <w:tmpl w:val="EB08219A"/>
    <w:lvl w:ilvl="0" w:tplc="04270001">
      <w:start w:val="1"/>
      <w:numFmt w:val="bullet"/>
      <w:lvlText w:val=""/>
      <w:lvlJc w:val="left"/>
      <w:pPr>
        <w:ind w:left="2160" w:hanging="360"/>
      </w:pPr>
      <w:rPr>
        <w:rFonts w:ascii="Symbol" w:hAnsi="Symbol"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13" w15:restartNumberingAfterBreak="0">
    <w:nsid w:val="166E35D9"/>
    <w:multiLevelType w:val="hybridMultilevel"/>
    <w:tmpl w:val="2C9239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168F2672"/>
    <w:multiLevelType w:val="hybridMultilevel"/>
    <w:tmpl w:val="6044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6A27D9C"/>
    <w:multiLevelType w:val="hybridMultilevel"/>
    <w:tmpl w:val="18E466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1B566D3D"/>
    <w:multiLevelType w:val="multilevel"/>
    <w:tmpl w:val="EA80D06E"/>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D516ED5"/>
    <w:multiLevelType w:val="hybridMultilevel"/>
    <w:tmpl w:val="79E4BA38"/>
    <w:lvl w:ilvl="0" w:tplc="04270001">
      <w:start w:val="1"/>
      <w:numFmt w:val="bullet"/>
      <w:lvlText w:val=""/>
      <w:lvlJc w:val="left"/>
      <w:pPr>
        <w:ind w:left="1440" w:hanging="360"/>
      </w:pPr>
      <w:rPr>
        <w:rFonts w:ascii="Symbol" w:hAnsi="Symbol"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8" w15:restartNumberingAfterBreak="0">
    <w:nsid w:val="1EE9097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30CC4"/>
    <w:multiLevelType w:val="hybridMultilevel"/>
    <w:tmpl w:val="C90E976A"/>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247F4390"/>
    <w:multiLevelType w:val="hybridMultilevel"/>
    <w:tmpl w:val="69B6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5060856"/>
    <w:multiLevelType w:val="hybridMultilevel"/>
    <w:tmpl w:val="00AAE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9FB362A"/>
    <w:multiLevelType w:val="hybridMultilevel"/>
    <w:tmpl w:val="6734B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675E96"/>
    <w:multiLevelType w:val="hybridMultilevel"/>
    <w:tmpl w:val="B20E4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BA76353"/>
    <w:multiLevelType w:val="multilevel"/>
    <w:tmpl w:val="EA80D06E"/>
    <w:numStyleLink w:val="Style1"/>
  </w:abstractNum>
  <w:abstractNum w:abstractNumId="25" w15:restartNumberingAfterBreak="0">
    <w:nsid w:val="30711278"/>
    <w:multiLevelType w:val="hybridMultilevel"/>
    <w:tmpl w:val="66DE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3DA7A5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61483D"/>
    <w:multiLevelType w:val="hybridMultilevel"/>
    <w:tmpl w:val="CF884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C221849"/>
    <w:multiLevelType w:val="hybridMultilevel"/>
    <w:tmpl w:val="E17CF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D423F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937740"/>
    <w:multiLevelType w:val="hybridMultilevel"/>
    <w:tmpl w:val="6172D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269C1"/>
    <w:multiLevelType w:val="hybridMultilevel"/>
    <w:tmpl w:val="99A0F88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49626C83"/>
    <w:multiLevelType w:val="hybridMultilevel"/>
    <w:tmpl w:val="6B38E058"/>
    <w:lvl w:ilvl="0" w:tplc="04270001">
      <w:start w:val="1"/>
      <w:numFmt w:val="bullet"/>
      <w:lvlText w:val=""/>
      <w:lvlJc w:val="left"/>
      <w:pPr>
        <w:ind w:left="2160" w:hanging="360"/>
      </w:pPr>
      <w:rPr>
        <w:rFonts w:ascii="Symbol" w:hAnsi="Symbol"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33" w15:restartNumberingAfterBreak="0">
    <w:nsid w:val="4D1C7811"/>
    <w:multiLevelType w:val="hybridMultilevel"/>
    <w:tmpl w:val="C9F20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A95909"/>
    <w:multiLevelType w:val="hybridMultilevel"/>
    <w:tmpl w:val="A67A37DA"/>
    <w:lvl w:ilvl="0" w:tplc="04270011">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5" w15:restartNumberingAfterBreak="0">
    <w:nsid w:val="506623C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60303E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3A5EB3"/>
    <w:multiLevelType w:val="hybridMultilevel"/>
    <w:tmpl w:val="6260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4F2017"/>
    <w:multiLevelType w:val="hybridMultilevel"/>
    <w:tmpl w:val="A9C0A97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9" w15:restartNumberingAfterBreak="0">
    <w:nsid w:val="68EC043B"/>
    <w:multiLevelType w:val="hybridMultilevel"/>
    <w:tmpl w:val="8CE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A00F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ED7D0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A727E3"/>
    <w:multiLevelType w:val="hybridMultilevel"/>
    <w:tmpl w:val="2E7C9C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3" w15:restartNumberingAfterBreak="0">
    <w:nsid w:val="71010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8968FC"/>
    <w:multiLevelType w:val="multilevel"/>
    <w:tmpl w:val="EA80D0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42"/>
  </w:num>
  <w:num w:numId="3">
    <w:abstractNumId w:val="2"/>
  </w:num>
  <w:num w:numId="4">
    <w:abstractNumId w:val="44"/>
  </w:num>
  <w:num w:numId="5">
    <w:abstractNumId w:val="15"/>
  </w:num>
  <w:num w:numId="6">
    <w:abstractNumId w:val="10"/>
  </w:num>
  <w:num w:numId="7">
    <w:abstractNumId w:val="16"/>
  </w:num>
  <w:num w:numId="8">
    <w:abstractNumId w:val="6"/>
  </w:num>
  <w:num w:numId="9">
    <w:abstractNumId w:val="24"/>
  </w:num>
  <w:num w:numId="10">
    <w:abstractNumId w:val="4"/>
  </w:num>
  <w:num w:numId="11">
    <w:abstractNumId w:val="36"/>
  </w:num>
  <w:num w:numId="12">
    <w:abstractNumId w:val="26"/>
  </w:num>
  <w:num w:numId="13">
    <w:abstractNumId w:val="11"/>
  </w:num>
  <w:num w:numId="14">
    <w:abstractNumId w:val="35"/>
  </w:num>
  <w:num w:numId="15">
    <w:abstractNumId w:val="41"/>
  </w:num>
  <w:num w:numId="16">
    <w:abstractNumId w:val="29"/>
  </w:num>
  <w:num w:numId="17">
    <w:abstractNumId w:val="7"/>
  </w:num>
  <w:num w:numId="18">
    <w:abstractNumId w:val="18"/>
  </w:num>
  <w:num w:numId="19">
    <w:abstractNumId w:val="1"/>
  </w:num>
  <w:num w:numId="20">
    <w:abstractNumId w:val="40"/>
  </w:num>
  <w:num w:numId="21">
    <w:abstractNumId w:val="38"/>
  </w:num>
  <w:num w:numId="22">
    <w:abstractNumId w:val="20"/>
  </w:num>
  <w:num w:numId="23">
    <w:abstractNumId w:val="34"/>
  </w:num>
  <w:num w:numId="24">
    <w:abstractNumId w:val="12"/>
  </w:num>
  <w:num w:numId="25">
    <w:abstractNumId w:val="32"/>
  </w:num>
  <w:num w:numId="26">
    <w:abstractNumId w:val="8"/>
  </w:num>
  <w:num w:numId="27">
    <w:abstractNumId w:val="17"/>
  </w:num>
  <w:num w:numId="28">
    <w:abstractNumId w:val="21"/>
  </w:num>
  <w:num w:numId="29">
    <w:abstractNumId w:val="25"/>
  </w:num>
  <w:num w:numId="30">
    <w:abstractNumId w:val="33"/>
  </w:num>
  <w:num w:numId="31">
    <w:abstractNumId w:val="14"/>
  </w:num>
  <w:num w:numId="32">
    <w:abstractNumId w:val="27"/>
  </w:num>
  <w:num w:numId="33">
    <w:abstractNumId w:val="3"/>
  </w:num>
  <w:num w:numId="34">
    <w:abstractNumId w:val="5"/>
  </w:num>
  <w:num w:numId="35">
    <w:abstractNumId w:val="23"/>
  </w:num>
  <w:num w:numId="36">
    <w:abstractNumId w:val="28"/>
  </w:num>
  <w:num w:numId="37">
    <w:abstractNumId w:val="3"/>
  </w:num>
  <w:num w:numId="38">
    <w:abstractNumId w:val="0"/>
  </w:num>
  <w:num w:numId="39">
    <w:abstractNumId w:val="19"/>
  </w:num>
  <w:num w:numId="40">
    <w:abstractNumId w:val="13"/>
  </w:num>
  <w:num w:numId="41">
    <w:abstractNumId w:val="39"/>
  </w:num>
  <w:num w:numId="42">
    <w:abstractNumId w:val="37"/>
  </w:num>
  <w:num w:numId="43">
    <w:abstractNumId w:val="30"/>
  </w:num>
  <w:num w:numId="44">
    <w:abstractNumId w:val="22"/>
  </w:num>
  <w:num w:numId="45">
    <w:abstractNumId w:val="4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99"/>
    <w:rsid w:val="00004105"/>
    <w:rsid w:val="00015A16"/>
    <w:rsid w:val="00020F88"/>
    <w:rsid w:val="00020FEA"/>
    <w:rsid w:val="000241A2"/>
    <w:rsid w:val="0003041E"/>
    <w:rsid w:val="00043ADC"/>
    <w:rsid w:val="00047707"/>
    <w:rsid w:val="00047ED0"/>
    <w:rsid w:val="00072EF9"/>
    <w:rsid w:val="0008058C"/>
    <w:rsid w:val="00083AFC"/>
    <w:rsid w:val="000850CC"/>
    <w:rsid w:val="000B4B49"/>
    <w:rsid w:val="000B6FFF"/>
    <w:rsid w:val="000C07BB"/>
    <w:rsid w:val="000D0DFB"/>
    <w:rsid w:val="000D2607"/>
    <w:rsid w:val="000D2AC4"/>
    <w:rsid w:val="000D3867"/>
    <w:rsid w:val="000F3A3C"/>
    <w:rsid w:val="000F7944"/>
    <w:rsid w:val="00103CB5"/>
    <w:rsid w:val="00113FA6"/>
    <w:rsid w:val="001211D1"/>
    <w:rsid w:val="00141368"/>
    <w:rsid w:val="00147BEF"/>
    <w:rsid w:val="001536AC"/>
    <w:rsid w:val="00162999"/>
    <w:rsid w:val="00167081"/>
    <w:rsid w:val="00185871"/>
    <w:rsid w:val="001915E1"/>
    <w:rsid w:val="00192FAE"/>
    <w:rsid w:val="001A11A3"/>
    <w:rsid w:val="001A5FCF"/>
    <w:rsid w:val="001B0206"/>
    <w:rsid w:val="001B2028"/>
    <w:rsid w:val="001C0100"/>
    <w:rsid w:val="001E24B8"/>
    <w:rsid w:val="001E7FB6"/>
    <w:rsid w:val="001F0FD0"/>
    <w:rsid w:val="001F2F0C"/>
    <w:rsid w:val="0022298A"/>
    <w:rsid w:val="00224DD0"/>
    <w:rsid w:val="0022668E"/>
    <w:rsid w:val="0022684E"/>
    <w:rsid w:val="00230EE8"/>
    <w:rsid w:val="0023384A"/>
    <w:rsid w:val="00241D11"/>
    <w:rsid w:val="00251E4D"/>
    <w:rsid w:val="00254B32"/>
    <w:rsid w:val="00262A1B"/>
    <w:rsid w:val="0026470E"/>
    <w:rsid w:val="0026504A"/>
    <w:rsid w:val="00270FDD"/>
    <w:rsid w:val="00271863"/>
    <w:rsid w:val="00287D70"/>
    <w:rsid w:val="00294D52"/>
    <w:rsid w:val="0029565F"/>
    <w:rsid w:val="00297FDB"/>
    <w:rsid w:val="002A5FFE"/>
    <w:rsid w:val="002D4C7F"/>
    <w:rsid w:val="002F4704"/>
    <w:rsid w:val="00300074"/>
    <w:rsid w:val="00305F47"/>
    <w:rsid w:val="00307EA5"/>
    <w:rsid w:val="00326007"/>
    <w:rsid w:val="003261C9"/>
    <w:rsid w:val="00337D39"/>
    <w:rsid w:val="0034134F"/>
    <w:rsid w:val="003476EC"/>
    <w:rsid w:val="0035012D"/>
    <w:rsid w:val="003522FF"/>
    <w:rsid w:val="00362B78"/>
    <w:rsid w:val="00366A9A"/>
    <w:rsid w:val="0037022B"/>
    <w:rsid w:val="003729F3"/>
    <w:rsid w:val="003748A5"/>
    <w:rsid w:val="0037555A"/>
    <w:rsid w:val="00377E5C"/>
    <w:rsid w:val="003A18AA"/>
    <w:rsid w:val="003A32B8"/>
    <w:rsid w:val="003A6FE7"/>
    <w:rsid w:val="003B10C7"/>
    <w:rsid w:val="003B1810"/>
    <w:rsid w:val="003B77A9"/>
    <w:rsid w:val="003C30E3"/>
    <w:rsid w:val="003C6553"/>
    <w:rsid w:val="003D2563"/>
    <w:rsid w:val="003D39C7"/>
    <w:rsid w:val="003E6F66"/>
    <w:rsid w:val="004051D8"/>
    <w:rsid w:val="00413C2E"/>
    <w:rsid w:val="00424A85"/>
    <w:rsid w:val="00431C28"/>
    <w:rsid w:val="00450A74"/>
    <w:rsid w:val="00451733"/>
    <w:rsid w:val="004618B2"/>
    <w:rsid w:val="004704A8"/>
    <w:rsid w:val="0048665E"/>
    <w:rsid w:val="0049189F"/>
    <w:rsid w:val="00493345"/>
    <w:rsid w:val="004A35FB"/>
    <w:rsid w:val="004A46C2"/>
    <w:rsid w:val="004B06C0"/>
    <w:rsid w:val="004B6128"/>
    <w:rsid w:val="004C2766"/>
    <w:rsid w:val="004C4237"/>
    <w:rsid w:val="004C6232"/>
    <w:rsid w:val="004C6CE2"/>
    <w:rsid w:val="004C7A3E"/>
    <w:rsid w:val="004C7C2B"/>
    <w:rsid w:val="004D19AF"/>
    <w:rsid w:val="004D2E2B"/>
    <w:rsid w:val="004D60BA"/>
    <w:rsid w:val="004D706D"/>
    <w:rsid w:val="004F5522"/>
    <w:rsid w:val="004F6B8C"/>
    <w:rsid w:val="00507D4F"/>
    <w:rsid w:val="00514000"/>
    <w:rsid w:val="00530553"/>
    <w:rsid w:val="00535FFC"/>
    <w:rsid w:val="00546AC7"/>
    <w:rsid w:val="00553BC3"/>
    <w:rsid w:val="00557D38"/>
    <w:rsid w:val="005736DF"/>
    <w:rsid w:val="00583776"/>
    <w:rsid w:val="00584D16"/>
    <w:rsid w:val="00585FC4"/>
    <w:rsid w:val="0058726B"/>
    <w:rsid w:val="00591135"/>
    <w:rsid w:val="005A18B4"/>
    <w:rsid w:val="005A588F"/>
    <w:rsid w:val="005A6DA1"/>
    <w:rsid w:val="005B0C59"/>
    <w:rsid w:val="005B0CCC"/>
    <w:rsid w:val="005B502B"/>
    <w:rsid w:val="005E1881"/>
    <w:rsid w:val="005E3269"/>
    <w:rsid w:val="005E702A"/>
    <w:rsid w:val="005F24A1"/>
    <w:rsid w:val="005F299A"/>
    <w:rsid w:val="005F74C6"/>
    <w:rsid w:val="00610E72"/>
    <w:rsid w:val="0061239F"/>
    <w:rsid w:val="00615AC5"/>
    <w:rsid w:val="00622D73"/>
    <w:rsid w:val="006357DC"/>
    <w:rsid w:val="0064423F"/>
    <w:rsid w:val="00650F02"/>
    <w:rsid w:val="0065268A"/>
    <w:rsid w:val="0066032E"/>
    <w:rsid w:val="006636A4"/>
    <w:rsid w:val="00670716"/>
    <w:rsid w:val="006747EB"/>
    <w:rsid w:val="00676AD4"/>
    <w:rsid w:val="00690629"/>
    <w:rsid w:val="00695141"/>
    <w:rsid w:val="00696DBC"/>
    <w:rsid w:val="006A1620"/>
    <w:rsid w:val="006C4DC7"/>
    <w:rsid w:val="006C507E"/>
    <w:rsid w:val="006D173B"/>
    <w:rsid w:val="006D60C2"/>
    <w:rsid w:val="006E1B80"/>
    <w:rsid w:val="006E21D2"/>
    <w:rsid w:val="006E293A"/>
    <w:rsid w:val="006E644B"/>
    <w:rsid w:val="006F01D3"/>
    <w:rsid w:val="006F3093"/>
    <w:rsid w:val="00704735"/>
    <w:rsid w:val="00707C7C"/>
    <w:rsid w:val="007109E2"/>
    <w:rsid w:val="00712A62"/>
    <w:rsid w:val="00715C2C"/>
    <w:rsid w:val="00723608"/>
    <w:rsid w:val="0072385F"/>
    <w:rsid w:val="00730642"/>
    <w:rsid w:val="0073301F"/>
    <w:rsid w:val="00736BD4"/>
    <w:rsid w:val="007379B9"/>
    <w:rsid w:val="007415CA"/>
    <w:rsid w:val="007453BD"/>
    <w:rsid w:val="00747074"/>
    <w:rsid w:val="00754BE2"/>
    <w:rsid w:val="007629B6"/>
    <w:rsid w:val="00775DAE"/>
    <w:rsid w:val="00787ADF"/>
    <w:rsid w:val="007A18EE"/>
    <w:rsid w:val="007A353E"/>
    <w:rsid w:val="007A504E"/>
    <w:rsid w:val="007D63F0"/>
    <w:rsid w:val="007E00C4"/>
    <w:rsid w:val="007E58E8"/>
    <w:rsid w:val="007F0208"/>
    <w:rsid w:val="007F46C3"/>
    <w:rsid w:val="007F6CC8"/>
    <w:rsid w:val="008025B8"/>
    <w:rsid w:val="00803FFE"/>
    <w:rsid w:val="00812660"/>
    <w:rsid w:val="008164F9"/>
    <w:rsid w:val="008270C8"/>
    <w:rsid w:val="008360EF"/>
    <w:rsid w:val="00851F78"/>
    <w:rsid w:val="00854614"/>
    <w:rsid w:val="0085514F"/>
    <w:rsid w:val="00860DBF"/>
    <w:rsid w:val="00876B1C"/>
    <w:rsid w:val="00881D28"/>
    <w:rsid w:val="00881D4E"/>
    <w:rsid w:val="00883400"/>
    <w:rsid w:val="00884881"/>
    <w:rsid w:val="00896DFE"/>
    <w:rsid w:val="008A3056"/>
    <w:rsid w:val="008B0C26"/>
    <w:rsid w:val="008C2847"/>
    <w:rsid w:val="008C530F"/>
    <w:rsid w:val="008C5C28"/>
    <w:rsid w:val="008E11E5"/>
    <w:rsid w:val="008F0CA8"/>
    <w:rsid w:val="00910266"/>
    <w:rsid w:val="00911C70"/>
    <w:rsid w:val="00915080"/>
    <w:rsid w:val="0092430F"/>
    <w:rsid w:val="009334E3"/>
    <w:rsid w:val="00937242"/>
    <w:rsid w:val="00940F69"/>
    <w:rsid w:val="00945565"/>
    <w:rsid w:val="00950FD7"/>
    <w:rsid w:val="00951DC3"/>
    <w:rsid w:val="009561F0"/>
    <w:rsid w:val="00956C4E"/>
    <w:rsid w:val="0096011B"/>
    <w:rsid w:val="009635B0"/>
    <w:rsid w:val="00971FD3"/>
    <w:rsid w:val="009753D8"/>
    <w:rsid w:val="0097655E"/>
    <w:rsid w:val="009B0BD2"/>
    <w:rsid w:val="009B11D3"/>
    <w:rsid w:val="009B790C"/>
    <w:rsid w:val="009C1B24"/>
    <w:rsid w:val="009D01FD"/>
    <w:rsid w:val="009D1AF8"/>
    <w:rsid w:val="009D30E1"/>
    <w:rsid w:val="009D466F"/>
    <w:rsid w:val="009E2D47"/>
    <w:rsid w:val="009E2D81"/>
    <w:rsid w:val="009F66C3"/>
    <w:rsid w:val="00A11EF7"/>
    <w:rsid w:val="00A1240A"/>
    <w:rsid w:val="00A34699"/>
    <w:rsid w:val="00A514FC"/>
    <w:rsid w:val="00A5475C"/>
    <w:rsid w:val="00A610F7"/>
    <w:rsid w:val="00A70A19"/>
    <w:rsid w:val="00A72542"/>
    <w:rsid w:val="00A76D10"/>
    <w:rsid w:val="00A81595"/>
    <w:rsid w:val="00A87C5F"/>
    <w:rsid w:val="00A90897"/>
    <w:rsid w:val="00AA4AE1"/>
    <w:rsid w:val="00AA6DED"/>
    <w:rsid w:val="00AB2928"/>
    <w:rsid w:val="00AB38D3"/>
    <w:rsid w:val="00AC423A"/>
    <w:rsid w:val="00AE4247"/>
    <w:rsid w:val="00AF74E9"/>
    <w:rsid w:val="00B1734E"/>
    <w:rsid w:val="00B24D7D"/>
    <w:rsid w:val="00B25530"/>
    <w:rsid w:val="00B32264"/>
    <w:rsid w:val="00B33B35"/>
    <w:rsid w:val="00B373C7"/>
    <w:rsid w:val="00B43756"/>
    <w:rsid w:val="00B44E55"/>
    <w:rsid w:val="00B616CF"/>
    <w:rsid w:val="00B630E3"/>
    <w:rsid w:val="00B71D16"/>
    <w:rsid w:val="00B7445D"/>
    <w:rsid w:val="00B977C9"/>
    <w:rsid w:val="00BC0321"/>
    <w:rsid w:val="00BC2FEE"/>
    <w:rsid w:val="00BD511C"/>
    <w:rsid w:val="00BF0B42"/>
    <w:rsid w:val="00C04229"/>
    <w:rsid w:val="00C10B58"/>
    <w:rsid w:val="00C11D86"/>
    <w:rsid w:val="00C138F1"/>
    <w:rsid w:val="00C17412"/>
    <w:rsid w:val="00C22A40"/>
    <w:rsid w:val="00C25C04"/>
    <w:rsid w:val="00C37F83"/>
    <w:rsid w:val="00C751C5"/>
    <w:rsid w:val="00C75898"/>
    <w:rsid w:val="00C80ED4"/>
    <w:rsid w:val="00C87A3D"/>
    <w:rsid w:val="00C90CA9"/>
    <w:rsid w:val="00C9350C"/>
    <w:rsid w:val="00C93789"/>
    <w:rsid w:val="00CA2B05"/>
    <w:rsid w:val="00CA4035"/>
    <w:rsid w:val="00CC08B5"/>
    <w:rsid w:val="00CC1163"/>
    <w:rsid w:val="00CC36DC"/>
    <w:rsid w:val="00CC72F4"/>
    <w:rsid w:val="00CD1BB8"/>
    <w:rsid w:val="00CD27E6"/>
    <w:rsid w:val="00CD336E"/>
    <w:rsid w:val="00D02649"/>
    <w:rsid w:val="00D10A5D"/>
    <w:rsid w:val="00D11C1F"/>
    <w:rsid w:val="00D11C3A"/>
    <w:rsid w:val="00D170F4"/>
    <w:rsid w:val="00D26362"/>
    <w:rsid w:val="00D311E2"/>
    <w:rsid w:val="00D33AE4"/>
    <w:rsid w:val="00D3736C"/>
    <w:rsid w:val="00D431E2"/>
    <w:rsid w:val="00D70503"/>
    <w:rsid w:val="00D709B5"/>
    <w:rsid w:val="00D8259F"/>
    <w:rsid w:val="00D90AB5"/>
    <w:rsid w:val="00D93A35"/>
    <w:rsid w:val="00DA2786"/>
    <w:rsid w:val="00DB0BE4"/>
    <w:rsid w:val="00DC539E"/>
    <w:rsid w:val="00DC6660"/>
    <w:rsid w:val="00DD05F8"/>
    <w:rsid w:val="00DD51E1"/>
    <w:rsid w:val="00DD6DFA"/>
    <w:rsid w:val="00DD7549"/>
    <w:rsid w:val="00DE34D6"/>
    <w:rsid w:val="00DE7EC7"/>
    <w:rsid w:val="00DF7CEA"/>
    <w:rsid w:val="00E108EF"/>
    <w:rsid w:val="00E12361"/>
    <w:rsid w:val="00E13E0D"/>
    <w:rsid w:val="00E17CED"/>
    <w:rsid w:val="00E20FF6"/>
    <w:rsid w:val="00E2239C"/>
    <w:rsid w:val="00E247E5"/>
    <w:rsid w:val="00E25349"/>
    <w:rsid w:val="00E31A7A"/>
    <w:rsid w:val="00E542E0"/>
    <w:rsid w:val="00E576FB"/>
    <w:rsid w:val="00E57BB4"/>
    <w:rsid w:val="00E721B6"/>
    <w:rsid w:val="00E73E27"/>
    <w:rsid w:val="00E872A8"/>
    <w:rsid w:val="00E91883"/>
    <w:rsid w:val="00E91A92"/>
    <w:rsid w:val="00E93A03"/>
    <w:rsid w:val="00EA177A"/>
    <w:rsid w:val="00EA1BE3"/>
    <w:rsid w:val="00EB3879"/>
    <w:rsid w:val="00EB6885"/>
    <w:rsid w:val="00EC0F7A"/>
    <w:rsid w:val="00ED344F"/>
    <w:rsid w:val="00EE3180"/>
    <w:rsid w:val="00EF4292"/>
    <w:rsid w:val="00F02E55"/>
    <w:rsid w:val="00F045E4"/>
    <w:rsid w:val="00F145F7"/>
    <w:rsid w:val="00F24EDA"/>
    <w:rsid w:val="00F26D5B"/>
    <w:rsid w:val="00F27C21"/>
    <w:rsid w:val="00F40264"/>
    <w:rsid w:val="00F5128D"/>
    <w:rsid w:val="00F54B1D"/>
    <w:rsid w:val="00F619BF"/>
    <w:rsid w:val="00F667B4"/>
    <w:rsid w:val="00F723AA"/>
    <w:rsid w:val="00F7776D"/>
    <w:rsid w:val="00F81DF9"/>
    <w:rsid w:val="00F840E5"/>
    <w:rsid w:val="00F84D99"/>
    <w:rsid w:val="00F91375"/>
    <w:rsid w:val="00F92434"/>
    <w:rsid w:val="00F926FF"/>
    <w:rsid w:val="00F942F5"/>
    <w:rsid w:val="00F949EE"/>
    <w:rsid w:val="00FB1EC5"/>
    <w:rsid w:val="00FB4118"/>
    <w:rsid w:val="00FC07D6"/>
    <w:rsid w:val="00FD5C8A"/>
    <w:rsid w:val="00FF7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1A751-A630-4566-BA07-1C45DD9E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90C"/>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9B7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90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790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B790C"/>
    <w:pPr>
      <w:ind w:left="720"/>
      <w:contextualSpacing/>
    </w:pPr>
  </w:style>
  <w:style w:type="character" w:customStyle="1" w:styleId="Heading2Char">
    <w:name w:val="Heading 2 Char"/>
    <w:basedOn w:val="DefaultParagraphFont"/>
    <w:link w:val="Heading2"/>
    <w:uiPriority w:val="9"/>
    <w:rsid w:val="009B790C"/>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EA177A"/>
    <w:pPr>
      <w:spacing w:line="259" w:lineRule="auto"/>
      <w:jc w:val="left"/>
      <w:outlineLvl w:val="9"/>
    </w:pPr>
  </w:style>
  <w:style w:type="paragraph" w:styleId="TOC1">
    <w:name w:val="toc 1"/>
    <w:basedOn w:val="Normal"/>
    <w:next w:val="Normal"/>
    <w:autoRedefine/>
    <w:uiPriority w:val="39"/>
    <w:unhideWhenUsed/>
    <w:rsid w:val="00EA177A"/>
    <w:pPr>
      <w:spacing w:after="100"/>
    </w:pPr>
  </w:style>
  <w:style w:type="paragraph" w:styleId="TOC2">
    <w:name w:val="toc 2"/>
    <w:basedOn w:val="Normal"/>
    <w:next w:val="Normal"/>
    <w:autoRedefine/>
    <w:uiPriority w:val="39"/>
    <w:unhideWhenUsed/>
    <w:rsid w:val="00EA177A"/>
    <w:pPr>
      <w:spacing w:after="100"/>
      <w:ind w:left="220"/>
    </w:pPr>
  </w:style>
  <w:style w:type="character" w:styleId="Hyperlink">
    <w:name w:val="Hyperlink"/>
    <w:basedOn w:val="DefaultParagraphFont"/>
    <w:uiPriority w:val="99"/>
    <w:unhideWhenUsed/>
    <w:rsid w:val="00EA177A"/>
    <w:rPr>
      <w:color w:val="0563C1" w:themeColor="hyperlink"/>
      <w:u w:val="single"/>
    </w:rPr>
  </w:style>
  <w:style w:type="paragraph" w:styleId="Header">
    <w:name w:val="header"/>
    <w:basedOn w:val="Normal"/>
    <w:link w:val="HeaderChar"/>
    <w:uiPriority w:val="99"/>
    <w:unhideWhenUsed/>
    <w:rsid w:val="00B3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3C7"/>
    <w:rPr>
      <w:rFonts w:ascii="Times New Roman" w:hAnsi="Times New Roman"/>
      <w:lang w:val="en-US"/>
    </w:rPr>
  </w:style>
  <w:style w:type="paragraph" w:styleId="Footer">
    <w:name w:val="footer"/>
    <w:basedOn w:val="Normal"/>
    <w:link w:val="FooterChar"/>
    <w:uiPriority w:val="99"/>
    <w:unhideWhenUsed/>
    <w:rsid w:val="00B3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3C7"/>
    <w:rPr>
      <w:rFonts w:ascii="Times New Roman" w:hAnsi="Times New Roman"/>
      <w:lang w:val="en-US"/>
    </w:rPr>
  </w:style>
  <w:style w:type="character" w:customStyle="1" w:styleId="UnresolvedMention1">
    <w:name w:val="Unresolved Mention1"/>
    <w:basedOn w:val="DefaultParagraphFont"/>
    <w:uiPriority w:val="99"/>
    <w:semiHidden/>
    <w:unhideWhenUsed/>
    <w:rsid w:val="007E00C4"/>
    <w:rPr>
      <w:color w:val="808080"/>
      <w:shd w:val="clear" w:color="auto" w:fill="E6E6E6"/>
    </w:rPr>
  </w:style>
  <w:style w:type="paragraph" w:styleId="Caption">
    <w:name w:val="caption"/>
    <w:basedOn w:val="Normal"/>
    <w:next w:val="Normal"/>
    <w:uiPriority w:val="35"/>
    <w:unhideWhenUsed/>
    <w:qFormat/>
    <w:rsid w:val="005F74C6"/>
    <w:pPr>
      <w:spacing w:after="200" w:line="240" w:lineRule="auto"/>
    </w:pPr>
    <w:rPr>
      <w:i/>
      <w:iCs/>
      <w:color w:val="44546A" w:themeColor="text2"/>
      <w:sz w:val="18"/>
      <w:szCs w:val="18"/>
    </w:rPr>
  </w:style>
  <w:style w:type="numbering" w:customStyle="1" w:styleId="Style1">
    <w:name w:val="Style1"/>
    <w:uiPriority w:val="99"/>
    <w:rsid w:val="00583776"/>
    <w:pPr>
      <w:numPr>
        <w:numId w:val="7"/>
      </w:numPr>
    </w:pPr>
  </w:style>
  <w:style w:type="table" w:styleId="GridTable1Light">
    <w:name w:val="Grid Table 1 Light"/>
    <w:basedOn w:val="TableNormal"/>
    <w:uiPriority w:val="46"/>
    <w:rsid w:val="00610E72"/>
    <w:pPr>
      <w:spacing w:after="0" w:line="240" w:lineRule="auto"/>
    </w:pPr>
    <w:rPr>
      <w:lang w:val="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53BC3"/>
    <w:rPr>
      <w:color w:val="954F72" w:themeColor="followedHyperlink"/>
      <w:u w:val="single"/>
    </w:rPr>
  </w:style>
  <w:style w:type="character" w:styleId="PlaceholderText">
    <w:name w:val="Placeholder Text"/>
    <w:basedOn w:val="DefaultParagraphFont"/>
    <w:uiPriority w:val="99"/>
    <w:semiHidden/>
    <w:rsid w:val="000241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7191">
      <w:bodyDiv w:val="1"/>
      <w:marLeft w:val="0"/>
      <w:marRight w:val="0"/>
      <w:marTop w:val="0"/>
      <w:marBottom w:val="0"/>
      <w:divBdr>
        <w:top w:val="none" w:sz="0" w:space="0" w:color="auto"/>
        <w:left w:val="none" w:sz="0" w:space="0" w:color="auto"/>
        <w:bottom w:val="none" w:sz="0" w:space="0" w:color="auto"/>
        <w:right w:val="none" w:sz="0" w:space="0" w:color="auto"/>
      </w:divBdr>
    </w:div>
    <w:div w:id="199242635">
      <w:bodyDiv w:val="1"/>
      <w:marLeft w:val="0"/>
      <w:marRight w:val="0"/>
      <w:marTop w:val="0"/>
      <w:marBottom w:val="0"/>
      <w:divBdr>
        <w:top w:val="none" w:sz="0" w:space="0" w:color="auto"/>
        <w:left w:val="none" w:sz="0" w:space="0" w:color="auto"/>
        <w:bottom w:val="none" w:sz="0" w:space="0" w:color="auto"/>
        <w:right w:val="none" w:sz="0" w:space="0" w:color="auto"/>
      </w:divBdr>
    </w:div>
    <w:div w:id="241069927">
      <w:bodyDiv w:val="1"/>
      <w:marLeft w:val="0"/>
      <w:marRight w:val="0"/>
      <w:marTop w:val="0"/>
      <w:marBottom w:val="0"/>
      <w:divBdr>
        <w:top w:val="none" w:sz="0" w:space="0" w:color="auto"/>
        <w:left w:val="none" w:sz="0" w:space="0" w:color="auto"/>
        <w:bottom w:val="none" w:sz="0" w:space="0" w:color="auto"/>
        <w:right w:val="none" w:sz="0" w:space="0" w:color="auto"/>
      </w:divBdr>
    </w:div>
    <w:div w:id="271742083">
      <w:bodyDiv w:val="1"/>
      <w:marLeft w:val="0"/>
      <w:marRight w:val="0"/>
      <w:marTop w:val="0"/>
      <w:marBottom w:val="0"/>
      <w:divBdr>
        <w:top w:val="none" w:sz="0" w:space="0" w:color="auto"/>
        <w:left w:val="none" w:sz="0" w:space="0" w:color="auto"/>
        <w:bottom w:val="none" w:sz="0" w:space="0" w:color="auto"/>
        <w:right w:val="none" w:sz="0" w:space="0" w:color="auto"/>
      </w:divBdr>
    </w:div>
    <w:div w:id="360327634">
      <w:bodyDiv w:val="1"/>
      <w:marLeft w:val="0"/>
      <w:marRight w:val="0"/>
      <w:marTop w:val="0"/>
      <w:marBottom w:val="0"/>
      <w:divBdr>
        <w:top w:val="none" w:sz="0" w:space="0" w:color="auto"/>
        <w:left w:val="none" w:sz="0" w:space="0" w:color="auto"/>
        <w:bottom w:val="none" w:sz="0" w:space="0" w:color="auto"/>
        <w:right w:val="none" w:sz="0" w:space="0" w:color="auto"/>
      </w:divBdr>
    </w:div>
    <w:div w:id="438380557">
      <w:bodyDiv w:val="1"/>
      <w:marLeft w:val="0"/>
      <w:marRight w:val="0"/>
      <w:marTop w:val="0"/>
      <w:marBottom w:val="0"/>
      <w:divBdr>
        <w:top w:val="none" w:sz="0" w:space="0" w:color="auto"/>
        <w:left w:val="none" w:sz="0" w:space="0" w:color="auto"/>
        <w:bottom w:val="none" w:sz="0" w:space="0" w:color="auto"/>
        <w:right w:val="none" w:sz="0" w:space="0" w:color="auto"/>
      </w:divBdr>
    </w:div>
    <w:div w:id="468977606">
      <w:bodyDiv w:val="1"/>
      <w:marLeft w:val="0"/>
      <w:marRight w:val="0"/>
      <w:marTop w:val="0"/>
      <w:marBottom w:val="0"/>
      <w:divBdr>
        <w:top w:val="none" w:sz="0" w:space="0" w:color="auto"/>
        <w:left w:val="none" w:sz="0" w:space="0" w:color="auto"/>
        <w:bottom w:val="none" w:sz="0" w:space="0" w:color="auto"/>
        <w:right w:val="none" w:sz="0" w:space="0" w:color="auto"/>
      </w:divBdr>
    </w:div>
    <w:div w:id="474026654">
      <w:bodyDiv w:val="1"/>
      <w:marLeft w:val="0"/>
      <w:marRight w:val="0"/>
      <w:marTop w:val="0"/>
      <w:marBottom w:val="0"/>
      <w:divBdr>
        <w:top w:val="none" w:sz="0" w:space="0" w:color="auto"/>
        <w:left w:val="none" w:sz="0" w:space="0" w:color="auto"/>
        <w:bottom w:val="none" w:sz="0" w:space="0" w:color="auto"/>
        <w:right w:val="none" w:sz="0" w:space="0" w:color="auto"/>
      </w:divBdr>
    </w:div>
    <w:div w:id="544827496">
      <w:bodyDiv w:val="1"/>
      <w:marLeft w:val="0"/>
      <w:marRight w:val="0"/>
      <w:marTop w:val="0"/>
      <w:marBottom w:val="0"/>
      <w:divBdr>
        <w:top w:val="none" w:sz="0" w:space="0" w:color="auto"/>
        <w:left w:val="none" w:sz="0" w:space="0" w:color="auto"/>
        <w:bottom w:val="none" w:sz="0" w:space="0" w:color="auto"/>
        <w:right w:val="none" w:sz="0" w:space="0" w:color="auto"/>
      </w:divBdr>
    </w:div>
    <w:div w:id="625162911">
      <w:bodyDiv w:val="1"/>
      <w:marLeft w:val="0"/>
      <w:marRight w:val="0"/>
      <w:marTop w:val="0"/>
      <w:marBottom w:val="0"/>
      <w:divBdr>
        <w:top w:val="none" w:sz="0" w:space="0" w:color="auto"/>
        <w:left w:val="none" w:sz="0" w:space="0" w:color="auto"/>
        <w:bottom w:val="none" w:sz="0" w:space="0" w:color="auto"/>
        <w:right w:val="none" w:sz="0" w:space="0" w:color="auto"/>
      </w:divBdr>
    </w:div>
    <w:div w:id="667027791">
      <w:bodyDiv w:val="1"/>
      <w:marLeft w:val="0"/>
      <w:marRight w:val="0"/>
      <w:marTop w:val="0"/>
      <w:marBottom w:val="0"/>
      <w:divBdr>
        <w:top w:val="none" w:sz="0" w:space="0" w:color="auto"/>
        <w:left w:val="none" w:sz="0" w:space="0" w:color="auto"/>
        <w:bottom w:val="none" w:sz="0" w:space="0" w:color="auto"/>
        <w:right w:val="none" w:sz="0" w:space="0" w:color="auto"/>
      </w:divBdr>
    </w:div>
    <w:div w:id="701707823">
      <w:bodyDiv w:val="1"/>
      <w:marLeft w:val="0"/>
      <w:marRight w:val="0"/>
      <w:marTop w:val="0"/>
      <w:marBottom w:val="0"/>
      <w:divBdr>
        <w:top w:val="none" w:sz="0" w:space="0" w:color="auto"/>
        <w:left w:val="none" w:sz="0" w:space="0" w:color="auto"/>
        <w:bottom w:val="none" w:sz="0" w:space="0" w:color="auto"/>
        <w:right w:val="none" w:sz="0" w:space="0" w:color="auto"/>
      </w:divBdr>
    </w:div>
    <w:div w:id="701711313">
      <w:bodyDiv w:val="1"/>
      <w:marLeft w:val="0"/>
      <w:marRight w:val="0"/>
      <w:marTop w:val="0"/>
      <w:marBottom w:val="0"/>
      <w:divBdr>
        <w:top w:val="none" w:sz="0" w:space="0" w:color="auto"/>
        <w:left w:val="none" w:sz="0" w:space="0" w:color="auto"/>
        <w:bottom w:val="none" w:sz="0" w:space="0" w:color="auto"/>
        <w:right w:val="none" w:sz="0" w:space="0" w:color="auto"/>
      </w:divBdr>
    </w:div>
    <w:div w:id="796341273">
      <w:bodyDiv w:val="1"/>
      <w:marLeft w:val="0"/>
      <w:marRight w:val="0"/>
      <w:marTop w:val="0"/>
      <w:marBottom w:val="0"/>
      <w:divBdr>
        <w:top w:val="none" w:sz="0" w:space="0" w:color="auto"/>
        <w:left w:val="none" w:sz="0" w:space="0" w:color="auto"/>
        <w:bottom w:val="none" w:sz="0" w:space="0" w:color="auto"/>
        <w:right w:val="none" w:sz="0" w:space="0" w:color="auto"/>
      </w:divBdr>
    </w:div>
    <w:div w:id="797186377">
      <w:bodyDiv w:val="1"/>
      <w:marLeft w:val="0"/>
      <w:marRight w:val="0"/>
      <w:marTop w:val="0"/>
      <w:marBottom w:val="0"/>
      <w:divBdr>
        <w:top w:val="none" w:sz="0" w:space="0" w:color="auto"/>
        <w:left w:val="none" w:sz="0" w:space="0" w:color="auto"/>
        <w:bottom w:val="none" w:sz="0" w:space="0" w:color="auto"/>
        <w:right w:val="none" w:sz="0" w:space="0" w:color="auto"/>
      </w:divBdr>
    </w:div>
    <w:div w:id="835804242">
      <w:bodyDiv w:val="1"/>
      <w:marLeft w:val="0"/>
      <w:marRight w:val="0"/>
      <w:marTop w:val="0"/>
      <w:marBottom w:val="0"/>
      <w:divBdr>
        <w:top w:val="none" w:sz="0" w:space="0" w:color="auto"/>
        <w:left w:val="none" w:sz="0" w:space="0" w:color="auto"/>
        <w:bottom w:val="none" w:sz="0" w:space="0" w:color="auto"/>
        <w:right w:val="none" w:sz="0" w:space="0" w:color="auto"/>
      </w:divBdr>
    </w:div>
    <w:div w:id="864947609">
      <w:bodyDiv w:val="1"/>
      <w:marLeft w:val="0"/>
      <w:marRight w:val="0"/>
      <w:marTop w:val="0"/>
      <w:marBottom w:val="0"/>
      <w:divBdr>
        <w:top w:val="none" w:sz="0" w:space="0" w:color="auto"/>
        <w:left w:val="none" w:sz="0" w:space="0" w:color="auto"/>
        <w:bottom w:val="none" w:sz="0" w:space="0" w:color="auto"/>
        <w:right w:val="none" w:sz="0" w:space="0" w:color="auto"/>
      </w:divBdr>
    </w:div>
    <w:div w:id="870535860">
      <w:bodyDiv w:val="1"/>
      <w:marLeft w:val="0"/>
      <w:marRight w:val="0"/>
      <w:marTop w:val="0"/>
      <w:marBottom w:val="0"/>
      <w:divBdr>
        <w:top w:val="none" w:sz="0" w:space="0" w:color="auto"/>
        <w:left w:val="none" w:sz="0" w:space="0" w:color="auto"/>
        <w:bottom w:val="none" w:sz="0" w:space="0" w:color="auto"/>
        <w:right w:val="none" w:sz="0" w:space="0" w:color="auto"/>
      </w:divBdr>
    </w:div>
    <w:div w:id="898518487">
      <w:bodyDiv w:val="1"/>
      <w:marLeft w:val="0"/>
      <w:marRight w:val="0"/>
      <w:marTop w:val="0"/>
      <w:marBottom w:val="0"/>
      <w:divBdr>
        <w:top w:val="none" w:sz="0" w:space="0" w:color="auto"/>
        <w:left w:val="none" w:sz="0" w:space="0" w:color="auto"/>
        <w:bottom w:val="none" w:sz="0" w:space="0" w:color="auto"/>
        <w:right w:val="none" w:sz="0" w:space="0" w:color="auto"/>
      </w:divBdr>
    </w:div>
    <w:div w:id="1013606031">
      <w:bodyDiv w:val="1"/>
      <w:marLeft w:val="0"/>
      <w:marRight w:val="0"/>
      <w:marTop w:val="0"/>
      <w:marBottom w:val="0"/>
      <w:divBdr>
        <w:top w:val="none" w:sz="0" w:space="0" w:color="auto"/>
        <w:left w:val="none" w:sz="0" w:space="0" w:color="auto"/>
        <w:bottom w:val="none" w:sz="0" w:space="0" w:color="auto"/>
        <w:right w:val="none" w:sz="0" w:space="0" w:color="auto"/>
      </w:divBdr>
    </w:div>
    <w:div w:id="1042680674">
      <w:bodyDiv w:val="1"/>
      <w:marLeft w:val="0"/>
      <w:marRight w:val="0"/>
      <w:marTop w:val="0"/>
      <w:marBottom w:val="0"/>
      <w:divBdr>
        <w:top w:val="none" w:sz="0" w:space="0" w:color="auto"/>
        <w:left w:val="none" w:sz="0" w:space="0" w:color="auto"/>
        <w:bottom w:val="none" w:sz="0" w:space="0" w:color="auto"/>
        <w:right w:val="none" w:sz="0" w:space="0" w:color="auto"/>
      </w:divBdr>
      <w:divsChild>
        <w:div w:id="649990477">
          <w:marLeft w:val="0"/>
          <w:marRight w:val="0"/>
          <w:marTop w:val="0"/>
          <w:marBottom w:val="0"/>
          <w:divBdr>
            <w:top w:val="none" w:sz="0" w:space="0" w:color="auto"/>
            <w:left w:val="none" w:sz="0" w:space="0" w:color="auto"/>
            <w:bottom w:val="none" w:sz="0" w:space="0" w:color="auto"/>
            <w:right w:val="none" w:sz="0" w:space="0" w:color="auto"/>
          </w:divBdr>
          <w:divsChild>
            <w:div w:id="474180777">
              <w:marLeft w:val="0"/>
              <w:marRight w:val="0"/>
              <w:marTop w:val="0"/>
              <w:marBottom w:val="0"/>
              <w:divBdr>
                <w:top w:val="none" w:sz="0" w:space="0" w:color="auto"/>
                <w:left w:val="none" w:sz="0" w:space="0" w:color="auto"/>
                <w:bottom w:val="none" w:sz="0" w:space="0" w:color="auto"/>
                <w:right w:val="none" w:sz="0" w:space="0" w:color="auto"/>
              </w:divBdr>
              <w:divsChild>
                <w:div w:id="1953904281">
                  <w:marLeft w:val="0"/>
                  <w:marRight w:val="0"/>
                  <w:marTop w:val="0"/>
                  <w:marBottom w:val="0"/>
                  <w:divBdr>
                    <w:top w:val="none" w:sz="0" w:space="0" w:color="auto"/>
                    <w:left w:val="none" w:sz="0" w:space="0" w:color="auto"/>
                    <w:bottom w:val="none" w:sz="0" w:space="0" w:color="auto"/>
                    <w:right w:val="none" w:sz="0" w:space="0" w:color="auto"/>
                  </w:divBdr>
                  <w:divsChild>
                    <w:div w:id="1755667455">
                      <w:marLeft w:val="0"/>
                      <w:marRight w:val="0"/>
                      <w:marTop w:val="0"/>
                      <w:marBottom w:val="0"/>
                      <w:divBdr>
                        <w:top w:val="none" w:sz="0" w:space="0" w:color="auto"/>
                        <w:left w:val="none" w:sz="0" w:space="0" w:color="auto"/>
                        <w:bottom w:val="none" w:sz="0" w:space="0" w:color="auto"/>
                        <w:right w:val="none" w:sz="0" w:space="0" w:color="auto"/>
                      </w:divBdr>
                      <w:divsChild>
                        <w:div w:id="772092881">
                          <w:marLeft w:val="0"/>
                          <w:marRight w:val="0"/>
                          <w:marTop w:val="0"/>
                          <w:marBottom w:val="0"/>
                          <w:divBdr>
                            <w:top w:val="none" w:sz="0" w:space="0" w:color="auto"/>
                            <w:left w:val="none" w:sz="0" w:space="0" w:color="auto"/>
                            <w:bottom w:val="none" w:sz="0" w:space="0" w:color="auto"/>
                            <w:right w:val="none" w:sz="0" w:space="0" w:color="auto"/>
                          </w:divBdr>
                          <w:divsChild>
                            <w:div w:id="1258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065660">
      <w:bodyDiv w:val="1"/>
      <w:marLeft w:val="0"/>
      <w:marRight w:val="0"/>
      <w:marTop w:val="0"/>
      <w:marBottom w:val="0"/>
      <w:divBdr>
        <w:top w:val="none" w:sz="0" w:space="0" w:color="auto"/>
        <w:left w:val="none" w:sz="0" w:space="0" w:color="auto"/>
        <w:bottom w:val="none" w:sz="0" w:space="0" w:color="auto"/>
        <w:right w:val="none" w:sz="0" w:space="0" w:color="auto"/>
      </w:divBdr>
    </w:div>
    <w:div w:id="1092504405">
      <w:bodyDiv w:val="1"/>
      <w:marLeft w:val="0"/>
      <w:marRight w:val="0"/>
      <w:marTop w:val="0"/>
      <w:marBottom w:val="0"/>
      <w:divBdr>
        <w:top w:val="none" w:sz="0" w:space="0" w:color="auto"/>
        <w:left w:val="none" w:sz="0" w:space="0" w:color="auto"/>
        <w:bottom w:val="none" w:sz="0" w:space="0" w:color="auto"/>
        <w:right w:val="none" w:sz="0" w:space="0" w:color="auto"/>
      </w:divBdr>
    </w:div>
    <w:div w:id="1120536570">
      <w:bodyDiv w:val="1"/>
      <w:marLeft w:val="0"/>
      <w:marRight w:val="0"/>
      <w:marTop w:val="0"/>
      <w:marBottom w:val="0"/>
      <w:divBdr>
        <w:top w:val="none" w:sz="0" w:space="0" w:color="auto"/>
        <w:left w:val="none" w:sz="0" w:space="0" w:color="auto"/>
        <w:bottom w:val="none" w:sz="0" w:space="0" w:color="auto"/>
        <w:right w:val="none" w:sz="0" w:space="0" w:color="auto"/>
      </w:divBdr>
    </w:div>
    <w:div w:id="1253472473">
      <w:bodyDiv w:val="1"/>
      <w:marLeft w:val="0"/>
      <w:marRight w:val="0"/>
      <w:marTop w:val="0"/>
      <w:marBottom w:val="0"/>
      <w:divBdr>
        <w:top w:val="none" w:sz="0" w:space="0" w:color="auto"/>
        <w:left w:val="none" w:sz="0" w:space="0" w:color="auto"/>
        <w:bottom w:val="none" w:sz="0" w:space="0" w:color="auto"/>
        <w:right w:val="none" w:sz="0" w:space="0" w:color="auto"/>
      </w:divBdr>
    </w:div>
    <w:div w:id="1343976450">
      <w:bodyDiv w:val="1"/>
      <w:marLeft w:val="0"/>
      <w:marRight w:val="0"/>
      <w:marTop w:val="0"/>
      <w:marBottom w:val="0"/>
      <w:divBdr>
        <w:top w:val="none" w:sz="0" w:space="0" w:color="auto"/>
        <w:left w:val="none" w:sz="0" w:space="0" w:color="auto"/>
        <w:bottom w:val="none" w:sz="0" w:space="0" w:color="auto"/>
        <w:right w:val="none" w:sz="0" w:space="0" w:color="auto"/>
      </w:divBdr>
    </w:div>
    <w:div w:id="1361928687">
      <w:bodyDiv w:val="1"/>
      <w:marLeft w:val="0"/>
      <w:marRight w:val="0"/>
      <w:marTop w:val="0"/>
      <w:marBottom w:val="0"/>
      <w:divBdr>
        <w:top w:val="none" w:sz="0" w:space="0" w:color="auto"/>
        <w:left w:val="none" w:sz="0" w:space="0" w:color="auto"/>
        <w:bottom w:val="none" w:sz="0" w:space="0" w:color="auto"/>
        <w:right w:val="none" w:sz="0" w:space="0" w:color="auto"/>
      </w:divBdr>
    </w:div>
    <w:div w:id="1399933527">
      <w:bodyDiv w:val="1"/>
      <w:marLeft w:val="0"/>
      <w:marRight w:val="0"/>
      <w:marTop w:val="0"/>
      <w:marBottom w:val="0"/>
      <w:divBdr>
        <w:top w:val="none" w:sz="0" w:space="0" w:color="auto"/>
        <w:left w:val="none" w:sz="0" w:space="0" w:color="auto"/>
        <w:bottom w:val="none" w:sz="0" w:space="0" w:color="auto"/>
        <w:right w:val="none" w:sz="0" w:space="0" w:color="auto"/>
      </w:divBdr>
    </w:div>
    <w:div w:id="1418743522">
      <w:bodyDiv w:val="1"/>
      <w:marLeft w:val="0"/>
      <w:marRight w:val="0"/>
      <w:marTop w:val="0"/>
      <w:marBottom w:val="0"/>
      <w:divBdr>
        <w:top w:val="none" w:sz="0" w:space="0" w:color="auto"/>
        <w:left w:val="none" w:sz="0" w:space="0" w:color="auto"/>
        <w:bottom w:val="none" w:sz="0" w:space="0" w:color="auto"/>
        <w:right w:val="none" w:sz="0" w:space="0" w:color="auto"/>
      </w:divBdr>
    </w:div>
    <w:div w:id="1431313319">
      <w:bodyDiv w:val="1"/>
      <w:marLeft w:val="0"/>
      <w:marRight w:val="0"/>
      <w:marTop w:val="0"/>
      <w:marBottom w:val="0"/>
      <w:divBdr>
        <w:top w:val="none" w:sz="0" w:space="0" w:color="auto"/>
        <w:left w:val="none" w:sz="0" w:space="0" w:color="auto"/>
        <w:bottom w:val="none" w:sz="0" w:space="0" w:color="auto"/>
        <w:right w:val="none" w:sz="0" w:space="0" w:color="auto"/>
      </w:divBdr>
    </w:div>
    <w:div w:id="1452239925">
      <w:bodyDiv w:val="1"/>
      <w:marLeft w:val="0"/>
      <w:marRight w:val="0"/>
      <w:marTop w:val="0"/>
      <w:marBottom w:val="0"/>
      <w:divBdr>
        <w:top w:val="none" w:sz="0" w:space="0" w:color="auto"/>
        <w:left w:val="none" w:sz="0" w:space="0" w:color="auto"/>
        <w:bottom w:val="none" w:sz="0" w:space="0" w:color="auto"/>
        <w:right w:val="none" w:sz="0" w:space="0" w:color="auto"/>
      </w:divBdr>
    </w:div>
    <w:div w:id="1497263656">
      <w:bodyDiv w:val="1"/>
      <w:marLeft w:val="0"/>
      <w:marRight w:val="0"/>
      <w:marTop w:val="0"/>
      <w:marBottom w:val="0"/>
      <w:divBdr>
        <w:top w:val="none" w:sz="0" w:space="0" w:color="auto"/>
        <w:left w:val="none" w:sz="0" w:space="0" w:color="auto"/>
        <w:bottom w:val="none" w:sz="0" w:space="0" w:color="auto"/>
        <w:right w:val="none" w:sz="0" w:space="0" w:color="auto"/>
      </w:divBdr>
    </w:div>
    <w:div w:id="1855024585">
      <w:bodyDiv w:val="1"/>
      <w:marLeft w:val="0"/>
      <w:marRight w:val="0"/>
      <w:marTop w:val="0"/>
      <w:marBottom w:val="0"/>
      <w:divBdr>
        <w:top w:val="none" w:sz="0" w:space="0" w:color="auto"/>
        <w:left w:val="none" w:sz="0" w:space="0" w:color="auto"/>
        <w:bottom w:val="none" w:sz="0" w:space="0" w:color="auto"/>
        <w:right w:val="none" w:sz="0" w:space="0" w:color="auto"/>
      </w:divBdr>
    </w:div>
    <w:div w:id="1966766349">
      <w:bodyDiv w:val="1"/>
      <w:marLeft w:val="0"/>
      <w:marRight w:val="0"/>
      <w:marTop w:val="0"/>
      <w:marBottom w:val="0"/>
      <w:divBdr>
        <w:top w:val="none" w:sz="0" w:space="0" w:color="auto"/>
        <w:left w:val="none" w:sz="0" w:space="0" w:color="auto"/>
        <w:bottom w:val="none" w:sz="0" w:space="0" w:color="auto"/>
        <w:right w:val="none" w:sz="0" w:space="0" w:color="auto"/>
      </w:divBdr>
    </w:div>
    <w:div w:id="1974753492">
      <w:bodyDiv w:val="1"/>
      <w:marLeft w:val="0"/>
      <w:marRight w:val="0"/>
      <w:marTop w:val="0"/>
      <w:marBottom w:val="0"/>
      <w:divBdr>
        <w:top w:val="none" w:sz="0" w:space="0" w:color="auto"/>
        <w:left w:val="none" w:sz="0" w:space="0" w:color="auto"/>
        <w:bottom w:val="none" w:sz="0" w:space="0" w:color="auto"/>
        <w:right w:val="none" w:sz="0" w:space="0" w:color="auto"/>
      </w:divBdr>
    </w:div>
    <w:div w:id="19924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aruodas.lt/patalpu-nuoma-kaune-sanciuose-a-juozapaviciaus-pr-be-tarpininku-isnuomojamos-irengtos-patalpos-6-553437/" TargetMode="External"/><Relationship Id="rId26" Type="http://schemas.openxmlformats.org/officeDocument/2006/relationships/hyperlink" Target="https://docs.google.com/presentation/d/1Twq_oqvjB56-iUzNlz08pliEJvxKH51JvOrUps0CzTg/edi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hyperlink" Target="https://seospiders.lt/kaino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ellshop.lt/dell-monitoriai/dell-p2317h-23-0-quot-skystuju-kristalu-monitorius.html" TargetMode="External"/><Relationship Id="rId25" Type="http://schemas.microsoft.com/office/2007/relationships/diagramDrawing" Target="diagrams/drawing1.xml"/><Relationship Id="rId33" Type="http://schemas.openxmlformats.org/officeDocument/2006/relationships/hyperlink" Target="https://www.verslovystymas.lt/google-adwords-reklam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le.com/ie/shop/buy-mac/macbook-air" TargetMode="External"/><Relationship Id="rId20" Type="http://schemas.openxmlformats.org/officeDocument/2006/relationships/hyperlink" Target="https://www.aruodas.lt/patalpu-nuoma-kaune-dainavoje-pramones-pr-prekybines-biuro-patalpos-isnuomojamos-125-6-552533/"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htmlx.com/docs/products/dhtmlxGrid/" TargetMode="External"/><Relationship Id="rId24" Type="http://schemas.openxmlformats.org/officeDocument/2006/relationships/diagramColors" Target="diagrams/colors1.xml"/><Relationship Id="rId32" Type="http://schemas.openxmlformats.org/officeDocument/2006/relationships/image" Target="media/image7.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brains.com/webstorm/buy/" TargetMode="External"/><Relationship Id="rId23" Type="http://schemas.openxmlformats.org/officeDocument/2006/relationships/diagramQuickStyle" Target="diagrams/quickStyle1.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hyperlink" Target="https://www.ag-grid.com/" TargetMode="External"/><Relationship Id="rId19" Type="http://schemas.openxmlformats.org/officeDocument/2006/relationships/hyperlink" Target="https://www.aruodas.lt/patalpu-nuoma-kaune-senamiestyje-jonavos-g-isskirtines-architekturos-biuru-pastate-jusu-6-551861/" TargetMode="External"/><Relationship Id="rId31" Type="http://schemas.openxmlformats.org/officeDocument/2006/relationships/hyperlink" Target="https://www.cgates.lt/internetas/sviesolaidinis-internetas/" TargetMode="External"/><Relationship Id="rId4" Type="http://schemas.openxmlformats.org/officeDocument/2006/relationships/settings" Target="settings.xml"/><Relationship Id="rId9" Type="http://schemas.openxmlformats.org/officeDocument/2006/relationships/hyperlink" Target="http://www.telerik.com/kendo-ui/grid" TargetMode="Externa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hyperlink" Target="https://www.manoalga.lt/salaryinfo/informacijos-technologijos" TargetMode="External"/><Relationship Id="rId30" Type="http://schemas.openxmlformats.org/officeDocument/2006/relationships/hyperlink" Target="http://www.monet.lt/" TargetMode="External"/><Relationship Id="rId35"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ACC583-D4C4-4AAC-A008-DF2D9FE6F55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817BB08-DA2E-4EF2-A28C-22EBE6A6CCC2}">
      <dgm:prSet phldrT="[Text]"/>
      <dgm:spPr/>
      <dgm:t>
        <a:bodyPr/>
        <a:lstStyle/>
        <a:p>
          <a:r>
            <a:rPr lang="lt-LT"/>
            <a:t>Direktorius</a:t>
          </a:r>
          <a:endParaRPr lang="en-US"/>
        </a:p>
      </dgm:t>
    </dgm:pt>
    <dgm:pt modelId="{7A89194E-1326-46F7-BDE3-1F87334BF6C5}" type="parTrans" cxnId="{185BB754-4AAE-4D99-91AC-2CB87CB50B5D}">
      <dgm:prSet/>
      <dgm:spPr/>
      <dgm:t>
        <a:bodyPr/>
        <a:lstStyle/>
        <a:p>
          <a:endParaRPr lang="en-US"/>
        </a:p>
      </dgm:t>
    </dgm:pt>
    <dgm:pt modelId="{A67BB564-D766-463E-A8C6-B2B15CD20BEE}" type="sibTrans" cxnId="{185BB754-4AAE-4D99-91AC-2CB87CB50B5D}">
      <dgm:prSet/>
      <dgm:spPr/>
      <dgm:t>
        <a:bodyPr/>
        <a:lstStyle/>
        <a:p>
          <a:endParaRPr lang="en-US"/>
        </a:p>
      </dgm:t>
    </dgm:pt>
    <dgm:pt modelId="{8E2D4480-967B-40E7-B0AC-D1D6E9BBDD68}">
      <dgm:prSet phldrT="[Text]"/>
      <dgm:spPr/>
      <dgm:t>
        <a:bodyPr/>
        <a:lstStyle/>
        <a:p>
          <a:r>
            <a:rPr lang="lt-LT"/>
            <a:t>Produkto kūrimo komandos vadovas</a:t>
          </a:r>
          <a:endParaRPr lang="en-US"/>
        </a:p>
      </dgm:t>
    </dgm:pt>
    <dgm:pt modelId="{EB8E6927-DDBA-4A12-8C18-8C14D927E473}" type="parTrans" cxnId="{EB97838C-F9FD-4DF7-B45A-175F325C47B9}">
      <dgm:prSet/>
      <dgm:spPr/>
      <dgm:t>
        <a:bodyPr/>
        <a:lstStyle/>
        <a:p>
          <a:endParaRPr lang="en-US"/>
        </a:p>
      </dgm:t>
    </dgm:pt>
    <dgm:pt modelId="{6DA03988-C5F0-4DE1-9FD5-F010B8DB718F}" type="sibTrans" cxnId="{EB97838C-F9FD-4DF7-B45A-175F325C47B9}">
      <dgm:prSet/>
      <dgm:spPr/>
      <dgm:t>
        <a:bodyPr/>
        <a:lstStyle/>
        <a:p>
          <a:endParaRPr lang="en-US"/>
        </a:p>
      </dgm:t>
    </dgm:pt>
    <dgm:pt modelId="{D12A65B9-9331-48C9-9BD1-3DF189712E1E}">
      <dgm:prSet phldrT="[Text]"/>
      <dgm:spPr/>
      <dgm:t>
        <a:bodyPr/>
        <a:lstStyle/>
        <a:p>
          <a:r>
            <a:rPr lang="lt-LT"/>
            <a:t>Programuotojai</a:t>
          </a:r>
          <a:endParaRPr lang="en-US"/>
        </a:p>
      </dgm:t>
    </dgm:pt>
    <dgm:pt modelId="{A3937909-90F1-4C74-BEFF-49D33696AB08}" type="parTrans" cxnId="{1D281EB7-4991-439A-BE64-7A4AE9D9CFF2}">
      <dgm:prSet/>
      <dgm:spPr/>
      <dgm:t>
        <a:bodyPr/>
        <a:lstStyle/>
        <a:p>
          <a:endParaRPr lang="en-US"/>
        </a:p>
      </dgm:t>
    </dgm:pt>
    <dgm:pt modelId="{7C9CCE12-992A-41BE-B3DF-9264254D62A6}" type="sibTrans" cxnId="{1D281EB7-4991-439A-BE64-7A4AE9D9CFF2}">
      <dgm:prSet/>
      <dgm:spPr/>
      <dgm:t>
        <a:bodyPr/>
        <a:lstStyle/>
        <a:p>
          <a:endParaRPr lang="en-US"/>
        </a:p>
      </dgm:t>
    </dgm:pt>
    <dgm:pt modelId="{D85309EB-DB8D-4365-9EE3-958D7D12C776}">
      <dgm:prSet phldrT="[Text]"/>
      <dgm:spPr/>
      <dgm:t>
        <a:bodyPr/>
        <a:lstStyle/>
        <a:p>
          <a:r>
            <a:rPr lang="lt-LT"/>
            <a:t>Testuotojai</a:t>
          </a:r>
          <a:endParaRPr lang="en-US"/>
        </a:p>
      </dgm:t>
    </dgm:pt>
    <dgm:pt modelId="{BF49BB69-D9AC-4B50-9BA2-6D29355EE9BD}" type="parTrans" cxnId="{CF715A8F-99C4-4827-B6BF-65AF53340B68}">
      <dgm:prSet/>
      <dgm:spPr/>
      <dgm:t>
        <a:bodyPr/>
        <a:lstStyle/>
        <a:p>
          <a:endParaRPr lang="en-US"/>
        </a:p>
      </dgm:t>
    </dgm:pt>
    <dgm:pt modelId="{CB78E81D-4492-4186-9988-D4402F2F25C2}" type="sibTrans" cxnId="{CF715A8F-99C4-4827-B6BF-65AF53340B68}">
      <dgm:prSet/>
      <dgm:spPr/>
      <dgm:t>
        <a:bodyPr/>
        <a:lstStyle/>
        <a:p>
          <a:endParaRPr lang="en-US"/>
        </a:p>
      </dgm:t>
    </dgm:pt>
    <dgm:pt modelId="{A04749C2-5560-4E7E-970C-FC64BFE7CA9A}">
      <dgm:prSet phldrT="[Text]"/>
      <dgm:spPr/>
      <dgm:t>
        <a:bodyPr/>
        <a:lstStyle/>
        <a:p>
          <a:r>
            <a:rPr lang="lt-LT"/>
            <a:t>Produkto vadovas</a:t>
          </a:r>
          <a:endParaRPr lang="en-US"/>
        </a:p>
      </dgm:t>
    </dgm:pt>
    <dgm:pt modelId="{5D30E994-A0C1-4E96-8A94-E030003D2D54}" type="parTrans" cxnId="{C6790098-AC0E-4018-B930-D23E449DBDB3}">
      <dgm:prSet/>
      <dgm:spPr/>
      <dgm:t>
        <a:bodyPr/>
        <a:lstStyle/>
        <a:p>
          <a:endParaRPr lang="en-US"/>
        </a:p>
      </dgm:t>
    </dgm:pt>
    <dgm:pt modelId="{193744FC-8CD8-4E03-A343-ED078A03AE90}" type="sibTrans" cxnId="{C6790098-AC0E-4018-B930-D23E449DBDB3}">
      <dgm:prSet/>
      <dgm:spPr/>
      <dgm:t>
        <a:bodyPr/>
        <a:lstStyle/>
        <a:p>
          <a:endParaRPr lang="en-US"/>
        </a:p>
      </dgm:t>
    </dgm:pt>
    <dgm:pt modelId="{26CE9A1B-8157-4A14-9910-1AA126604369}">
      <dgm:prSet phldrT="[Text]"/>
      <dgm:spPr/>
      <dgm:t>
        <a:bodyPr/>
        <a:lstStyle/>
        <a:p>
          <a:r>
            <a:rPr lang="lt-LT"/>
            <a:t>Įmonės vadovavimas</a:t>
          </a:r>
          <a:endParaRPr lang="en-US"/>
        </a:p>
      </dgm:t>
    </dgm:pt>
    <dgm:pt modelId="{23F5675D-670C-477B-857A-7B26A8A0C566}" type="parTrans" cxnId="{3D79F94A-F49C-43A3-A327-47A424470BDC}">
      <dgm:prSet/>
      <dgm:spPr/>
      <dgm:t>
        <a:bodyPr/>
        <a:lstStyle/>
        <a:p>
          <a:endParaRPr lang="en-US"/>
        </a:p>
      </dgm:t>
    </dgm:pt>
    <dgm:pt modelId="{B8E99253-73CA-4398-8288-B5C0B2E8D94C}" type="sibTrans" cxnId="{3D79F94A-F49C-43A3-A327-47A424470BDC}">
      <dgm:prSet/>
      <dgm:spPr/>
      <dgm:t>
        <a:bodyPr/>
        <a:lstStyle/>
        <a:p>
          <a:endParaRPr lang="en-US"/>
        </a:p>
      </dgm:t>
    </dgm:pt>
    <dgm:pt modelId="{2D8E16CA-AF76-44F4-886A-E38F8D27ED44}">
      <dgm:prSet phldrT="[Text]"/>
      <dgm:spPr/>
      <dgm:t>
        <a:bodyPr/>
        <a:lstStyle/>
        <a:p>
          <a:r>
            <a:rPr lang="lt-LT"/>
            <a:t>Produkto kūrimo vadovavimas</a:t>
          </a:r>
          <a:endParaRPr lang="en-US"/>
        </a:p>
      </dgm:t>
    </dgm:pt>
    <dgm:pt modelId="{6C28C763-FB48-4DE1-9996-85D619448CAB}" type="parTrans" cxnId="{2AA498F5-DB88-489D-8B74-15E5EBFF5331}">
      <dgm:prSet/>
      <dgm:spPr/>
      <dgm:t>
        <a:bodyPr/>
        <a:lstStyle/>
        <a:p>
          <a:endParaRPr lang="en-US"/>
        </a:p>
      </dgm:t>
    </dgm:pt>
    <dgm:pt modelId="{BB49582B-C9E0-4866-B4DA-CBBD87526A6C}" type="sibTrans" cxnId="{2AA498F5-DB88-489D-8B74-15E5EBFF5331}">
      <dgm:prSet/>
      <dgm:spPr/>
      <dgm:t>
        <a:bodyPr/>
        <a:lstStyle/>
        <a:p>
          <a:endParaRPr lang="en-US"/>
        </a:p>
      </dgm:t>
    </dgm:pt>
    <dgm:pt modelId="{D80C82A9-A829-4852-89C8-6486ABE2A537}">
      <dgm:prSet phldrT="[Text]"/>
      <dgm:spPr/>
      <dgm:t>
        <a:bodyPr/>
        <a:lstStyle/>
        <a:p>
          <a:r>
            <a:rPr lang="lt-LT"/>
            <a:t>Produkto kūrimas</a:t>
          </a:r>
          <a:endParaRPr lang="en-US"/>
        </a:p>
      </dgm:t>
    </dgm:pt>
    <dgm:pt modelId="{55EC5BC0-A506-47A8-AC2F-63116D30EA1F}" type="parTrans" cxnId="{EFF53651-C2BF-411A-8CB8-D1806FE7B1DC}">
      <dgm:prSet/>
      <dgm:spPr/>
      <dgm:t>
        <a:bodyPr/>
        <a:lstStyle/>
        <a:p>
          <a:endParaRPr lang="en-US"/>
        </a:p>
      </dgm:t>
    </dgm:pt>
    <dgm:pt modelId="{3427736F-0D05-4836-AFA4-47FD930C5FEA}" type="sibTrans" cxnId="{EFF53651-C2BF-411A-8CB8-D1806FE7B1DC}">
      <dgm:prSet/>
      <dgm:spPr/>
      <dgm:t>
        <a:bodyPr/>
        <a:lstStyle/>
        <a:p>
          <a:endParaRPr lang="en-US"/>
        </a:p>
      </dgm:t>
    </dgm:pt>
    <dgm:pt modelId="{A560DC57-F1DA-409B-BA41-D162F11D8C1A}" type="pres">
      <dgm:prSet presAssocID="{11ACC583-D4C4-4AAC-A008-DF2D9FE6F552}" presName="mainComposite" presStyleCnt="0">
        <dgm:presLayoutVars>
          <dgm:chPref val="1"/>
          <dgm:dir/>
          <dgm:animOne val="branch"/>
          <dgm:animLvl val="lvl"/>
          <dgm:resizeHandles val="exact"/>
        </dgm:presLayoutVars>
      </dgm:prSet>
      <dgm:spPr/>
    </dgm:pt>
    <dgm:pt modelId="{D0EA1E30-2916-48E2-B415-E24125064992}" type="pres">
      <dgm:prSet presAssocID="{11ACC583-D4C4-4AAC-A008-DF2D9FE6F552}" presName="hierFlow" presStyleCnt="0"/>
      <dgm:spPr/>
    </dgm:pt>
    <dgm:pt modelId="{9033E582-5456-4356-A9C9-1716366290F1}" type="pres">
      <dgm:prSet presAssocID="{11ACC583-D4C4-4AAC-A008-DF2D9FE6F552}" presName="firstBuf" presStyleCnt="0"/>
      <dgm:spPr/>
    </dgm:pt>
    <dgm:pt modelId="{BB9B8FA6-6973-4BD0-B3EE-8E8ECDED60EE}" type="pres">
      <dgm:prSet presAssocID="{11ACC583-D4C4-4AAC-A008-DF2D9FE6F552}" presName="hierChild1" presStyleCnt="0">
        <dgm:presLayoutVars>
          <dgm:chPref val="1"/>
          <dgm:animOne val="branch"/>
          <dgm:animLvl val="lvl"/>
        </dgm:presLayoutVars>
      </dgm:prSet>
      <dgm:spPr/>
    </dgm:pt>
    <dgm:pt modelId="{AB21ADF0-635F-4F38-8CB6-6939577D3936}" type="pres">
      <dgm:prSet presAssocID="{2817BB08-DA2E-4EF2-A28C-22EBE6A6CCC2}" presName="Name14" presStyleCnt="0"/>
      <dgm:spPr/>
    </dgm:pt>
    <dgm:pt modelId="{D9CB7687-D61E-4AA0-886E-960FEF9D22A0}" type="pres">
      <dgm:prSet presAssocID="{2817BB08-DA2E-4EF2-A28C-22EBE6A6CCC2}" presName="level1Shape" presStyleLbl="node0" presStyleIdx="0" presStyleCnt="1">
        <dgm:presLayoutVars>
          <dgm:chPref val="3"/>
        </dgm:presLayoutVars>
      </dgm:prSet>
      <dgm:spPr/>
    </dgm:pt>
    <dgm:pt modelId="{89D34E03-C615-4110-82FC-49207E54809E}" type="pres">
      <dgm:prSet presAssocID="{2817BB08-DA2E-4EF2-A28C-22EBE6A6CCC2}" presName="hierChild2" presStyleCnt="0"/>
      <dgm:spPr/>
    </dgm:pt>
    <dgm:pt modelId="{F245026D-731D-4FBD-8996-4A6D9D935A8C}" type="pres">
      <dgm:prSet presAssocID="{EB8E6927-DDBA-4A12-8C18-8C14D927E473}" presName="Name19" presStyleLbl="parChTrans1D2" presStyleIdx="0" presStyleCnt="2"/>
      <dgm:spPr/>
    </dgm:pt>
    <dgm:pt modelId="{E72C5555-4DBB-4A2A-B87F-19CB65EA4644}" type="pres">
      <dgm:prSet presAssocID="{8E2D4480-967B-40E7-B0AC-D1D6E9BBDD68}" presName="Name21" presStyleCnt="0"/>
      <dgm:spPr/>
    </dgm:pt>
    <dgm:pt modelId="{D5BB664B-2606-424A-B230-D32D7B707FA5}" type="pres">
      <dgm:prSet presAssocID="{8E2D4480-967B-40E7-B0AC-D1D6E9BBDD68}" presName="level2Shape" presStyleLbl="node2" presStyleIdx="0" presStyleCnt="2"/>
      <dgm:spPr/>
    </dgm:pt>
    <dgm:pt modelId="{2DA542A4-D196-45AA-AB00-53C16FE3D618}" type="pres">
      <dgm:prSet presAssocID="{8E2D4480-967B-40E7-B0AC-D1D6E9BBDD68}" presName="hierChild3" presStyleCnt="0"/>
      <dgm:spPr/>
    </dgm:pt>
    <dgm:pt modelId="{CA4DB886-A7D4-49AC-989F-0AC9B22DFBB6}" type="pres">
      <dgm:prSet presAssocID="{A3937909-90F1-4C74-BEFF-49D33696AB08}" presName="Name19" presStyleLbl="parChTrans1D3" presStyleIdx="0" presStyleCnt="2"/>
      <dgm:spPr/>
    </dgm:pt>
    <dgm:pt modelId="{16E2474B-8B86-4385-A9CC-6CA4A9360560}" type="pres">
      <dgm:prSet presAssocID="{D12A65B9-9331-48C9-9BD1-3DF189712E1E}" presName="Name21" presStyleCnt="0"/>
      <dgm:spPr/>
    </dgm:pt>
    <dgm:pt modelId="{B0C595A7-BC9C-49A3-85ED-CFFC6D2DB7C5}" type="pres">
      <dgm:prSet presAssocID="{D12A65B9-9331-48C9-9BD1-3DF189712E1E}" presName="level2Shape" presStyleLbl="node3" presStyleIdx="0" presStyleCnt="2"/>
      <dgm:spPr/>
    </dgm:pt>
    <dgm:pt modelId="{AC4F135B-B78B-4090-8DDD-93B321A4D4E5}" type="pres">
      <dgm:prSet presAssocID="{D12A65B9-9331-48C9-9BD1-3DF189712E1E}" presName="hierChild3" presStyleCnt="0"/>
      <dgm:spPr/>
    </dgm:pt>
    <dgm:pt modelId="{1EADD376-87F7-4442-A574-2F077EE071E9}" type="pres">
      <dgm:prSet presAssocID="{BF49BB69-D9AC-4B50-9BA2-6D29355EE9BD}" presName="Name19" presStyleLbl="parChTrans1D3" presStyleIdx="1" presStyleCnt="2"/>
      <dgm:spPr/>
    </dgm:pt>
    <dgm:pt modelId="{B7BB7FC6-9610-458F-A861-AE5FCF1239A0}" type="pres">
      <dgm:prSet presAssocID="{D85309EB-DB8D-4365-9EE3-958D7D12C776}" presName="Name21" presStyleCnt="0"/>
      <dgm:spPr/>
    </dgm:pt>
    <dgm:pt modelId="{3547E57D-3B10-47D2-BD88-CBBA38EE611C}" type="pres">
      <dgm:prSet presAssocID="{D85309EB-DB8D-4365-9EE3-958D7D12C776}" presName="level2Shape" presStyleLbl="node3" presStyleIdx="1" presStyleCnt="2"/>
      <dgm:spPr/>
    </dgm:pt>
    <dgm:pt modelId="{93547B57-DD61-43BD-85A5-A2C25DAC169A}" type="pres">
      <dgm:prSet presAssocID="{D85309EB-DB8D-4365-9EE3-958D7D12C776}" presName="hierChild3" presStyleCnt="0"/>
      <dgm:spPr/>
    </dgm:pt>
    <dgm:pt modelId="{E055650F-15A0-434C-90D0-9D92595A5DC3}" type="pres">
      <dgm:prSet presAssocID="{5D30E994-A0C1-4E96-8A94-E030003D2D54}" presName="Name19" presStyleLbl="parChTrans1D2" presStyleIdx="1" presStyleCnt="2"/>
      <dgm:spPr/>
    </dgm:pt>
    <dgm:pt modelId="{C147B675-F919-4E7D-A225-5F364048B307}" type="pres">
      <dgm:prSet presAssocID="{A04749C2-5560-4E7E-970C-FC64BFE7CA9A}" presName="Name21" presStyleCnt="0"/>
      <dgm:spPr/>
    </dgm:pt>
    <dgm:pt modelId="{4A6BE412-999F-4669-A253-11A0B33F7F66}" type="pres">
      <dgm:prSet presAssocID="{A04749C2-5560-4E7E-970C-FC64BFE7CA9A}" presName="level2Shape" presStyleLbl="node2" presStyleIdx="1" presStyleCnt="2"/>
      <dgm:spPr/>
    </dgm:pt>
    <dgm:pt modelId="{A0A873A3-2695-4C6C-B11F-8B2D4E1199A7}" type="pres">
      <dgm:prSet presAssocID="{A04749C2-5560-4E7E-970C-FC64BFE7CA9A}" presName="hierChild3" presStyleCnt="0"/>
      <dgm:spPr/>
    </dgm:pt>
    <dgm:pt modelId="{A51952D8-70B6-4622-A77A-99AC3D3AC4D2}" type="pres">
      <dgm:prSet presAssocID="{11ACC583-D4C4-4AAC-A008-DF2D9FE6F552}" presName="bgShapesFlow" presStyleCnt="0"/>
      <dgm:spPr/>
    </dgm:pt>
    <dgm:pt modelId="{824532F4-D323-4F5F-90AB-C61101A2982B}" type="pres">
      <dgm:prSet presAssocID="{26CE9A1B-8157-4A14-9910-1AA126604369}" presName="rectComp" presStyleCnt="0"/>
      <dgm:spPr/>
    </dgm:pt>
    <dgm:pt modelId="{E619A08B-993A-4E6C-98B0-CB37BEDFBDF8}" type="pres">
      <dgm:prSet presAssocID="{26CE9A1B-8157-4A14-9910-1AA126604369}" presName="bgRect" presStyleLbl="bgShp" presStyleIdx="0" presStyleCnt="3"/>
      <dgm:spPr/>
    </dgm:pt>
    <dgm:pt modelId="{64AC019B-CDE7-4868-BFBC-DEF5C77527DA}" type="pres">
      <dgm:prSet presAssocID="{26CE9A1B-8157-4A14-9910-1AA126604369}" presName="bgRectTx" presStyleLbl="bgShp" presStyleIdx="0" presStyleCnt="3">
        <dgm:presLayoutVars>
          <dgm:bulletEnabled val="1"/>
        </dgm:presLayoutVars>
      </dgm:prSet>
      <dgm:spPr/>
    </dgm:pt>
    <dgm:pt modelId="{797B90B3-E843-4CE8-8335-FCFDFA87268C}" type="pres">
      <dgm:prSet presAssocID="{26CE9A1B-8157-4A14-9910-1AA126604369}" presName="spComp" presStyleCnt="0"/>
      <dgm:spPr/>
    </dgm:pt>
    <dgm:pt modelId="{F976B579-8522-4AA1-BADC-336032D2937A}" type="pres">
      <dgm:prSet presAssocID="{26CE9A1B-8157-4A14-9910-1AA126604369}" presName="vSp" presStyleCnt="0"/>
      <dgm:spPr/>
    </dgm:pt>
    <dgm:pt modelId="{8402B951-81EA-405D-A3FA-216DF67A7CA8}" type="pres">
      <dgm:prSet presAssocID="{2D8E16CA-AF76-44F4-886A-E38F8D27ED44}" presName="rectComp" presStyleCnt="0"/>
      <dgm:spPr/>
    </dgm:pt>
    <dgm:pt modelId="{BC314588-9BD0-40D0-9567-AE6BED7CA734}" type="pres">
      <dgm:prSet presAssocID="{2D8E16CA-AF76-44F4-886A-E38F8D27ED44}" presName="bgRect" presStyleLbl="bgShp" presStyleIdx="1" presStyleCnt="3"/>
      <dgm:spPr/>
    </dgm:pt>
    <dgm:pt modelId="{814624C1-1346-4D70-B15F-9F452CA9BE8F}" type="pres">
      <dgm:prSet presAssocID="{2D8E16CA-AF76-44F4-886A-E38F8D27ED44}" presName="bgRectTx" presStyleLbl="bgShp" presStyleIdx="1" presStyleCnt="3">
        <dgm:presLayoutVars>
          <dgm:bulletEnabled val="1"/>
        </dgm:presLayoutVars>
      </dgm:prSet>
      <dgm:spPr/>
    </dgm:pt>
    <dgm:pt modelId="{2974B3C1-2D4B-4808-8E22-18DEDBE9AF54}" type="pres">
      <dgm:prSet presAssocID="{2D8E16CA-AF76-44F4-886A-E38F8D27ED44}" presName="spComp" presStyleCnt="0"/>
      <dgm:spPr/>
    </dgm:pt>
    <dgm:pt modelId="{6254A050-072C-420A-AE11-4C8A4C6BEDD2}" type="pres">
      <dgm:prSet presAssocID="{2D8E16CA-AF76-44F4-886A-E38F8D27ED44}" presName="vSp" presStyleCnt="0"/>
      <dgm:spPr/>
    </dgm:pt>
    <dgm:pt modelId="{60402E38-F265-4EF1-90F2-586DADA0AE32}" type="pres">
      <dgm:prSet presAssocID="{D80C82A9-A829-4852-89C8-6486ABE2A537}" presName="rectComp" presStyleCnt="0"/>
      <dgm:spPr/>
    </dgm:pt>
    <dgm:pt modelId="{0EAF10A6-C97F-4103-A75A-A86DF38F891A}" type="pres">
      <dgm:prSet presAssocID="{D80C82A9-A829-4852-89C8-6486ABE2A537}" presName="bgRect" presStyleLbl="bgShp" presStyleIdx="2" presStyleCnt="3"/>
      <dgm:spPr/>
    </dgm:pt>
    <dgm:pt modelId="{CA744B8A-4A41-42F8-A4AE-BF1DD2758290}" type="pres">
      <dgm:prSet presAssocID="{D80C82A9-A829-4852-89C8-6486ABE2A537}" presName="bgRectTx" presStyleLbl="bgShp" presStyleIdx="2" presStyleCnt="3">
        <dgm:presLayoutVars>
          <dgm:bulletEnabled val="1"/>
        </dgm:presLayoutVars>
      </dgm:prSet>
      <dgm:spPr/>
    </dgm:pt>
  </dgm:ptLst>
  <dgm:cxnLst>
    <dgm:cxn modelId="{9D002302-EB97-48D5-AC6E-5F8B73589627}" type="presOf" srcId="{D80C82A9-A829-4852-89C8-6486ABE2A537}" destId="{CA744B8A-4A41-42F8-A4AE-BF1DD2758290}" srcOrd="1" destOrd="0" presId="urn:microsoft.com/office/officeart/2005/8/layout/hierarchy6"/>
    <dgm:cxn modelId="{D0A8730F-A5A1-42F9-9E1D-78253F527656}" type="presOf" srcId="{A04749C2-5560-4E7E-970C-FC64BFE7CA9A}" destId="{4A6BE412-999F-4669-A253-11A0B33F7F66}" srcOrd="0" destOrd="0" presId="urn:microsoft.com/office/officeart/2005/8/layout/hierarchy6"/>
    <dgm:cxn modelId="{58DAF918-62CF-4DF3-AEC6-601CCD55F041}" type="presOf" srcId="{2D8E16CA-AF76-44F4-886A-E38F8D27ED44}" destId="{BC314588-9BD0-40D0-9567-AE6BED7CA734}" srcOrd="0" destOrd="0" presId="urn:microsoft.com/office/officeart/2005/8/layout/hierarchy6"/>
    <dgm:cxn modelId="{32B5752E-85CE-40C7-B985-32AAD67DDCE1}" type="presOf" srcId="{26CE9A1B-8157-4A14-9910-1AA126604369}" destId="{64AC019B-CDE7-4868-BFBC-DEF5C77527DA}" srcOrd="1" destOrd="0" presId="urn:microsoft.com/office/officeart/2005/8/layout/hierarchy6"/>
    <dgm:cxn modelId="{A27EB63E-036E-4B66-8354-53396DF1D10E}" type="presOf" srcId="{D80C82A9-A829-4852-89C8-6486ABE2A537}" destId="{0EAF10A6-C97F-4103-A75A-A86DF38F891A}" srcOrd="0" destOrd="0" presId="urn:microsoft.com/office/officeart/2005/8/layout/hierarchy6"/>
    <dgm:cxn modelId="{381D4042-477D-4A94-B48D-15DB02E764EE}" type="presOf" srcId="{A3937909-90F1-4C74-BEFF-49D33696AB08}" destId="{CA4DB886-A7D4-49AC-989F-0AC9B22DFBB6}" srcOrd="0" destOrd="0" presId="urn:microsoft.com/office/officeart/2005/8/layout/hierarchy6"/>
    <dgm:cxn modelId="{3D79F94A-F49C-43A3-A327-47A424470BDC}" srcId="{11ACC583-D4C4-4AAC-A008-DF2D9FE6F552}" destId="{26CE9A1B-8157-4A14-9910-1AA126604369}" srcOrd="1" destOrd="0" parTransId="{23F5675D-670C-477B-857A-7B26A8A0C566}" sibTransId="{B8E99253-73CA-4398-8288-B5C0B2E8D94C}"/>
    <dgm:cxn modelId="{716E144E-E2F9-42DE-A4F1-31D0F298AEC7}" type="presOf" srcId="{BF49BB69-D9AC-4B50-9BA2-6D29355EE9BD}" destId="{1EADD376-87F7-4442-A574-2F077EE071E9}" srcOrd="0" destOrd="0" presId="urn:microsoft.com/office/officeart/2005/8/layout/hierarchy6"/>
    <dgm:cxn modelId="{EFF53651-C2BF-411A-8CB8-D1806FE7B1DC}" srcId="{11ACC583-D4C4-4AAC-A008-DF2D9FE6F552}" destId="{D80C82A9-A829-4852-89C8-6486ABE2A537}" srcOrd="3" destOrd="0" parTransId="{55EC5BC0-A506-47A8-AC2F-63116D30EA1F}" sibTransId="{3427736F-0D05-4836-AFA4-47FD930C5FEA}"/>
    <dgm:cxn modelId="{185BB754-4AAE-4D99-91AC-2CB87CB50B5D}" srcId="{11ACC583-D4C4-4AAC-A008-DF2D9FE6F552}" destId="{2817BB08-DA2E-4EF2-A28C-22EBE6A6CCC2}" srcOrd="0" destOrd="0" parTransId="{7A89194E-1326-46F7-BDE3-1F87334BF6C5}" sibTransId="{A67BB564-D766-463E-A8C6-B2B15CD20BEE}"/>
    <dgm:cxn modelId="{EB97838C-F9FD-4DF7-B45A-175F325C47B9}" srcId="{2817BB08-DA2E-4EF2-A28C-22EBE6A6CCC2}" destId="{8E2D4480-967B-40E7-B0AC-D1D6E9BBDD68}" srcOrd="0" destOrd="0" parTransId="{EB8E6927-DDBA-4A12-8C18-8C14D927E473}" sibTransId="{6DA03988-C5F0-4DE1-9FD5-F010B8DB718F}"/>
    <dgm:cxn modelId="{DB04DF8D-709C-4C09-9A89-C30407E07E5D}" type="presOf" srcId="{26CE9A1B-8157-4A14-9910-1AA126604369}" destId="{E619A08B-993A-4E6C-98B0-CB37BEDFBDF8}" srcOrd="0" destOrd="0" presId="urn:microsoft.com/office/officeart/2005/8/layout/hierarchy6"/>
    <dgm:cxn modelId="{CF715A8F-99C4-4827-B6BF-65AF53340B68}" srcId="{8E2D4480-967B-40E7-B0AC-D1D6E9BBDD68}" destId="{D85309EB-DB8D-4365-9EE3-958D7D12C776}" srcOrd="1" destOrd="0" parTransId="{BF49BB69-D9AC-4B50-9BA2-6D29355EE9BD}" sibTransId="{CB78E81D-4492-4186-9988-D4402F2F25C2}"/>
    <dgm:cxn modelId="{C6790098-AC0E-4018-B930-D23E449DBDB3}" srcId="{2817BB08-DA2E-4EF2-A28C-22EBE6A6CCC2}" destId="{A04749C2-5560-4E7E-970C-FC64BFE7CA9A}" srcOrd="1" destOrd="0" parTransId="{5D30E994-A0C1-4E96-8A94-E030003D2D54}" sibTransId="{193744FC-8CD8-4E03-A343-ED078A03AE90}"/>
    <dgm:cxn modelId="{EAF30098-99DD-4A55-AFB6-96E659A90CB3}" type="presOf" srcId="{8E2D4480-967B-40E7-B0AC-D1D6E9BBDD68}" destId="{D5BB664B-2606-424A-B230-D32D7B707FA5}" srcOrd="0" destOrd="0" presId="urn:microsoft.com/office/officeart/2005/8/layout/hierarchy6"/>
    <dgm:cxn modelId="{D53184B1-367F-481D-A792-B1FE2BA29234}" type="presOf" srcId="{5D30E994-A0C1-4E96-8A94-E030003D2D54}" destId="{E055650F-15A0-434C-90D0-9D92595A5DC3}" srcOrd="0" destOrd="0" presId="urn:microsoft.com/office/officeart/2005/8/layout/hierarchy6"/>
    <dgm:cxn modelId="{1D281EB7-4991-439A-BE64-7A4AE9D9CFF2}" srcId="{8E2D4480-967B-40E7-B0AC-D1D6E9BBDD68}" destId="{D12A65B9-9331-48C9-9BD1-3DF189712E1E}" srcOrd="0" destOrd="0" parTransId="{A3937909-90F1-4C74-BEFF-49D33696AB08}" sibTransId="{7C9CCE12-992A-41BE-B3DF-9264254D62A6}"/>
    <dgm:cxn modelId="{92F27CBA-E675-445F-9586-A28FFBDF98AE}" type="presOf" srcId="{11ACC583-D4C4-4AAC-A008-DF2D9FE6F552}" destId="{A560DC57-F1DA-409B-BA41-D162F11D8C1A}" srcOrd="0" destOrd="0" presId="urn:microsoft.com/office/officeart/2005/8/layout/hierarchy6"/>
    <dgm:cxn modelId="{59DAFEBC-AE4D-4A17-9607-0C03A8D38B15}" type="presOf" srcId="{D85309EB-DB8D-4365-9EE3-958D7D12C776}" destId="{3547E57D-3B10-47D2-BD88-CBBA38EE611C}" srcOrd="0" destOrd="0" presId="urn:microsoft.com/office/officeart/2005/8/layout/hierarchy6"/>
    <dgm:cxn modelId="{DE87D6D9-00F5-4F54-9069-F76CE16EB072}" type="presOf" srcId="{EB8E6927-DDBA-4A12-8C18-8C14D927E473}" destId="{F245026D-731D-4FBD-8996-4A6D9D935A8C}" srcOrd="0" destOrd="0" presId="urn:microsoft.com/office/officeart/2005/8/layout/hierarchy6"/>
    <dgm:cxn modelId="{08C147DC-430A-412F-90C0-1CC5F01D6B63}" type="presOf" srcId="{2D8E16CA-AF76-44F4-886A-E38F8D27ED44}" destId="{814624C1-1346-4D70-B15F-9F452CA9BE8F}" srcOrd="1" destOrd="0" presId="urn:microsoft.com/office/officeart/2005/8/layout/hierarchy6"/>
    <dgm:cxn modelId="{74B75CE4-BB49-4701-BD87-50E4CC7A0A40}" type="presOf" srcId="{D12A65B9-9331-48C9-9BD1-3DF189712E1E}" destId="{B0C595A7-BC9C-49A3-85ED-CFFC6D2DB7C5}" srcOrd="0" destOrd="0" presId="urn:microsoft.com/office/officeart/2005/8/layout/hierarchy6"/>
    <dgm:cxn modelId="{351F6BEE-5D02-4B36-816A-1CBD5A54F1D2}" type="presOf" srcId="{2817BB08-DA2E-4EF2-A28C-22EBE6A6CCC2}" destId="{D9CB7687-D61E-4AA0-886E-960FEF9D22A0}" srcOrd="0" destOrd="0" presId="urn:microsoft.com/office/officeart/2005/8/layout/hierarchy6"/>
    <dgm:cxn modelId="{2AA498F5-DB88-489D-8B74-15E5EBFF5331}" srcId="{11ACC583-D4C4-4AAC-A008-DF2D9FE6F552}" destId="{2D8E16CA-AF76-44F4-886A-E38F8D27ED44}" srcOrd="2" destOrd="0" parTransId="{6C28C763-FB48-4DE1-9996-85D619448CAB}" sibTransId="{BB49582B-C9E0-4866-B4DA-CBBD87526A6C}"/>
    <dgm:cxn modelId="{4C82D6A1-4A2C-42FD-B3E3-5912C2C2FAA4}" type="presParOf" srcId="{A560DC57-F1DA-409B-BA41-D162F11D8C1A}" destId="{D0EA1E30-2916-48E2-B415-E24125064992}" srcOrd="0" destOrd="0" presId="urn:microsoft.com/office/officeart/2005/8/layout/hierarchy6"/>
    <dgm:cxn modelId="{8880477E-F111-4B9A-B4E4-2123C8DC5D59}" type="presParOf" srcId="{D0EA1E30-2916-48E2-B415-E24125064992}" destId="{9033E582-5456-4356-A9C9-1716366290F1}" srcOrd="0" destOrd="0" presId="urn:microsoft.com/office/officeart/2005/8/layout/hierarchy6"/>
    <dgm:cxn modelId="{F1189B78-873E-487D-A745-C7E91047BA15}" type="presParOf" srcId="{D0EA1E30-2916-48E2-B415-E24125064992}" destId="{BB9B8FA6-6973-4BD0-B3EE-8E8ECDED60EE}" srcOrd="1" destOrd="0" presId="urn:microsoft.com/office/officeart/2005/8/layout/hierarchy6"/>
    <dgm:cxn modelId="{F37DFCA1-CE3B-4D4E-8024-AD4BE1B1DCF3}" type="presParOf" srcId="{BB9B8FA6-6973-4BD0-B3EE-8E8ECDED60EE}" destId="{AB21ADF0-635F-4F38-8CB6-6939577D3936}" srcOrd="0" destOrd="0" presId="urn:microsoft.com/office/officeart/2005/8/layout/hierarchy6"/>
    <dgm:cxn modelId="{71604404-5A92-49DC-87BC-0EFDA5A31F50}" type="presParOf" srcId="{AB21ADF0-635F-4F38-8CB6-6939577D3936}" destId="{D9CB7687-D61E-4AA0-886E-960FEF9D22A0}" srcOrd="0" destOrd="0" presId="urn:microsoft.com/office/officeart/2005/8/layout/hierarchy6"/>
    <dgm:cxn modelId="{137014CE-46F9-492D-A6D9-E1A6595D3B3A}" type="presParOf" srcId="{AB21ADF0-635F-4F38-8CB6-6939577D3936}" destId="{89D34E03-C615-4110-82FC-49207E54809E}" srcOrd="1" destOrd="0" presId="urn:microsoft.com/office/officeart/2005/8/layout/hierarchy6"/>
    <dgm:cxn modelId="{DDC218FA-A5FB-4528-8B6E-03CE5CBDEB7E}" type="presParOf" srcId="{89D34E03-C615-4110-82FC-49207E54809E}" destId="{F245026D-731D-4FBD-8996-4A6D9D935A8C}" srcOrd="0" destOrd="0" presId="urn:microsoft.com/office/officeart/2005/8/layout/hierarchy6"/>
    <dgm:cxn modelId="{42F7F071-9FAE-4016-8566-A040A4C1F6EF}" type="presParOf" srcId="{89D34E03-C615-4110-82FC-49207E54809E}" destId="{E72C5555-4DBB-4A2A-B87F-19CB65EA4644}" srcOrd="1" destOrd="0" presId="urn:microsoft.com/office/officeart/2005/8/layout/hierarchy6"/>
    <dgm:cxn modelId="{CB77D6C7-448C-48F1-9854-8DE13D3C9B0B}" type="presParOf" srcId="{E72C5555-4DBB-4A2A-B87F-19CB65EA4644}" destId="{D5BB664B-2606-424A-B230-D32D7B707FA5}" srcOrd="0" destOrd="0" presId="urn:microsoft.com/office/officeart/2005/8/layout/hierarchy6"/>
    <dgm:cxn modelId="{3DCE7F67-6403-435F-B803-210597A04BCE}" type="presParOf" srcId="{E72C5555-4DBB-4A2A-B87F-19CB65EA4644}" destId="{2DA542A4-D196-45AA-AB00-53C16FE3D618}" srcOrd="1" destOrd="0" presId="urn:microsoft.com/office/officeart/2005/8/layout/hierarchy6"/>
    <dgm:cxn modelId="{7C95633C-8D24-4DE2-8154-60B53A9DA5A8}" type="presParOf" srcId="{2DA542A4-D196-45AA-AB00-53C16FE3D618}" destId="{CA4DB886-A7D4-49AC-989F-0AC9B22DFBB6}" srcOrd="0" destOrd="0" presId="urn:microsoft.com/office/officeart/2005/8/layout/hierarchy6"/>
    <dgm:cxn modelId="{7E96FBD1-01D6-4725-AAC6-4100864DA254}" type="presParOf" srcId="{2DA542A4-D196-45AA-AB00-53C16FE3D618}" destId="{16E2474B-8B86-4385-A9CC-6CA4A9360560}" srcOrd="1" destOrd="0" presId="urn:microsoft.com/office/officeart/2005/8/layout/hierarchy6"/>
    <dgm:cxn modelId="{306A2268-46E5-46CD-8C08-B94C93DCAA9F}" type="presParOf" srcId="{16E2474B-8B86-4385-A9CC-6CA4A9360560}" destId="{B0C595A7-BC9C-49A3-85ED-CFFC6D2DB7C5}" srcOrd="0" destOrd="0" presId="urn:microsoft.com/office/officeart/2005/8/layout/hierarchy6"/>
    <dgm:cxn modelId="{4F1F14DA-D7FC-46CC-99DC-CF413E6B8449}" type="presParOf" srcId="{16E2474B-8B86-4385-A9CC-6CA4A9360560}" destId="{AC4F135B-B78B-4090-8DDD-93B321A4D4E5}" srcOrd="1" destOrd="0" presId="urn:microsoft.com/office/officeart/2005/8/layout/hierarchy6"/>
    <dgm:cxn modelId="{DBDD37EA-C49B-4C98-A92E-4175A8C6C5F2}" type="presParOf" srcId="{2DA542A4-D196-45AA-AB00-53C16FE3D618}" destId="{1EADD376-87F7-4442-A574-2F077EE071E9}" srcOrd="2" destOrd="0" presId="urn:microsoft.com/office/officeart/2005/8/layout/hierarchy6"/>
    <dgm:cxn modelId="{6F8579EA-6B19-4482-9983-0BE985AF0B24}" type="presParOf" srcId="{2DA542A4-D196-45AA-AB00-53C16FE3D618}" destId="{B7BB7FC6-9610-458F-A861-AE5FCF1239A0}" srcOrd="3" destOrd="0" presId="urn:microsoft.com/office/officeart/2005/8/layout/hierarchy6"/>
    <dgm:cxn modelId="{73B7084D-4F64-4C66-B200-16EBFA24A8DB}" type="presParOf" srcId="{B7BB7FC6-9610-458F-A861-AE5FCF1239A0}" destId="{3547E57D-3B10-47D2-BD88-CBBA38EE611C}" srcOrd="0" destOrd="0" presId="urn:microsoft.com/office/officeart/2005/8/layout/hierarchy6"/>
    <dgm:cxn modelId="{CBEC82A4-921E-4615-B20F-39E3FCEE140E}" type="presParOf" srcId="{B7BB7FC6-9610-458F-A861-AE5FCF1239A0}" destId="{93547B57-DD61-43BD-85A5-A2C25DAC169A}" srcOrd="1" destOrd="0" presId="urn:microsoft.com/office/officeart/2005/8/layout/hierarchy6"/>
    <dgm:cxn modelId="{B67D0236-E1CE-4989-A42D-5EB1EDA34837}" type="presParOf" srcId="{89D34E03-C615-4110-82FC-49207E54809E}" destId="{E055650F-15A0-434C-90D0-9D92595A5DC3}" srcOrd="2" destOrd="0" presId="urn:microsoft.com/office/officeart/2005/8/layout/hierarchy6"/>
    <dgm:cxn modelId="{6F9638B7-1AFF-4814-81B6-FAF12F5007C8}" type="presParOf" srcId="{89D34E03-C615-4110-82FC-49207E54809E}" destId="{C147B675-F919-4E7D-A225-5F364048B307}" srcOrd="3" destOrd="0" presId="urn:microsoft.com/office/officeart/2005/8/layout/hierarchy6"/>
    <dgm:cxn modelId="{DD4B1698-9005-40D1-8FF7-5BD61E88FD78}" type="presParOf" srcId="{C147B675-F919-4E7D-A225-5F364048B307}" destId="{4A6BE412-999F-4669-A253-11A0B33F7F66}" srcOrd="0" destOrd="0" presId="urn:microsoft.com/office/officeart/2005/8/layout/hierarchy6"/>
    <dgm:cxn modelId="{706A4401-4E58-4162-84B6-6756DCBF6C97}" type="presParOf" srcId="{C147B675-F919-4E7D-A225-5F364048B307}" destId="{A0A873A3-2695-4C6C-B11F-8B2D4E1199A7}" srcOrd="1" destOrd="0" presId="urn:microsoft.com/office/officeart/2005/8/layout/hierarchy6"/>
    <dgm:cxn modelId="{0853C62B-7F8B-4744-83AC-47A569791254}" type="presParOf" srcId="{A560DC57-F1DA-409B-BA41-D162F11D8C1A}" destId="{A51952D8-70B6-4622-A77A-99AC3D3AC4D2}" srcOrd="1" destOrd="0" presId="urn:microsoft.com/office/officeart/2005/8/layout/hierarchy6"/>
    <dgm:cxn modelId="{58F13D59-5E87-4444-8934-191B74E812E4}" type="presParOf" srcId="{A51952D8-70B6-4622-A77A-99AC3D3AC4D2}" destId="{824532F4-D323-4F5F-90AB-C61101A2982B}" srcOrd="0" destOrd="0" presId="urn:microsoft.com/office/officeart/2005/8/layout/hierarchy6"/>
    <dgm:cxn modelId="{D4B3AA02-C0C6-431D-9ABB-F059C2AD3253}" type="presParOf" srcId="{824532F4-D323-4F5F-90AB-C61101A2982B}" destId="{E619A08B-993A-4E6C-98B0-CB37BEDFBDF8}" srcOrd="0" destOrd="0" presId="urn:microsoft.com/office/officeart/2005/8/layout/hierarchy6"/>
    <dgm:cxn modelId="{AD9912FA-EB72-4E60-94F5-7CC5503D9BD0}" type="presParOf" srcId="{824532F4-D323-4F5F-90AB-C61101A2982B}" destId="{64AC019B-CDE7-4868-BFBC-DEF5C77527DA}" srcOrd="1" destOrd="0" presId="urn:microsoft.com/office/officeart/2005/8/layout/hierarchy6"/>
    <dgm:cxn modelId="{24C6922F-ED15-4973-A050-84E190F17FF7}" type="presParOf" srcId="{A51952D8-70B6-4622-A77A-99AC3D3AC4D2}" destId="{797B90B3-E843-4CE8-8335-FCFDFA87268C}" srcOrd="1" destOrd="0" presId="urn:microsoft.com/office/officeart/2005/8/layout/hierarchy6"/>
    <dgm:cxn modelId="{293861B1-4B57-497C-B836-15B25CB1B078}" type="presParOf" srcId="{797B90B3-E843-4CE8-8335-FCFDFA87268C}" destId="{F976B579-8522-4AA1-BADC-336032D2937A}" srcOrd="0" destOrd="0" presId="urn:microsoft.com/office/officeart/2005/8/layout/hierarchy6"/>
    <dgm:cxn modelId="{7F1EB580-6524-441A-9B51-DA88F0229139}" type="presParOf" srcId="{A51952D8-70B6-4622-A77A-99AC3D3AC4D2}" destId="{8402B951-81EA-405D-A3FA-216DF67A7CA8}" srcOrd="2" destOrd="0" presId="urn:microsoft.com/office/officeart/2005/8/layout/hierarchy6"/>
    <dgm:cxn modelId="{DEF8B3EB-2EB1-4E7D-8A64-172A7935A8F3}" type="presParOf" srcId="{8402B951-81EA-405D-A3FA-216DF67A7CA8}" destId="{BC314588-9BD0-40D0-9567-AE6BED7CA734}" srcOrd="0" destOrd="0" presId="urn:microsoft.com/office/officeart/2005/8/layout/hierarchy6"/>
    <dgm:cxn modelId="{9008D4E2-C172-4938-9493-A6792FD2903F}" type="presParOf" srcId="{8402B951-81EA-405D-A3FA-216DF67A7CA8}" destId="{814624C1-1346-4D70-B15F-9F452CA9BE8F}" srcOrd="1" destOrd="0" presId="urn:microsoft.com/office/officeart/2005/8/layout/hierarchy6"/>
    <dgm:cxn modelId="{CF5EFE31-C4B8-41D0-8E32-EF304AE3245B}" type="presParOf" srcId="{A51952D8-70B6-4622-A77A-99AC3D3AC4D2}" destId="{2974B3C1-2D4B-4808-8E22-18DEDBE9AF54}" srcOrd="3" destOrd="0" presId="urn:microsoft.com/office/officeart/2005/8/layout/hierarchy6"/>
    <dgm:cxn modelId="{16D0A65A-547F-4D70-87BE-5C3C3A11F9B1}" type="presParOf" srcId="{2974B3C1-2D4B-4808-8E22-18DEDBE9AF54}" destId="{6254A050-072C-420A-AE11-4C8A4C6BEDD2}" srcOrd="0" destOrd="0" presId="urn:microsoft.com/office/officeart/2005/8/layout/hierarchy6"/>
    <dgm:cxn modelId="{70B4A508-24E5-4C7C-8A49-8524DAB2425A}" type="presParOf" srcId="{A51952D8-70B6-4622-A77A-99AC3D3AC4D2}" destId="{60402E38-F265-4EF1-90F2-586DADA0AE32}" srcOrd="4" destOrd="0" presId="urn:microsoft.com/office/officeart/2005/8/layout/hierarchy6"/>
    <dgm:cxn modelId="{5A259448-DB5D-49C0-A647-4327513792B7}" type="presParOf" srcId="{60402E38-F265-4EF1-90F2-586DADA0AE32}" destId="{0EAF10A6-C97F-4103-A75A-A86DF38F891A}" srcOrd="0" destOrd="0" presId="urn:microsoft.com/office/officeart/2005/8/layout/hierarchy6"/>
    <dgm:cxn modelId="{C99CA54A-CA4A-4334-B47B-1AC70345CB7E}" type="presParOf" srcId="{60402E38-F265-4EF1-90F2-586DADA0AE32}" destId="{CA744B8A-4A41-42F8-A4AE-BF1DD2758290}"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AF10A6-C97F-4103-A75A-A86DF38F891A}">
      <dsp:nvSpPr>
        <dsp:cNvPr id="0" name=""/>
        <dsp:cNvSpPr/>
      </dsp:nvSpPr>
      <dsp:spPr>
        <a:xfrm>
          <a:off x="0" y="1800300"/>
          <a:ext cx="5543550" cy="77069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lt-LT" sz="1600" kern="1200"/>
            <a:t>Produkto kūrimas</a:t>
          </a:r>
          <a:endParaRPr lang="en-US" sz="1600" kern="1200"/>
        </a:p>
      </dsp:txBody>
      <dsp:txXfrm>
        <a:off x="0" y="1800300"/>
        <a:ext cx="1663065" cy="770692"/>
      </dsp:txXfrm>
    </dsp:sp>
    <dsp:sp modelId="{BC314588-9BD0-40D0-9567-AE6BED7CA734}">
      <dsp:nvSpPr>
        <dsp:cNvPr id="0" name=""/>
        <dsp:cNvSpPr/>
      </dsp:nvSpPr>
      <dsp:spPr>
        <a:xfrm>
          <a:off x="0" y="900528"/>
          <a:ext cx="5543550" cy="77069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lt-LT" sz="1600" kern="1200"/>
            <a:t>Produkto kūrimo vadovavimas</a:t>
          </a:r>
          <a:endParaRPr lang="en-US" sz="1600" kern="1200"/>
        </a:p>
      </dsp:txBody>
      <dsp:txXfrm>
        <a:off x="0" y="900528"/>
        <a:ext cx="1663065" cy="770692"/>
      </dsp:txXfrm>
    </dsp:sp>
    <dsp:sp modelId="{E619A08B-993A-4E6C-98B0-CB37BEDFBDF8}">
      <dsp:nvSpPr>
        <dsp:cNvPr id="0" name=""/>
        <dsp:cNvSpPr/>
      </dsp:nvSpPr>
      <dsp:spPr>
        <a:xfrm>
          <a:off x="0" y="757"/>
          <a:ext cx="5543550" cy="77069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lt-LT" sz="1600" kern="1200"/>
            <a:t>Įmonės vadovavimas</a:t>
          </a:r>
          <a:endParaRPr lang="en-US" sz="1600" kern="1200"/>
        </a:p>
      </dsp:txBody>
      <dsp:txXfrm>
        <a:off x="0" y="757"/>
        <a:ext cx="1663065" cy="770692"/>
      </dsp:txXfrm>
    </dsp:sp>
    <dsp:sp modelId="{D9CB7687-D61E-4AA0-886E-960FEF9D22A0}">
      <dsp:nvSpPr>
        <dsp:cNvPr id="0" name=""/>
        <dsp:cNvSpPr/>
      </dsp:nvSpPr>
      <dsp:spPr>
        <a:xfrm>
          <a:off x="3378455" y="65297"/>
          <a:ext cx="968092" cy="645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lt-LT" sz="900" kern="1200"/>
            <a:t>Direktorius</a:t>
          </a:r>
          <a:endParaRPr lang="en-US" sz="900" kern="1200"/>
        </a:p>
      </dsp:txBody>
      <dsp:txXfrm>
        <a:off x="3397358" y="84200"/>
        <a:ext cx="930286" cy="607588"/>
      </dsp:txXfrm>
    </dsp:sp>
    <dsp:sp modelId="{F245026D-731D-4FBD-8996-4A6D9D935A8C}">
      <dsp:nvSpPr>
        <dsp:cNvPr id="0" name=""/>
        <dsp:cNvSpPr/>
      </dsp:nvSpPr>
      <dsp:spPr>
        <a:xfrm>
          <a:off x="3233242" y="710692"/>
          <a:ext cx="629259" cy="258157"/>
        </a:xfrm>
        <a:custGeom>
          <a:avLst/>
          <a:gdLst/>
          <a:ahLst/>
          <a:cxnLst/>
          <a:rect l="0" t="0" r="0" b="0"/>
          <a:pathLst>
            <a:path>
              <a:moveTo>
                <a:pt x="629259" y="0"/>
              </a:moveTo>
              <a:lnTo>
                <a:pt x="629259" y="129078"/>
              </a:lnTo>
              <a:lnTo>
                <a:pt x="0" y="129078"/>
              </a:lnTo>
              <a:lnTo>
                <a:pt x="0" y="258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BB664B-2606-424A-B230-D32D7B707FA5}">
      <dsp:nvSpPr>
        <dsp:cNvPr id="0" name=""/>
        <dsp:cNvSpPr/>
      </dsp:nvSpPr>
      <dsp:spPr>
        <a:xfrm>
          <a:off x="2749195" y="968850"/>
          <a:ext cx="968092" cy="645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lt-LT" sz="900" kern="1200"/>
            <a:t>Produkto kūrimo komandos vadovas</a:t>
          </a:r>
          <a:endParaRPr lang="en-US" sz="900" kern="1200"/>
        </a:p>
      </dsp:txBody>
      <dsp:txXfrm>
        <a:off x="2768098" y="987753"/>
        <a:ext cx="930286" cy="607588"/>
      </dsp:txXfrm>
    </dsp:sp>
    <dsp:sp modelId="{CA4DB886-A7D4-49AC-989F-0AC9B22DFBB6}">
      <dsp:nvSpPr>
        <dsp:cNvPr id="0" name=""/>
        <dsp:cNvSpPr/>
      </dsp:nvSpPr>
      <dsp:spPr>
        <a:xfrm>
          <a:off x="2603982" y="1614244"/>
          <a:ext cx="629259" cy="258157"/>
        </a:xfrm>
        <a:custGeom>
          <a:avLst/>
          <a:gdLst/>
          <a:ahLst/>
          <a:cxnLst/>
          <a:rect l="0" t="0" r="0" b="0"/>
          <a:pathLst>
            <a:path>
              <a:moveTo>
                <a:pt x="629259" y="0"/>
              </a:moveTo>
              <a:lnTo>
                <a:pt x="629259" y="129078"/>
              </a:lnTo>
              <a:lnTo>
                <a:pt x="0" y="129078"/>
              </a:lnTo>
              <a:lnTo>
                <a:pt x="0" y="258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C595A7-BC9C-49A3-85ED-CFFC6D2DB7C5}">
      <dsp:nvSpPr>
        <dsp:cNvPr id="0" name=""/>
        <dsp:cNvSpPr/>
      </dsp:nvSpPr>
      <dsp:spPr>
        <a:xfrm>
          <a:off x="2119936" y="1872402"/>
          <a:ext cx="968092" cy="645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lt-LT" sz="900" kern="1200"/>
            <a:t>Programuotojai</a:t>
          </a:r>
          <a:endParaRPr lang="en-US" sz="900" kern="1200"/>
        </a:p>
      </dsp:txBody>
      <dsp:txXfrm>
        <a:off x="2138839" y="1891305"/>
        <a:ext cx="930286" cy="607588"/>
      </dsp:txXfrm>
    </dsp:sp>
    <dsp:sp modelId="{1EADD376-87F7-4442-A574-2F077EE071E9}">
      <dsp:nvSpPr>
        <dsp:cNvPr id="0" name=""/>
        <dsp:cNvSpPr/>
      </dsp:nvSpPr>
      <dsp:spPr>
        <a:xfrm>
          <a:off x="3233242" y="1614244"/>
          <a:ext cx="629259" cy="258157"/>
        </a:xfrm>
        <a:custGeom>
          <a:avLst/>
          <a:gdLst/>
          <a:ahLst/>
          <a:cxnLst/>
          <a:rect l="0" t="0" r="0" b="0"/>
          <a:pathLst>
            <a:path>
              <a:moveTo>
                <a:pt x="0" y="0"/>
              </a:moveTo>
              <a:lnTo>
                <a:pt x="0" y="129078"/>
              </a:lnTo>
              <a:lnTo>
                <a:pt x="629259" y="129078"/>
              </a:lnTo>
              <a:lnTo>
                <a:pt x="629259" y="258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7E57D-3B10-47D2-BD88-CBBA38EE611C}">
      <dsp:nvSpPr>
        <dsp:cNvPr id="0" name=""/>
        <dsp:cNvSpPr/>
      </dsp:nvSpPr>
      <dsp:spPr>
        <a:xfrm>
          <a:off x="3378455" y="1872402"/>
          <a:ext cx="968092" cy="645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lt-LT" sz="900" kern="1200"/>
            <a:t>Testuotojai</a:t>
          </a:r>
          <a:endParaRPr lang="en-US" sz="900" kern="1200"/>
        </a:p>
      </dsp:txBody>
      <dsp:txXfrm>
        <a:off x="3397358" y="1891305"/>
        <a:ext cx="930286" cy="607588"/>
      </dsp:txXfrm>
    </dsp:sp>
    <dsp:sp modelId="{E055650F-15A0-434C-90D0-9D92595A5DC3}">
      <dsp:nvSpPr>
        <dsp:cNvPr id="0" name=""/>
        <dsp:cNvSpPr/>
      </dsp:nvSpPr>
      <dsp:spPr>
        <a:xfrm>
          <a:off x="3862501" y="710692"/>
          <a:ext cx="629259" cy="258157"/>
        </a:xfrm>
        <a:custGeom>
          <a:avLst/>
          <a:gdLst/>
          <a:ahLst/>
          <a:cxnLst/>
          <a:rect l="0" t="0" r="0" b="0"/>
          <a:pathLst>
            <a:path>
              <a:moveTo>
                <a:pt x="0" y="0"/>
              </a:moveTo>
              <a:lnTo>
                <a:pt x="0" y="129078"/>
              </a:lnTo>
              <a:lnTo>
                <a:pt x="629259" y="129078"/>
              </a:lnTo>
              <a:lnTo>
                <a:pt x="629259" y="258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BE412-999F-4669-A253-11A0B33F7F66}">
      <dsp:nvSpPr>
        <dsp:cNvPr id="0" name=""/>
        <dsp:cNvSpPr/>
      </dsp:nvSpPr>
      <dsp:spPr>
        <a:xfrm>
          <a:off x="4007715" y="968850"/>
          <a:ext cx="968092" cy="645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lt-LT" sz="900" kern="1200"/>
            <a:t>Produkto vadovas</a:t>
          </a:r>
          <a:endParaRPr lang="en-US" sz="900" kern="1200"/>
        </a:p>
      </dsp:txBody>
      <dsp:txXfrm>
        <a:off x="4026618" y="987753"/>
        <a:ext cx="930286" cy="6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B58C-752E-4E3C-B1E7-ACB905E7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32787</Words>
  <Characters>18690</Characters>
  <Application>Microsoft Office Word</Application>
  <DocSecurity>0</DocSecurity>
  <Lines>155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Kazlauskas Mangirdas</cp:lastModifiedBy>
  <cp:revision>44</cp:revision>
  <dcterms:created xsi:type="dcterms:W3CDTF">2017-12-12T14:12:00Z</dcterms:created>
  <dcterms:modified xsi:type="dcterms:W3CDTF">2017-12-12T21:00:00Z</dcterms:modified>
</cp:coreProperties>
</file>