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E80" w:rsidRDefault="00B24E80" w:rsidP="003D493A">
      <w:pPr>
        <w:pStyle w:val="Vireliouraai"/>
        <w:ind w:left="-1701" w:right="-567" w:firstLine="0"/>
        <w:rPr>
          <w:rFonts w:ascii="Times New Roman" w:hAnsi="Times New Roman"/>
        </w:rPr>
      </w:pPr>
    </w:p>
    <w:p w:rsidR="00B24E80" w:rsidRDefault="00B24E80"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r w:rsidRPr="00C5004B">
        <w:rPr>
          <w:rFonts w:ascii="Times New Roman" w:hAnsi="Times New Roman"/>
        </w:rPr>
        <w:t>KAUNO TECHNOLOGIJOS UNIVERSITETAS</w:t>
      </w:r>
    </w:p>
    <w:p w:rsidR="00A51C32" w:rsidRPr="00C5004B" w:rsidRDefault="00A51C32" w:rsidP="003D493A">
      <w:pPr>
        <w:pStyle w:val="Vireliouraai"/>
        <w:ind w:left="-1701" w:right="-567" w:firstLine="0"/>
        <w:rPr>
          <w:rFonts w:ascii="Times New Roman" w:hAnsi="Times New Roman"/>
        </w:rPr>
      </w:pPr>
      <w:r w:rsidRPr="00C5004B">
        <w:rPr>
          <w:rFonts w:ascii="Times New Roman" w:hAnsi="Times New Roman"/>
        </w:rPr>
        <w:t>INFORMATIKOS FAKULTETAS</w:t>
      </w: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02D07">
      <w:pPr>
        <w:pStyle w:val="Vireliouraai"/>
        <w:ind w:right="-567" w:firstLine="0"/>
        <w:jc w:val="left"/>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090364" w:rsidP="003D493A">
      <w:pPr>
        <w:pStyle w:val="Ataskaitospavadinimas"/>
        <w:ind w:left="-1701" w:right="-567" w:firstLine="0"/>
        <w:rPr>
          <w:rFonts w:ascii="Times New Roman" w:hAnsi="Times New Roman"/>
        </w:rPr>
      </w:pPr>
      <w:r w:rsidRPr="00C5004B">
        <w:rPr>
          <w:rFonts w:ascii="Times New Roman" w:hAnsi="Times New Roman"/>
        </w:rPr>
        <w:t>Turinio apdorojimo sistemos</w:t>
      </w:r>
      <w:r w:rsidR="00A51C32" w:rsidRPr="00C5004B">
        <w:rPr>
          <w:rFonts w:ascii="Times New Roman" w:hAnsi="Times New Roman"/>
        </w:rPr>
        <w:t xml:space="preserve"> (</w:t>
      </w:r>
      <w:r w:rsidRPr="00C5004B">
        <w:rPr>
          <w:rFonts w:ascii="Times New Roman" w:hAnsi="Times New Roman"/>
        </w:rPr>
        <w:t>T120B161</w:t>
      </w:r>
      <w:r w:rsidR="00A51C32" w:rsidRPr="00C5004B">
        <w:rPr>
          <w:rFonts w:ascii="Times New Roman" w:hAnsi="Times New Roman"/>
        </w:rPr>
        <w:t>)</w:t>
      </w:r>
    </w:p>
    <w:p w:rsidR="00A51C32" w:rsidRPr="00C5004B" w:rsidRDefault="00C266AF" w:rsidP="00C266AF">
      <w:pPr>
        <w:pStyle w:val="Ataskaita"/>
        <w:ind w:left="-1701" w:right="-567" w:firstLine="0"/>
        <w:rPr>
          <w:rFonts w:ascii="Times New Roman" w:hAnsi="Times New Roman"/>
        </w:rPr>
      </w:pPr>
      <w:r>
        <w:rPr>
          <w:rFonts w:ascii="Times New Roman" w:hAnsi="Times New Roman"/>
        </w:rPr>
        <w:t>2</w:t>
      </w:r>
      <w:r w:rsidR="00A51C32" w:rsidRPr="00C5004B">
        <w:rPr>
          <w:rFonts w:ascii="Times New Roman" w:hAnsi="Times New Roman"/>
        </w:rPr>
        <w:t xml:space="preserve"> L</w:t>
      </w:r>
      <w:r w:rsidR="00C5004B" w:rsidRPr="00C5004B">
        <w:rPr>
          <w:rFonts w:ascii="Times New Roman" w:hAnsi="Times New Roman"/>
        </w:rPr>
        <w:t xml:space="preserve">aboratorinis darbas. </w:t>
      </w:r>
      <w:r>
        <w:rPr>
          <w:rFonts w:ascii="Times New Roman" w:hAnsi="Times New Roman"/>
        </w:rPr>
        <w:t>Transliuojamo turinio apsaugos technologijos</w:t>
      </w:r>
      <w:r w:rsidR="00E3650F">
        <w:rPr>
          <w:rFonts w:ascii="Times New Roman" w:hAnsi="Times New Roman"/>
        </w:rPr>
        <w:t>.</w:t>
      </w: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302D07" w:rsidRPr="00C5004B" w:rsidRDefault="00302D07" w:rsidP="003D493A">
      <w:pPr>
        <w:pStyle w:val="Vireliouraai"/>
        <w:ind w:left="-1701" w:right="-567" w:firstLine="0"/>
        <w:rPr>
          <w:rFonts w:ascii="Times New Roman" w:hAnsi="Times New Roman"/>
        </w:rPr>
      </w:pPr>
    </w:p>
    <w:p w:rsidR="00A51C32" w:rsidRPr="00C5004B" w:rsidRDefault="00A51C32" w:rsidP="00C5004B">
      <w:pPr>
        <w:pStyle w:val="Vireliouraai"/>
        <w:ind w:right="-567" w:firstLine="0"/>
        <w:jc w:val="left"/>
        <w:rPr>
          <w:rFonts w:ascii="Times New Roman" w:hAnsi="Times New Roman"/>
        </w:rPr>
      </w:pPr>
    </w:p>
    <w:p w:rsidR="00A51C32" w:rsidRPr="00C5004B" w:rsidRDefault="003D493A" w:rsidP="003D493A">
      <w:pPr>
        <w:pStyle w:val="Autorius"/>
        <w:ind w:left="-1701" w:right="-567"/>
      </w:pPr>
      <w:r w:rsidRPr="00C5004B">
        <w:tab/>
      </w:r>
      <w:r w:rsidR="00A51C32" w:rsidRPr="00C5004B">
        <w:t xml:space="preserve">Atliko: </w:t>
      </w:r>
    </w:p>
    <w:p w:rsidR="00A51C32" w:rsidRPr="00C5004B" w:rsidRDefault="00A51C32" w:rsidP="003D493A">
      <w:pPr>
        <w:pStyle w:val="Autorius"/>
        <w:ind w:left="-1701" w:right="-567"/>
      </w:pPr>
      <w:r w:rsidRPr="00C5004B">
        <w:tab/>
      </w:r>
      <w:r w:rsidR="003D493A" w:rsidRPr="00C5004B">
        <w:tab/>
      </w:r>
      <w:r w:rsidRPr="00C5004B">
        <w:t>IFF-4/1 gr. studentas</w:t>
      </w:r>
    </w:p>
    <w:p w:rsidR="00A51C32" w:rsidRPr="00C5004B" w:rsidRDefault="00A51C32" w:rsidP="003D493A">
      <w:pPr>
        <w:pStyle w:val="Autorius"/>
        <w:ind w:left="-1701" w:right="-567"/>
      </w:pPr>
      <w:r w:rsidRPr="00C5004B">
        <w:tab/>
      </w:r>
      <w:r w:rsidR="003D493A" w:rsidRPr="00C5004B">
        <w:tab/>
        <w:t>Mangirdas Kazlauskas</w:t>
      </w:r>
    </w:p>
    <w:p w:rsidR="00A51C32" w:rsidRPr="00C5004B" w:rsidRDefault="00A51C32" w:rsidP="003D493A">
      <w:pPr>
        <w:pStyle w:val="Autorius"/>
        <w:ind w:left="-1701" w:right="-567"/>
      </w:pPr>
      <w:r w:rsidRPr="00C5004B">
        <w:tab/>
      </w:r>
      <w:r w:rsidR="003D493A" w:rsidRPr="00C5004B">
        <w:tab/>
      </w:r>
      <w:r w:rsidRPr="00C5004B">
        <w:fldChar w:fldCharType="begin"/>
      </w:r>
      <w:r w:rsidRPr="00C5004B">
        <w:instrText xml:space="preserve"> TIME \@ "yyyy 'm.' MMMM d 'd.'" </w:instrText>
      </w:r>
      <w:r w:rsidRPr="00C5004B">
        <w:fldChar w:fldCharType="separate"/>
      </w:r>
      <w:r w:rsidR="00E3650F">
        <w:rPr>
          <w:noProof/>
        </w:rPr>
        <w:t>2017 m. kovo 27 d.</w:t>
      </w:r>
      <w:r w:rsidRPr="00C5004B">
        <w:fldChar w:fldCharType="end"/>
      </w:r>
    </w:p>
    <w:p w:rsidR="00A51C32" w:rsidRPr="00C5004B" w:rsidRDefault="003D493A" w:rsidP="003D493A">
      <w:pPr>
        <w:pStyle w:val="Autorius"/>
        <w:ind w:left="-1701" w:right="-567"/>
      </w:pPr>
      <w:r w:rsidRPr="00C5004B">
        <w:tab/>
      </w:r>
      <w:r w:rsidR="00A51C32" w:rsidRPr="00C5004B">
        <w:t>Priėmė:</w:t>
      </w:r>
    </w:p>
    <w:p w:rsidR="00A51C32" w:rsidRPr="00C5004B" w:rsidRDefault="000F092B" w:rsidP="003D493A">
      <w:pPr>
        <w:pStyle w:val="Autorius"/>
        <w:ind w:left="-1701" w:right="-567"/>
      </w:pPr>
      <w:r w:rsidRPr="00C5004B">
        <w:tab/>
      </w:r>
      <w:r w:rsidR="00A51C32" w:rsidRPr="00C5004B">
        <w:t xml:space="preserve"> </w:t>
      </w:r>
      <w:r w:rsidR="003D493A" w:rsidRPr="00C5004B">
        <w:tab/>
      </w:r>
      <w:r w:rsidRPr="00C5004B">
        <w:t xml:space="preserve">Lekt. </w:t>
      </w:r>
      <w:r w:rsidR="00090364" w:rsidRPr="00C5004B">
        <w:t>V. Jukavičius</w:t>
      </w: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jc w:val="left"/>
        <w:rPr>
          <w:rFonts w:ascii="Times New Roman" w:hAnsi="Times New Roman"/>
        </w:rPr>
      </w:pPr>
    </w:p>
    <w:p w:rsidR="00A51C32" w:rsidRDefault="00A51C32" w:rsidP="003D493A">
      <w:pPr>
        <w:pStyle w:val="Vireliouraai"/>
        <w:ind w:left="-1701" w:right="-567" w:firstLine="0"/>
        <w:rPr>
          <w:rFonts w:ascii="Times New Roman" w:hAnsi="Times New Roman"/>
        </w:rPr>
      </w:pPr>
    </w:p>
    <w:p w:rsidR="00C266AF" w:rsidRDefault="00C266AF" w:rsidP="003D493A">
      <w:pPr>
        <w:pStyle w:val="Vireliouraai"/>
        <w:ind w:left="-1701" w:right="-567" w:firstLine="0"/>
        <w:rPr>
          <w:rFonts w:ascii="Times New Roman" w:hAnsi="Times New Roman"/>
        </w:rPr>
      </w:pPr>
    </w:p>
    <w:p w:rsidR="00276912" w:rsidRPr="00C5004B" w:rsidRDefault="00276912" w:rsidP="003D493A">
      <w:pPr>
        <w:pStyle w:val="Vireliouraai"/>
        <w:ind w:left="-1701" w:right="-567" w:firstLine="0"/>
        <w:rPr>
          <w:rFonts w:ascii="Times New Roman" w:hAnsi="Times New Roman"/>
        </w:rPr>
      </w:pPr>
    </w:p>
    <w:p w:rsidR="00A51C32" w:rsidRPr="00C5004B" w:rsidRDefault="00A51C32" w:rsidP="003D493A">
      <w:pPr>
        <w:pStyle w:val="Vireliouraai"/>
        <w:ind w:left="-1701" w:right="-567" w:firstLine="0"/>
        <w:rPr>
          <w:rFonts w:ascii="Times New Roman" w:hAnsi="Times New Roman"/>
        </w:rPr>
      </w:pPr>
      <w:r w:rsidRPr="00C5004B">
        <w:rPr>
          <w:rFonts w:ascii="Times New Roman" w:hAnsi="Times New Roman"/>
        </w:rPr>
        <w:t>KAUNAS 2017</w:t>
      </w:r>
    </w:p>
    <w:p w:rsidR="00090364" w:rsidRPr="00090364" w:rsidRDefault="00090364" w:rsidP="00090364">
      <w:pPr>
        <w:pStyle w:val="Heading1"/>
      </w:pPr>
    </w:p>
    <w:sdt>
      <w:sdtPr>
        <w:rPr>
          <w:rFonts w:asciiTheme="minorHAnsi" w:eastAsiaTheme="minorHAnsi" w:hAnsiTheme="minorHAnsi" w:cstheme="minorBidi"/>
          <w:color w:val="auto"/>
          <w:sz w:val="22"/>
          <w:szCs w:val="22"/>
          <w:lang w:eastAsia="en-US"/>
        </w:rPr>
        <w:id w:val="1505015231"/>
        <w:docPartObj>
          <w:docPartGallery w:val="Table of Contents"/>
          <w:docPartUnique/>
        </w:docPartObj>
      </w:sdtPr>
      <w:sdtEndPr>
        <w:rPr>
          <w:b/>
          <w:bCs/>
        </w:rPr>
      </w:sdtEndPr>
      <w:sdtContent>
        <w:p w:rsidR="00090364" w:rsidRDefault="00090364">
          <w:pPr>
            <w:pStyle w:val="TOCHeading"/>
          </w:pPr>
          <w:r>
            <w:t>Turinys</w:t>
          </w:r>
        </w:p>
        <w:p w:rsidR="00E3650F" w:rsidRDefault="00090364">
          <w:pPr>
            <w:pStyle w:val="TOC1"/>
            <w:tabs>
              <w:tab w:val="right" w:leader="dot" w:pos="9628"/>
            </w:tabs>
            <w:rPr>
              <w:rFonts w:eastAsiaTheme="minorEastAsia"/>
              <w:noProof/>
              <w:lang w:eastAsia="lt-LT"/>
            </w:rPr>
          </w:pPr>
          <w:r>
            <w:fldChar w:fldCharType="begin"/>
          </w:r>
          <w:r>
            <w:instrText xml:space="preserve"> TOC \o "1-3" \h \z \u </w:instrText>
          </w:r>
          <w:r>
            <w:fldChar w:fldCharType="separate"/>
          </w:r>
          <w:hyperlink w:anchor="_Toc478387438" w:history="1">
            <w:r w:rsidR="00E3650F" w:rsidRPr="001F471C">
              <w:rPr>
                <w:rStyle w:val="Hyperlink"/>
                <w:noProof/>
              </w:rPr>
              <w:t>Įvadas</w:t>
            </w:r>
            <w:r w:rsidR="00E3650F">
              <w:rPr>
                <w:noProof/>
                <w:webHidden/>
              </w:rPr>
              <w:tab/>
            </w:r>
            <w:r w:rsidR="00E3650F">
              <w:rPr>
                <w:noProof/>
                <w:webHidden/>
              </w:rPr>
              <w:fldChar w:fldCharType="begin"/>
            </w:r>
            <w:r w:rsidR="00E3650F">
              <w:rPr>
                <w:noProof/>
                <w:webHidden/>
              </w:rPr>
              <w:instrText xml:space="preserve"> PAGEREF _Toc478387438 \h </w:instrText>
            </w:r>
            <w:r w:rsidR="00E3650F">
              <w:rPr>
                <w:noProof/>
                <w:webHidden/>
              </w:rPr>
            </w:r>
            <w:r w:rsidR="00E3650F">
              <w:rPr>
                <w:noProof/>
                <w:webHidden/>
              </w:rPr>
              <w:fldChar w:fldCharType="separate"/>
            </w:r>
            <w:r w:rsidR="00E3650F">
              <w:rPr>
                <w:noProof/>
                <w:webHidden/>
              </w:rPr>
              <w:t>3</w:t>
            </w:r>
            <w:r w:rsidR="00E3650F">
              <w:rPr>
                <w:noProof/>
                <w:webHidden/>
              </w:rPr>
              <w:fldChar w:fldCharType="end"/>
            </w:r>
          </w:hyperlink>
        </w:p>
        <w:p w:rsidR="00E3650F" w:rsidRDefault="00E3650F">
          <w:pPr>
            <w:pStyle w:val="TOC1"/>
            <w:tabs>
              <w:tab w:val="right" w:leader="dot" w:pos="9628"/>
            </w:tabs>
            <w:rPr>
              <w:rFonts w:eastAsiaTheme="minorEastAsia"/>
              <w:noProof/>
              <w:lang w:eastAsia="lt-LT"/>
            </w:rPr>
          </w:pPr>
          <w:hyperlink w:anchor="_Toc478387439" w:history="1">
            <w:r w:rsidRPr="001F471C">
              <w:rPr>
                <w:rStyle w:val="Hyperlink"/>
                <w:noProof/>
              </w:rPr>
              <w:t>Apie DRM</w:t>
            </w:r>
            <w:r>
              <w:rPr>
                <w:noProof/>
                <w:webHidden/>
              </w:rPr>
              <w:tab/>
            </w:r>
            <w:r>
              <w:rPr>
                <w:noProof/>
                <w:webHidden/>
              </w:rPr>
              <w:fldChar w:fldCharType="begin"/>
            </w:r>
            <w:r>
              <w:rPr>
                <w:noProof/>
                <w:webHidden/>
              </w:rPr>
              <w:instrText xml:space="preserve"> PAGEREF _Toc478387439 \h </w:instrText>
            </w:r>
            <w:r>
              <w:rPr>
                <w:noProof/>
                <w:webHidden/>
              </w:rPr>
            </w:r>
            <w:r>
              <w:rPr>
                <w:noProof/>
                <w:webHidden/>
              </w:rPr>
              <w:fldChar w:fldCharType="separate"/>
            </w:r>
            <w:r>
              <w:rPr>
                <w:noProof/>
                <w:webHidden/>
              </w:rPr>
              <w:t>3</w:t>
            </w:r>
            <w:r>
              <w:rPr>
                <w:noProof/>
                <w:webHidden/>
              </w:rPr>
              <w:fldChar w:fldCharType="end"/>
            </w:r>
          </w:hyperlink>
        </w:p>
        <w:p w:rsidR="00E3650F" w:rsidRDefault="00E3650F">
          <w:pPr>
            <w:pStyle w:val="TOC1"/>
            <w:tabs>
              <w:tab w:val="right" w:leader="dot" w:pos="9628"/>
            </w:tabs>
            <w:rPr>
              <w:rFonts w:eastAsiaTheme="minorEastAsia"/>
              <w:noProof/>
              <w:lang w:eastAsia="lt-LT"/>
            </w:rPr>
          </w:pPr>
          <w:hyperlink w:anchor="_Toc478387440" w:history="1">
            <w:r w:rsidRPr="001F471C">
              <w:rPr>
                <w:rStyle w:val="Hyperlink"/>
                <w:noProof/>
              </w:rPr>
              <w:t>Vaizdo įrašo paruošimas adaptyviam transliavimui su DRM</w:t>
            </w:r>
            <w:r>
              <w:rPr>
                <w:noProof/>
                <w:webHidden/>
              </w:rPr>
              <w:tab/>
            </w:r>
            <w:r>
              <w:rPr>
                <w:noProof/>
                <w:webHidden/>
              </w:rPr>
              <w:fldChar w:fldCharType="begin"/>
            </w:r>
            <w:r>
              <w:rPr>
                <w:noProof/>
                <w:webHidden/>
              </w:rPr>
              <w:instrText xml:space="preserve"> PAGEREF _Toc478387440 \h </w:instrText>
            </w:r>
            <w:r>
              <w:rPr>
                <w:noProof/>
                <w:webHidden/>
              </w:rPr>
            </w:r>
            <w:r>
              <w:rPr>
                <w:noProof/>
                <w:webHidden/>
              </w:rPr>
              <w:fldChar w:fldCharType="separate"/>
            </w:r>
            <w:r>
              <w:rPr>
                <w:noProof/>
                <w:webHidden/>
              </w:rPr>
              <w:t>3</w:t>
            </w:r>
            <w:r>
              <w:rPr>
                <w:noProof/>
                <w:webHidden/>
              </w:rPr>
              <w:fldChar w:fldCharType="end"/>
            </w:r>
          </w:hyperlink>
        </w:p>
        <w:p w:rsidR="00E3650F" w:rsidRDefault="00E3650F">
          <w:pPr>
            <w:pStyle w:val="TOC1"/>
            <w:tabs>
              <w:tab w:val="right" w:leader="dot" w:pos="9628"/>
            </w:tabs>
            <w:rPr>
              <w:rFonts w:eastAsiaTheme="minorEastAsia"/>
              <w:noProof/>
              <w:lang w:eastAsia="lt-LT"/>
            </w:rPr>
          </w:pPr>
          <w:hyperlink w:anchor="_Toc478387441" w:history="1">
            <w:r w:rsidRPr="001F471C">
              <w:rPr>
                <w:rStyle w:val="Hyperlink"/>
                <w:noProof/>
              </w:rPr>
              <w:t>Sistemos, skirtos turiniui atvaizduoti, kūrimas</w:t>
            </w:r>
            <w:r>
              <w:rPr>
                <w:noProof/>
                <w:webHidden/>
              </w:rPr>
              <w:tab/>
            </w:r>
            <w:r>
              <w:rPr>
                <w:noProof/>
                <w:webHidden/>
              </w:rPr>
              <w:fldChar w:fldCharType="begin"/>
            </w:r>
            <w:r>
              <w:rPr>
                <w:noProof/>
                <w:webHidden/>
              </w:rPr>
              <w:instrText xml:space="preserve"> PAGEREF _Toc478387441 \h </w:instrText>
            </w:r>
            <w:r>
              <w:rPr>
                <w:noProof/>
                <w:webHidden/>
              </w:rPr>
            </w:r>
            <w:r>
              <w:rPr>
                <w:noProof/>
                <w:webHidden/>
              </w:rPr>
              <w:fldChar w:fldCharType="separate"/>
            </w:r>
            <w:r>
              <w:rPr>
                <w:noProof/>
                <w:webHidden/>
              </w:rPr>
              <w:t>5</w:t>
            </w:r>
            <w:r>
              <w:rPr>
                <w:noProof/>
                <w:webHidden/>
              </w:rPr>
              <w:fldChar w:fldCharType="end"/>
            </w:r>
          </w:hyperlink>
        </w:p>
        <w:p w:rsidR="00E3650F" w:rsidRDefault="00E3650F">
          <w:pPr>
            <w:pStyle w:val="TOC1"/>
            <w:tabs>
              <w:tab w:val="right" w:leader="dot" w:pos="9628"/>
            </w:tabs>
            <w:rPr>
              <w:rFonts w:eastAsiaTheme="minorEastAsia"/>
              <w:noProof/>
              <w:lang w:eastAsia="lt-LT"/>
            </w:rPr>
          </w:pPr>
          <w:hyperlink w:anchor="_Toc478387442" w:history="1">
            <w:r w:rsidRPr="001F471C">
              <w:rPr>
                <w:rStyle w:val="Hyperlink"/>
                <w:noProof/>
              </w:rPr>
              <w:t>Testavimas</w:t>
            </w:r>
            <w:r>
              <w:rPr>
                <w:noProof/>
                <w:webHidden/>
              </w:rPr>
              <w:tab/>
            </w:r>
            <w:r>
              <w:rPr>
                <w:noProof/>
                <w:webHidden/>
              </w:rPr>
              <w:fldChar w:fldCharType="begin"/>
            </w:r>
            <w:r>
              <w:rPr>
                <w:noProof/>
                <w:webHidden/>
              </w:rPr>
              <w:instrText xml:space="preserve"> PAGEREF _Toc478387442 \h </w:instrText>
            </w:r>
            <w:r>
              <w:rPr>
                <w:noProof/>
                <w:webHidden/>
              </w:rPr>
            </w:r>
            <w:r>
              <w:rPr>
                <w:noProof/>
                <w:webHidden/>
              </w:rPr>
              <w:fldChar w:fldCharType="separate"/>
            </w:r>
            <w:r>
              <w:rPr>
                <w:noProof/>
                <w:webHidden/>
              </w:rPr>
              <w:t>7</w:t>
            </w:r>
            <w:r>
              <w:rPr>
                <w:noProof/>
                <w:webHidden/>
              </w:rPr>
              <w:fldChar w:fldCharType="end"/>
            </w:r>
          </w:hyperlink>
        </w:p>
        <w:p w:rsidR="00E3650F" w:rsidRDefault="00E3650F">
          <w:pPr>
            <w:pStyle w:val="TOC1"/>
            <w:tabs>
              <w:tab w:val="right" w:leader="dot" w:pos="9628"/>
            </w:tabs>
            <w:rPr>
              <w:rFonts w:eastAsiaTheme="minorEastAsia"/>
              <w:noProof/>
              <w:lang w:eastAsia="lt-LT"/>
            </w:rPr>
          </w:pPr>
          <w:hyperlink w:anchor="_Toc478387443" w:history="1">
            <w:r w:rsidRPr="001F471C">
              <w:rPr>
                <w:rStyle w:val="Hyperlink"/>
                <w:noProof/>
              </w:rPr>
              <w:t>Išvados</w:t>
            </w:r>
            <w:r>
              <w:rPr>
                <w:noProof/>
                <w:webHidden/>
              </w:rPr>
              <w:tab/>
            </w:r>
            <w:r>
              <w:rPr>
                <w:noProof/>
                <w:webHidden/>
              </w:rPr>
              <w:fldChar w:fldCharType="begin"/>
            </w:r>
            <w:r>
              <w:rPr>
                <w:noProof/>
                <w:webHidden/>
              </w:rPr>
              <w:instrText xml:space="preserve"> PAGEREF _Toc478387443 \h </w:instrText>
            </w:r>
            <w:r>
              <w:rPr>
                <w:noProof/>
                <w:webHidden/>
              </w:rPr>
            </w:r>
            <w:r>
              <w:rPr>
                <w:noProof/>
                <w:webHidden/>
              </w:rPr>
              <w:fldChar w:fldCharType="separate"/>
            </w:r>
            <w:r>
              <w:rPr>
                <w:noProof/>
                <w:webHidden/>
              </w:rPr>
              <w:t>8</w:t>
            </w:r>
            <w:r>
              <w:rPr>
                <w:noProof/>
                <w:webHidden/>
              </w:rPr>
              <w:fldChar w:fldCharType="end"/>
            </w:r>
          </w:hyperlink>
        </w:p>
        <w:p w:rsidR="00090364" w:rsidRDefault="00090364">
          <w:r>
            <w:rPr>
              <w:b/>
              <w:bCs/>
            </w:rPr>
            <w:fldChar w:fldCharType="end"/>
          </w:r>
        </w:p>
      </w:sdtContent>
    </w:sdt>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Default="00090364" w:rsidP="00090364">
      <w:pPr>
        <w:pStyle w:val="Heading1"/>
      </w:pPr>
    </w:p>
    <w:p w:rsidR="00090364" w:rsidRPr="00090364" w:rsidRDefault="00B83345" w:rsidP="00090364">
      <w:r>
        <w:br w:type="page"/>
      </w:r>
    </w:p>
    <w:p w:rsidR="0099643C" w:rsidRDefault="0099643C" w:rsidP="00090364">
      <w:pPr>
        <w:pStyle w:val="Heading1"/>
      </w:pPr>
      <w:bookmarkStart w:id="0" w:name="_Toc478387438"/>
      <w:r>
        <w:lastRenderedPageBreak/>
        <w:t>Įvadas</w:t>
      </w:r>
      <w:bookmarkEnd w:id="0"/>
    </w:p>
    <w:p w:rsidR="00944A20" w:rsidRPr="000442F9" w:rsidRDefault="00944A20" w:rsidP="000442F9">
      <w:pPr>
        <w:jc w:val="both"/>
        <w:rPr>
          <w:rFonts w:ascii="Times New Roman" w:hAnsi="Times New Roman" w:cs="Times New Roman"/>
          <w:sz w:val="24"/>
        </w:rPr>
      </w:pPr>
      <w:r>
        <w:rPr>
          <w:rFonts w:ascii="Times New Roman" w:hAnsi="Times New Roman" w:cs="Times New Roman"/>
          <w:sz w:val="24"/>
        </w:rPr>
        <w:t>Laboratorinio darbo tikslas – susipažinti su naujausiomis turinio apsaugos technologijomis ir realizuoti saugią turinio transliavimo sistemą naudojant internete surastomis priemonėmis.</w:t>
      </w:r>
    </w:p>
    <w:p w:rsidR="00954B9F" w:rsidRDefault="004635C0" w:rsidP="0094546F">
      <w:pPr>
        <w:pStyle w:val="Heading1"/>
      </w:pPr>
      <w:bookmarkStart w:id="1" w:name="_Toc478387439"/>
      <w:r>
        <w:t>Apie DRM</w:t>
      </w:r>
      <w:bookmarkEnd w:id="1"/>
    </w:p>
    <w:p w:rsidR="004971FE" w:rsidRDefault="007F5D26" w:rsidP="007F5D26">
      <w:pPr>
        <w:keepNext/>
        <w:jc w:val="both"/>
        <w:rPr>
          <w:rFonts w:ascii="Times New Roman" w:hAnsi="Times New Roman" w:cs="Times New Roman"/>
          <w:sz w:val="24"/>
        </w:rPr>
      </w:pPr>
      <w:r w:rsidRPr="007F5D26">
        <w:rPr>
          <w:rFonts w:ascii="Times New Roman" w:hAnsi="Times New Roman" w:cs="Times New Roman"/>
          <w:sz w:val="24"/>
        </w:rPr>
        <w:t>DRM (angl. Digital Rights Management) – priemonė,</w:t>
      </w:r>
      <w:r>
        <w:rPr>
          <w:rFonts w:ascii="Times New Roman" w:hAnsi="Times New Roman" w:cs="Times New Roman"/>
          <w:sz w:val="24"/>
        </w:rPr>
        <w:t xml:space="preserve"> skirta apsaugoti skaitmeninį turinį (pvz., vaizdo įrašus, kompiuterinius žaidimus) nuo neteisėto naudojimo ir platinimo.</w:t>
      </w:r>
      <w:r w:rsidRPr="007F5D26">
        <w:rPr>
          <w:rFonts w:ascii="Times New Roman" w:hAnsi="Times New Roman" w:cs="Times New Roman"/>
          <w:sz w:val="24"/>
        </w:rPr>
        <w:t xml:space="preserve"> </w:t>
      </w:r>
    </w:p>
    <w:p w:rsidR="006A0AFE" w:rsidRDefault="006A0AFE" w:rsidP="007F5D26">
      <w:pPr>
        <w:keepNext/>
        <w:jc w:val="both"/>
        <w:rPr>
          <w:rFonts w:ascii="Times New Roman" w:hAnsi="Times New Roman" w:cs="Times New Roman"/>
          <w:sz w:val="24"/>
        </w:rPr>
      </w:pPr>
      <w:r>
        <w:rPr>
          <w:rFonts w:ascii="Times New Roman" w:hAnsi="Times New Roman" w:cs="Times New Roman"/>
          <w:sz w:val="24"/>
        </w:rPr>
        <w:t xml:space="preserve">Supaprastinta DRM </w:t>
      </w:r>
      <w:r w:rsidR="00E3650F">
        <w:rPr>
          <w:rFonts w:ascii="Times New Roman" w:hAnsi="Times New Roman" w:cs="Times New Roman"/>
          <w:sz w:val="24"/>
        </w:rPr>
        <w:t>schema pateikta pirmame paveiks</w:t>
      </w:r>
      <w:r>
        <w:rPr>
          <w:rFonts w:ascii="Times New Roman" w:hAnsi="Times New Roman" w:cs="Times New Roman"/>
          <w:sz w:val="24"/>
        </w:rPr>
        <w:t>l</w:t>
      </w:r>
      <w:r w:rsidR="00E3650F">
        <w:rPr>
          <w:rFonts w:ascii="Times New Roman" w:hAnsi="Times New Roman" w:cs="Times New Roman"/>
          <w:sz w:val="24"/>
        </w:rPr>
        <w:t>ėl</w:t>
      </w:r>
      <w:bookmarkStart w:id="2" w:name="_GoBack"/>
      <w:bookmarkEnd w:id="2"/>
      <w:r>
        <w:rPr>
          <w:rFonts w:ascii="Times New Roman" w:hAnsi="Times New Roman" w:cs="Times New Roman"/>
          <w:sz w:val="24"/>
        </w:rPr>
        <w:t>yje:</w:t>
      </w:r>
    </w:p>
    <w:p w:rsidR="006A0AFE" w:rsidRDefault="006A0AFE" w:rsidP="006A0AFE">
      <w:pPr>
        <w:keepNext/>
        <w:jc w:val="center"/>
      </w:pPr>
      <w:r>
        <w:rPr>
          <w:noProof/>
          <w:lang w:eastAsia="lt-LT"/>
        </w:rPr>
        <w:drawing>
          <wp:inline distT="0" distB="0" distL="0" distR="0">
            <wp:extent cx="4460682" cy="2618631"/>
            <wp:effectExtent l="0" t="0" r="0" b="0"/>
            <wp:docPr id="13" name="Picture 13" descr="http://img.brightcove.com/node10073-drm-widev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rightcove.com/node10073-drm-widev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1412" cy="2624930"/>
                    </a:xfrm>
                    <a:prstGeom prst="rect">
                      <a:avLst/>
                    </a:prstGeom>
                    <a:noFill/>
                    <a:ln>
                      <a:noFill/>
                    </a:ln>
                  </pic:spPr>
                </pic:pic>
              </a:graphicData>
            </a:graphic>
          </wp:inline>
        </w:drawing>
      </w:r>
    </w:p>
    <w:p w:rsidR="006A0AFE" w:rsidRPr="007F5D26" w:rsidRDefault="006A0AFE" w:rsidP="006A0AFE">
      <w:pPr>
        <w:pStyle w:val="Caption"/>
        <w:jc w:val="center"/>
        <w:rPr>
          <w:rFonts w:ascii="Times New Roman" w:hAnsi="Times New Roman" w:cs="Times New Roman"/>
          <w:sz w:val="24"/>
        </w:rPr>
      </w:pPr>
      <w:fldSimple w:instr=" SEQ pav. \* ARABIC ">
        <w:r w:rsidR="00876EF6">
          <w:rPr>
            <w:noProof/>
          </w:rPr>
          <w:t>1</w:t>
        </w:r>
      </w:fldSimple>
      <w:r>
        <w:t xml:space="preserve"> pav. DRM veikimo schema (</w:t>
      </w:r>
      <w:r w:rsidRPr="006A0AFE">
        <w:t>http://img.brightcove.com/node10073-drm-widevine.png</w:t>
      </w:r>
      <w:r>
        <w:t>)</w:t>
      </w:r>
    </w:p>
    <w:p w:rsidR="00502CA0" w:rsidRDefault="00502CA0" w:rsidP="000442F9">
      <w:pPr>
        <w:jc w:val="both"/>
        <w:rPr>
          <w:rFonts w:ascii="Times New Roman" w:hAnsi="Times New Roman" w:cs="Times New Roman"/>
          <w:sz w:val="24"/>
        </w:rPr>
      </w:pPr>
      <w:r w:rsidRPr="000442F9">
        <w:rPr>
          <w:rFonts w:ascii="Times New Roman" w:hAnsi="Times New Roman" w:cs="Times New Roman"/>
          <w:sz w:val="24"/>
        </w:rPr>
        <w:t xml:space="preserve">Veikimo principas yra toks: </w:t>
      </w:r>
      <w:r w:rsidR="006A0AFE">
        <w:rPr>
          <w:rFonts w:ascii="Times New Roman" w:hAnsi="Times New Roman" w:cs="Times New Roman"/>
          <w:sz w:val="24"/>
        </w:rPr>
        <w:t>pirmiausia skaitmeninis turinys, pavyzdžiui, vaizdo įrašas yra perkoduojamas į adaptyvaus transliavimo formatą bei patalpinamas serveryje. Nuo paprasto adaptyvaus turinio transliavimo skirtumas yra toks, kad perkoduojant vaizdo įrašą, jis kartu yra už</w:t>
      </w:r>
      <w:r w:rsidR="005E4DE3">
        <w:rPr>
          <w:rFonts w:ascii="Times New Roman" w:hAnsi="Times New Roman" w:cs="Times New Roman"/>
          <w:sz w:val="24"/>
        </w:rPr>
        <w:t xml:space="preserve">šifruojamas naudojant raktus. </w:t>
      </w:r>
      <w:r w:rsidR="00CB758E">
        <w:rPr>
          <w:rFonts w:ascii="Times New Roman" w:hAnsi="Times New Roman" w:cs="Times New Roman"/>
          <w:sz w:val="24"/>
        </w:rPr>
        <w:t xml:space="preserve">Kai turinys yra užšifruotas bei perkoduotas (paruoštas peržiūrai), jis yra patalpinamas CDN tinkle, iš kurio vartotojas gali turinį pasiekti/peržiūrėti. </w:t>
      </w:r>
      <w:r w:rsidR="0096107C">
        <w:rPr>
          <w:rFonts w:ascii="Times New Roman" w:hAnsi="Times New Roman" w:cs="Times New Roman"/>
          <w:sz w:val="24"/>
        </w:rPr>
        <w:t>Naudotojas savo turinio peržiūros įrenginyje (kompiuteryje, vaizdo grotuve, telefone) turi DRM leistuvą, kuris leidžia vartotojui peržiūrėti serveryje patalpintą turinį. Kai naudotojas nori paleisti ar peržiūrėti turinį, kliento pusėje esanti DRM programinį įrangą siunčia užklausą į licencijos serverį, kur patikrinama, ar naudotojas turi priėjimą prie turinio, kurį nori peržiūrėti. Jei gaunamas teigiamas atsakymas, DRM grotuvas atšifruoja užkoduotą turinį ir naudotojas gali jį peržiūrėti.</w:t>
      </w:r>
    </w:p>
    <w:p w:rsidR="006D1287" w:rsidRDefault="006D1287" w:rsidP="000442F9">
      <w:pPr>
        <w:jc w:val="both"/>
        <w:rPr>
          <w:rFonts w:ascii="Times New Roman" w:hAnsi="Times New Roman" w:cs="Times New Roman"/>
          <w:sz w:val="24"/>
        </w:rPr>
      </w:pPr>
      <w:r>
        <w:rPr>
          <w:rFonts w:ascii="Times New Roman" w:hAnsi="Times New Roman" w:cs="Times New Roman"/>
          <w:sz w:val="24"/>
        </w:rPr>
        <w:t>Internete galima rasti kelias DRM pagrindu sukurtas technologijas, tačiau šiam laboratoriniam darbui buvo pasirinkta naudoti Widevine. Šis sprendimas priimtas dėl kelių priežasčių:</w:t>
      </w:r>
    </w:p>
    <w:p w:rsidR="006D1287" w:rsidRDefault="00A85D18" w:rsidP="00A85D18">
      <w:pPr>
        <w:pStyle w:val="ListParagraph"/>
        <w:numPr>
          <w:ilvl w:val="0"/>
          <w:numId w:val="6"/>
        </w:numPr>
        <w:ind w:left="426"/>
        <w:jc w:val="both"/>
        <w:rPr>
          <w:rFonts w:ascii="Times New Roman" w:hAnsi="Times New Roman" w:cs="Times New Roman"/>
          <w:sz w:val="24"/>
        </w:rPr>
      </w:pPr>
      <w:r>
        <w:rPr>
          <w:rFonts w:ascii="Times New Roman" w:hAnsi="Times New Roman" w:cs="Times New Roman"/>
          <w:sz w:val="24"/>
        </w:rPr>
        <w:t>Šią technologiją palaiko daug</w:t>
      </w:r>
      <w:r w:rsidR="006D1287">
        <w:rPr>
          <w:rFonts w:ascii="Times New Roman" w:hAnsi="Times New Roman" w:cs="Times New Roman"/>
          <w:sz w:val="24"/>
        </w:rPr>
        <w:t xml:space="preserve"> (virš 2 milijardų) įrenginių, svarbiausia, ją palaiko populiariausios interneto naršyklės, todėl ši technologija yra tinkama laboratoriniam darbui atlikti;</w:t>
      </w:r>
    </w:p>
    <w:p w:rsidR="006D1287" w:rsidRPr="006D1287" w:rsidRDefault="00A85D18" w:rsidP="00A85D18">
      <w:pPr>
        <w:pStyle w:val="ListParagraph"/>
        <w:numPr>
          <w:ilvl w:val="0"/>
          <w:numId w:val="6"/>
        </w:numPr>
        <w:ind w:left="426"/>
        <w:jc w:val="both"/>
        <w:rPr>
          <w:rFonts w:ascii="Times New Roman" w:hAnsi="Times New Roman" w:cs="Times New Roman"/>
          <w:sz w:val="24"/>
        </w:rPr>
      </w:pPr>
      <w:r>
        <w:rPr>
          <w:rFonts w:ascii="Times New Roman" w:hAnsi="Times New Roman" w:cs="Times New Roman"/>
          <w:sz w:val="24"/>
        </w:rPr>
        <w:t>Kiek teko ieškoti internete, visi surasti DRM technologijai reikalingi licencijų serveriai yra mokami, rasta viena įmonė – Anixom, kuri testavimo reikmėms suteikia nemokamą prieigą prie licencijos serverių, o pačios įmonės programinė įranga taip pat remiasi Widevine technologija.</w:t>
      </w:r>
    </w:p>
    <w:p w:rsidR="008741E4" w:rsidRDefault="00DB2C33" w:rsidP="0094546F">
      <w:pPr>
        <w:pStyle w:val="Heading1"/>
      </w:pPr>
      <w:bookmarkStart w:id="3" w:name="_Toc478387440"/>
      <w:r>
        <w:t>Vaizdo įrašo paruošimas adaptyviam transliavimui</w:t>
      </w:r>
      <w:r w:rsidR="000B619F">
        <w:t xml:space="preserve"> su DRM</w:t>
      </w:r>
      <w:bookmarkEnd w:id="3"/>
    </w:p>
    <w:p w:rsidR="00F672EA" w:rsidRDefault="001818F8" w:rsidP="00F672EA">
      <w:pPr>
        <w:jc w:val="both"/>
        <w:rPr>
          <w:rFonts w:ascii="Times New Roman" w:hAnsi="Times New Roman" w:cs="Times New Roman"/>
          <w:sz w:val="24"/>
        </w:rPr>
      </w:pPr>
      <w:r>
        <w:rPr>
          <w:rFonts w:ascii="Times New Roman" w:hAnsi="Times New Roman" w:cs="Times New Roman"/>
          <w:sz w:val="24"/>
        </w:rPr>
        <w:t xml:space="preserve">Vaizdo įrašo paruošimas, užkodavimas buvo atliktas remiantis pačios Anixom įmonės suteikiamu gidu: </w:t>
      </w:r>
      <w:hyperlink r:id="rId7" w:history="1">
        <w:r w:rsidR="00247DDE" w:rsidRPr="00D034FD">
          <w:rPr>
            <w:rStyle w:val="Hyperlink"/>
            <w:rFonts w:ascii="Times New Roman" w:hAnsi="Times New Roman" w:cs="Times New Roman"/>
            <w:sz w:val="24"/>
          </w:rPr>
          <w:t>https://github.com/Axinom/drm-quick-start</w:t>
        </w:r>
      </w:hyperlink>
    </w:p>
    <w:p w:rsidR="006254C2" w:rsidRDefault="00247DDE" w:rsidP="00F672EA">
      <w:pPr>
        <w:jc w:val="both"/>
        <w:rPr>
          <w:rFonts w:ascii="Times New Roman" w:hAnsi="Times New Roman" w:cs="Times New Roman"/>
          <w:sz w:val="24"/>
        </w:rPr>
      </w:pPr>
      <w:r>
        <w:rPr>
          <w:rFonts w:ascii="Times New Roman" w:hAnsi="Times New Roman" w:cs="Times New Roman"/>
          <w:sz w:val="24"/>
        </w:rPr>
        <w:t>Iš šio gido/repozitorijos parsisiunčiami failai, reikalingi failai, skirti vaizdo įrašo užkodavimui bei adaptyvaus turinio transliavimui, prieš tai turinį atšifruojant.</w:t>
      </w:r>
      <w:r w:rsidR="007B1A0D">
        <w:rPr>
          <w:rFonts w:ascii="Times New Roman" w:hAnsi="Times New Roman" w:cs="Times New Roman"/>
          <w:sz w:val="24"/>
        </w:rPr>
        <w:t xml:space="preserve"> </w:t>
      </w:r>
      <w:r w:rsidR="00072D5B">
        <w:rPr>
          <w:rFonts w:ascii="Times New Roman" w:hAnsi="Times New Roman" w:cs="Times New Roman"/>
          <w:sz w:val="24"/>
        </w:rPr>
        <w:t>Tam, kad parsisiųsti failai veiktų, pirmiausia kompiuteryje reikia įdiegti Node.js serverį, kuris parsiun</w:t>
      </w:r>
      <w:r w:rsidR="00C95E54">
        <w:rPr>
          <w:rFonts w:ascii="Times New Roman" w:hAnsi="Times New Roman" w:cs="Times New Roman"/>
          <w:sz w:val="24"/>
        </w:rPr>
        <w:t>čia visus reikalingus failus veikimui (darbiniame kataloge reikia įvykdyti konsolės komandą npm install).</w:t>
      </w:r>
      <w:r w:rsidR="0021497F">
        <w:rPr>
          <w:rFonts w:ascii="Times New Roman" w:hAnsi="Times New Roman" w:cs="Times New Roman"/>
          <w:sz w:val="24"/>
        </w:rPr>
        <w:t xml:space="preserve"> </w:t>
      </w:r>
      <w:r w:rsidR="006254C2">
        <w:rPr>
          <w:rFonts w:ascii="Times New Roman" w:hAnsi="Times New Roman" w:cs="Times New Roman"/>
          <w:sz w:val="24"/>
        </w:rPr>
        <w:t>Darbinių failų struktūra pateikta antrame paveikslėlyje:</w:t>
      </w:r>
    </w:p>
    <w:p w:rsidR="006254C2" w:rsidRDefault="006254C2" w:rsidP="006254C2">
      <w:pPr>
        <w:keepNext/>
        <w:jc w:val="center"/>
      </w:pPr>
      <w:r>
        <w:rPr>
          <w:noProof/>
          <w:lang w:eastAsia="lt-LT"/>
        </w:rPr>
        <w:lastRenderedPageBreak/>
        <w:drawing>
          <wp:inline distT="0" distB="0" distL="0" distR="0" wp14:anchorId="65B2BFBD" wp14:editId="1440A0D4">
            <wp:extent cx="4365266" cy="2009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546" cy="2017572"/>
                    </a:xfrm>
                    <a:prstGeom prst="rect">
                      <a:avLst/>
                    </a:prstGeom>
                  </pic:spPr>
                </pic:pic>
              </a:graphicData>
            </a:graphic>
          </wp:inline>
        </w:drawing>
      </w:r>
    </w:p>
    <w:p w:rsidR="006254C2" w:rsidRDefault="006254C2" w:rsidP="006254C2">
      <w:pPr>
        <w:pStyle w:val="Caption"/>
        <w:jc w:val="center"/>
      </w:pPr>
      <w:fldSimple w:instr=" SEQ pav. \* ARABIC ">
        <w:r w:rsidR="00876EF6">
          <w:rPr>
            <w:noProof/>
          </w:rPr>
          <w:t>2</w:t>
        </w:r>
      </w:fldSimple>
      <w:r>
        <w:t xml:space="preserve"> pav. Darbinių failų struktūra</w:t>
      </w:r>
    </w:p>
    <w:p w:rsidR="006254C2" w:rsidRDefault="006254C2" w:rsidP="006254C2">
      <w:pPr>
        <w:rPr>
          <w:rFonts w:ascii="Times New Roman" w:hAnsi="Times New Roman" w:cs="Times New Roman"/>
          <w:sz w:val="24"/>
        </w:rPr>
      </w:pPr>
      <w:r w:rsidRPr="006254C2">
        <w:rPr>
          <w:rFonts w:ascii="Times New Roman" w:hAnsi="Times New Roman" w:cs="Times New Roman"/>
          <w:sz w:val="24"/>
        </w:rPr>
        <w:t>Svar</w:t>
      </w:r>
      <w:r>
        <w:rPr>
          <w:rFonts w:ascii="Times New Roman" w:hAnsi="Times New Roman" w:cs="Times New Roman"/>
          <w:sz w:val="24"/>
        </w:rPr>
        <w:t>biausi failai yra šie:</w:t>
      </w:r>
    </w:p>
    <w:p w:rsidR="006254C2" w:rsidRDefault="006254C2" w:rsidP="00CE4C66">
      <w:pPr>
        <w:pStyle w:val="ListParagraph"/>
        <w:numPr>
          <w:ilvl w:val="0"/>
          <w:numId w:val="7"/>
        </w:numPr>
        <w:ind w:left="567"/>
        <w:jc w:val="both"/>
        <w:rPr>
          <w:rFonts w:ascii="Times New Roman" w:hAnsi="Times New Roman" w:cs="Times New Roman"/>
          <w:sz w:val="24"/>
        </w:rPr>
      </w:pPr>
      <w:r>
        <w:rPr>
          <w:rFonts w:ascii="Times New Roman" w:hAnsi="Times New Roman" w:cs="Times New Roman"/>
          <w:sz w:val="24"/>
        </w:rPr>
        <w:t>Server.js – sukuria HTTP serverį, kuris paleidžia svetainę bei autorizacijos servisą;</w:t>
      </w:r>
    </w:p>
    <w:p w:rsidR="006254C2" w:rsidRDefault="006254C2" w:rsidP="00CE4C66">
      <w:pPr>
        <w:pStyle w:val="ListParagraph"/>
        <w:numPr>
          <w:ilvl w:val="0"/>
          <w:numId w:val="7"/>
        </w:numPr>
        <w:ind w:left="567"/>
        <w:jc w:val="both"/>
        <w:rPr>
          <w:rFonts w:ascii="Times New Roman" w:hAnsi="Times New Roman" w:cs="Times New Roman"/>
          <w:sz w:val="24"/>
        </w:rPr>
      </w:pPr>
      <w:r>
        <w:rPr>
          <w:rFonts w:ascii="Times New Roman" w:hAnsi="Times New Roman" w:cs="Times New Roman"/>
          <w:sz w:val="24"/>
        </w:rPr>
        <w:t>VideoDatabase.js – aprašo vaizdo įrašų sąrašą, kurį gali matyti naudotojas;</w:t>
      </w:r>
    </w:p>
    <w:p w:rsidR="006254C2" w:rsidRDefault="006254C2" w:rsidP="00CE4C66">
      <w:pPr>
        <w:pStyle w:val="ListParagraph"/>
        <w:numPr>
          <w:ilvl w:val="0"/>
          <w:numId w:val="7"/>
        </w:numPr>
        <w:ind w:left="567"/>
        <w:jc w:val="both"/>
        <w:rPr>
          <w:rFonts w:ascii="Times New Roman" w:hAnsi="Times New Roman" w:cs="Times New Roman"/>
          <w:sz w:val="24"/>
        </w:rPr>
      </w:pPr>
      <w:r>
        <w:rPr>
          <w:rFonts w:ascii="Times New Roman" w:hAnsi="Times New Roman" w:cs="Times New Roman"/>
          <w:sz w:val="24"/>
        </w:rPr>
        <w:t>CatalogApi.js – leidžia puslapiui surinkti vaizdo įrašų failus, kurie gali būti atvaizduojami;</w:t>
      </w:r>
    </w:p>
    <w:p w:rsidR="006254C2" w:rsidRDefault="006254C2" w:rsidP="00CE4C66">
      <w:pPr>
        <w:pStyle w:val="ListParagraph"/>
        <w:numPr>
          <w:ilvl w:val="0"/>
          <w:numId w:val="7"/>
        </w:numPr>
        <w:ind w:left="567"/>
        <w:jc w:val="both"/>
        <w:rPr>
          <w:rFonts w:ascii="Times New Roman" w:hAnsi="Times New Roman" w:cs="Times New Roman"/>
          <w:sz w:val="24"/>
        </w:rPr>
      </w:pPr>
      <w:r>
        <w:rPr>
          <w:rFonts w:ascii="Times New Roman" w:hAnsi="Times New Roman" w:cs="Times New Roman"/>
          <w:sz w:val="24"/>
        </w:rPr>
        <w:t>AuthorizationServiceApi.js – implementuoja autorizacijos API, kuris siunčia autorizacijos užklausas į licencijos serverį, iš kurio gauna žetonus, reikalingus rodomam turiniui atkoduoti;</w:t>
      </w:r>
    </w:p>
    <w:p w:rsidR="00CE4C66" w:rsidRDefault="00CE4C66" w:rsidP="00CE4C66">
      <w:pPr>
        <w:pStyle w:val="ListParagraph"/>
        <w:numPr>
          <w:ilvl w:val="0"/>
          <w:numId w:val="7"/>
        </w:numPr>
        <w:ind w:left="567"/>
        <w:jc w:val="both"/>
        <w:rPr>
          <w:rFonts w:ascii="Times New Roman" w:hAnsi="Times New Roman" w:cs="Times New Roman"/>
          <w:sz w:val="24"/>
        </w:rPr>
      </w:pPr>
      <w:r>
        <w:rPr>
          <w:rFonts w:ascii="Times New Roman" w:hAnsi="Times New Roman" w:cs="Times New Roman"/>
          <w:sz w:val="24"/>
        </w:rPr>
        <w:t>GenerateKey.js – sugeneruoja atsitiktinį raktą, naudojama failo užkodavimui;</w:t>
      </w:r>
    </w:p>
    <w:p w:rsidR="00CE4C66" w:rsidRDefault="00CE4C66" w:rsidP="00CE4C66">
      <w:pPr>
        <w:pStyle w:val="ListParagraph"/>
        <w:numPr>
          <w:ilvl w:val="0"/>
          <w:numId w:val="7"/>
        </w:numPr>
        <w:ind w:left="567"/>
        <w:jc w:val="both"/>
        <w:rPr>
          <w:rFonts w:ascii="Times New Roman" w:hAnsi="Times New Roman" w:cs="Times New Roman"/>
          <w:sz w:val="24"/>
        </w:rPr>
      </w:pPr>
      <w:r>
        <w:rPr>
          <w:rFonts w:ascii="Times New Roman" w:hAnsi="Times New Roman" w:cs="Times New Roman"/>
          <w:sz w:val="24"/>
        </w:rPr>
        <w:t>Secrets.json – šiame faile patalpinami iš Anixom įmonės (pasirašius sutartį) gauti raktai, reikalingi komunikavimui su licencijos serveriu.</w:t>
      </w:r>
    </w:p>
    <w:p w:rsidR="006254C2" w:rsidRDefault="00CA1B21" w:rsidP="00CA1B21">
      <w:pPr>
        <w:jc w:val="both"/>
        <w:rPr>
          <w:rFonts w:ascii="Times New Roman" w:hAnsi="Times New Roman" w:cs="Times New Roman"/>
          <w:sz w:val="24"/>
        </w:rPr>
      </w:pPr>
      <w:r>
        <w:rPr>
          <w:rFonts w:ascii="Times New Roman" w:hAnsi="Times New Roman" w:cs="Times New Roman"/>
          <w:sz w:val="24"/>
        </w:rPr>
        <w:t>Pirmiausia paruošime failą adaptyviam transliavimui. Pirmiausia reikia sugeneruoti raktus, reikalingus failo užkodavimui (3 pav.):</w:t>
      </w:r>
    </w:p>
    <w:p w:rsidR="00276912" w:rsidRDefault="00CA1B21" w:rsidP="00276912">
      <w:pPr>
        <w:keepNext/>
        <w:jc w:val="center"/>
      </w:pPr>
      <w:r>
        <w:rPr>
          <w:rFonts w:ascii="Times New Roman" w:hAnsi="Times New Roman" w:cs="Times New Roman"/>
          <w:noProof/>
          <w:sz w:val="24"/>
          <w:lang w:eastAsia="lt-LT"/>
        </w:rPr>
        <w:drawing>
          <wp:inline distT="0" distB="0" distL="0" distR="0">
            <wp:extent cx="4516120" cy="381635"/>
            <wp:effectExtent l="0" t="0" r="0" b="0"/>
            <wp:docPr id="14" name="Picture 14" descr="C:\Users\mangi\AppData\Local\Microsoft\Windows\INetCache\Content.Word\NodeGenerate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gi\AppData\Local\Microsoft\Windows\INetCache\Content.Word\NodeGenerateKe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120" cy="381635"/>
                    </a:xfrm>
                    <a:prstGeom prst="rect">
                      <a:avLst/>
                    </a:prstGeom>
                    <a:noFill/>
                    <a:ln>
                      <a:noFill/>
                    </a:ln>
                  </pic:spPr>
                </pic:pic>
              </a:graphicData>
            </a:graphic>
          </wp:inline>
        </w:drawing>
      </w:r>
    </w:p>
    <w:p w:rsidR="00CA1B21" w:rsidRDefault="00276912" w:rsidP="00276912">
      <w:pPr>
        <w:pStyle w:val="Caption"/>
        <w:jc w:val="center"/>
        <w:rPr>
          <w:rFonts w:ascii="Times New Roman" w:hAnsi="Times New Roman" w:cs="Times New Roman"/>
          <w:sz w:val="24"/>
        </w:rPr>
      </w:pPr>
      <w:fldSimple w:instr=" SEQ pav. \* ARABIC ">
        <w:r w:rsidR="00876EF6">
          <w:rPr>
            <w:noProof/>
          </w:rPr>
          <w:t>3</w:t>
        </w:r>
      </w:fldSimple>
      <w:r>
        <w:t xml:space="preserve"> pav. Sugeneruoti raktai</w:t>
      </w:r>
    </w:p>
    <w:p w:rsidR="001B0254" w:rsidRDefault="001B0254" w:rsidP="001B0254">
      <w:pPr>
        <w:jc w:val="both"/>
        <w:rPr>
          <w:rFonts w:ascii="Times New Roman" w:hAnsi="Times New Roman" w:cs="Times New Roman"/>
          <w:sz w:val="24"/>
        </w:rPr>
      </w:pPr>
      <w:r>
        <w:rPr>
          <w:rFonts w:ascii="Times New Roman" w:hAnsi="Times New Roman" w:cs="Times New Roman"/>
          <w:sz w:val="24"/>
        </w:rPr>
        <w:t>Tada naudojant Makemedia programinį įrangą (gauta iš įmonės Anixom kartu su raktais prisijungimui prie licencijos serverio) failas yra užkoduojamas ir kartu paruoš</w:t>
      </w:r>
      <w:r w:rsidR="00276912">
        <w:rPr>
          <w:rFonts w:ascii="Times New Roman" w:hAnsi="Times New Roman" w:cs="Times New Roman"/>
          <w:sz w:val="24"/>
        </w:rPr>
        <w:t xml:space="preserve">iamas adaptyviam transliavimui - </w:t>
      </w:r>
      <w:r>
        <w:rPr>
          <w:rFonts w:ascii="Times New Roman" w:hAnsi="Times New Roman" w:cs="Times New Roman"/>
          <w:sz w:val="24"/>
        </w:rPr>
        <w:t>paruošiami skirtingų kokybių vaizdo įrašai, suskaidyti</w:t>
      </w:r>
      <w:r w:rsidR="00276912">
        <w:rPr>
          <w:rFonts w:ascii="Times New Roman" w:hAnsi="Times New Roman" w:cs="Times New Roman"/>
          <w:sz w:val="24"/>
        </w:rPr>
        <w:t xml:space="preserve"> į segmentus (4 pav.)</w:t>
      </w:r>
      <w:r>
        <w:rPr>
          <w:rFonts w:ascii="Times New Roman" w:hAnsi="Times New Roman" w:cs="Times New Roman"/>
          <w:sz w:val="24"/>
        </w:rPr>
        <w:t>:</w:t>
      </w:r>
    </w:p>
    <w:p w:rsidR="00276912" w:rsidRDefault="00276912" w:rsidP="00276912">
      <w:pPr>
        <w:keepNext/>
        <w:jc w:val="both"/>
      </w:pPr>
      <w:r>
        <w:rPr>
          <w:rFonts w:ascii="Times New Roman" w:hAnsi="Times New Roman" w:cs="Times New Roman"/>
          <w:noProof/>
          <w:sz w:val="24"/>
          <w:lang w:eastAsia="lt-LT"/>
        </w:rPr>
        <w:drawing>
          <wp:inline distT="0" distB="0" distL="0" distR="0">
            <wp:extent cx="6122670" cy="2194560"/>
            <wp:effectExtent l="0" t="0" r="0" b="0"/>
            <wp:docPr id="15" name="Picture 15" descr="C:\Users\mangi\AppData\Local\Microsoft\Windows\INetCache\Content.Word\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gi\AppData\Local\Microsoft\Windows\INetCache\Content.Word\Encod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70" cy="2194560"/>
                    </a:xfrm>
                    <a:prstGeom prst="rect">
                      <a:avLst/>
                    </a:prstGeom>
                    <a:noFill/>
                    <a:ln>
                      <a:noFill/>
                    </a:ln>
                  </pic:spPr>
                </pic:pic>
              </a:graphicData>
            </a:graphic>
          </wp:inline>
        </w:drawing>
      </w:r>
    </w:p>
    <w:p w:rsidR="00276912" w:rsidRDefault="00276912" w:rsidP="00276912">
      <w:pPr>
        <w:pStyle w:val="Caption"/>
        <w:jc w:val="center"/>
      </w:pPr>
      <w:fldSimple w:instr=" SEQ pav. \* ARABIC ">
        <w:r w:rsidR="00876EF6">
          <w:rPr>
            <w:noProof/>
          </w:rPr>
          <w:t>4</w:t>
        </w:r>
      </w:fldSimple>
      <w:r>
        <w:t xml:space="preserve"> pav. Failo paruošimas</w:t>
      </w:r>
    </w:p>
    <w:p w:rsidR="00276912" w:rsidRPr="008B2CEF" w:rsidRDefault="00276912" w:rsidP="00276912">
      <w:pPr>
        <w:rPr>
          <w:rFonts w:ascii="Times New Roman" w:hAnsi="Times New Roman" w:cs="Times New Roman"/>
          <w:sz w:val="24"/>
        </w:rPr>
      </w:pPr>
      <w:r w:rsidRPr="008B2CEF">
        <w:rPr>
          <w:rFonts w:ascii="Times New Roman" w:hAnsi="Times New Roman" w:cs="Times New Roman"/>
          <w:sz w:val="24"/>
        </w:rPr>
        <w:t>Komandos makemedia parametrų paaiškinimas:</w:t>
      </w:r>
    </w:p>
    <w:p w:rsidR="00276912" w:rsidRPr="008B2CEF" w:rsidRDefault="00276912" w:rsidP="00276912">
      <w:pPr>
        <w:pStyle w:val="ListParagraph"/>
        <w:numPr>
          <w:ilvl w:val="0"/>
          <w:numId w:val="8"/>
        </w:numPr>
        <w:rPr>
          <w:rFonts w:ascii="Times New Roman" w:hAnsi="Times New Roman" w:cs="Times New Roman"/>
          <w:sz w:val="24"/>
        </w:rPr>
      </w:pPr>
      <w:r w:rsidRPr="008B2CEF">
        <w:rPr>
          <w:rFonts w:ascii="Times New Roman" w:hAnsi="Times New Roman" w:cs="Times New Roman"/>
          <w:sz w:val="24"/>
        </w:rPr>
        <w:t>--input - vaizdo įrašas, kurį reikia perkoduoti;</w:t>
      </w:r>
    </w:p>
    <w:p w:rsidR="00276912" w:rsidRPr="008B2CEF" w:rsidRDefault="00276912" w:rsidP="00276912">
      <w:pPr>
        <w:pStyle w:val="ListParagraph"/>
        <w:numPr>
          <w:ilvl w:val="0"/>
          <w:numId w:val="8"/>
        </w:numPr>
        <w:rPr>
          <w:rFonts w:ascii="Times New Roman" w:hAnsi="Times New Roman" w:cs="Times New Roman"/>
          <w:sz w:val="24"/>
        </w:rPr>
      </w:pPr>
      <w:r w:rsidRPr="008B2CEF">
        <w:rPr>
          <w:rFonts w:ascii="Times New Roman" w:hAnsi="Times New Roman" w:cs="Times New Roman"/>
          <w:sz w:val="24"/>
        </w:rPr>
        <w:t>--output – vieta (katalogo pavadinimas), kurioje bus patalpinti perkoduoti failai;</w:t>
      </w:r>
    </w:p>
    <w:p w:rsidR="00276912" w:rsidRPr="008B2CEF" w:rsidRDefault="00276912" w:rsidP="00276912">
      <w:pPr>
        <w:pStyle w:val="ListParagraph"/>
        <w:numPr>
          <w:ilvl w:val="0"/>
          <w:numId w:val="8"/>
        </w:numPr>
        <w:rPr>
          <w:rFonts w:ascii="Times New Roman" w:hAnsi="Times New Roman" w:cs="Times New Roman"/>
          <w:sz w:val="24"/>
        </w:rPr>
      </w:pPr>
      <w:r w:rsidRPr="008B2CEF">
        <w:rPr>
          <w:rFonts w:ascii="Times New Roman" w:hAnsi="Times New Roman" w:cs="Times New Roman"/>
          <w:sz w:val="24"/>
        </w:rPr>
        <w:t>--keyid – anksčiau sugeneruoto rakto identifikacinis numeris;</w:t>
      </w:r>
    </w:p>
    <w:p w:rsidR="00276912" w:rsidRDefault="00276912" w:rsidP="00276912">
      <w:pPr>
        <w:pStyle w:val="ListParagraph"/>
        <w:numPr>
          <w:ilvl w:val="0"/>
          <w:numId w:val="8"/>
        </w:numPr>
        <w:rPr>
          <w:rFonts w:ascii="Times New Roman" w:hAnsi="Times New Roman" w:cs="Times New Roman"/>
          <w:sz w:val="24"/>
        </w:rPr>
      </w:pPr>
      <w:r w:rsidRPr="008B2CEF">
        <w:rPr>
          <w:rFonts w:ascii="Times New Roman" w:hAnsi="Times New Roman" w:cs="Times New Roman"/>
          <w:sz w:val="24"/>
        </w:rPr>
        <w:t>--key – anksčiau sugeneruotas raktas;</w:t>
      </w:r>
    </w:p>
    <w:p w:rsidR="008B2CEF" w:rsidRDefault="008B2CEF" w:rsidP="008B2CEF">
      <w:pPr>
        <w:rPr>
          <w:rFonts w:ascii="Times New Roman" w:hAnsi="Times New Roman" w:cs="Times New Roman"/>
          <w:sz w:val="24"/>
        </w:rPr>
      </w:pPr>
    </w:p>
    <w:p w:rsidR="008B2CEF" w:rsidRDefault="008B2CEF" w:rsidP="008B2CEF">
      <w:pPr>
        <w:rPr>
          <w:rFonts w:ascii="Times New Roman" w:hAnsi="Times New Roman" w:cs="Times New Roman"/>
          <w:sz w:val="24"/>
        </w:rPr>
      </w:pPr>
      <w:r>
        <w:rPr>
          <w:rFonts w:ascii="Times New Roman" w:hAnsi="Times New Roman" w:cs="Times New Roman"/>
          <w:sz w:val="24"/>
        </w:rPr>
        <w:lastRenderedPageBreak/>
        <w:t>Įvykdžius šią komandą, gautas katalogas, kuriame patalpinti skirtingų kokybių vaizdo įrašo failai bei manifestinis (MPD) failas (5 pav.):</w:t>
      </w:r>
    </w:p>
    <w:p w:rsidR="008B2CEF" w:rsidRDefault="008B2CEF" w:rsidP="008B2CEF">
      <w:pPr>
        <w:keepNext/>
      </w:pPr>
      <w:r>
        <w:rPr>
          <w:noProof/>
          <w:lang w:eastAsia="lt-LT"/>
        </w:rPr>
        <w:drawing>
          <wp:inline distT="0" distB="0" distL="0" distR="0" wp14:anchorId="239A95FC" wp14:editId="10C612EA">
            <wp:extent cx="6120130" cy="1228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228090"/>
                    </a:xfrm>
                    <a:prstGeom prst="rect">
                      <a:avLst/>
                    </a:prstGeom>
                  </pic:spPr>
                </pic:pic>
              </a:graphicData>
            </a:graphic>
          </wp:inline>
        </w:drawing>
      </w:r>
    </w:p>
    <w:p w:rsidR="008B2CEF" w:rsidRDefault="008B2CEF" w:rsidP="00153B34">
      <w:pPr>
        <w:pStyle w:val="Caption"/>
        <w:jc w:val="center"/>
      </w:pPr>
      <w:fldSimple w:instr=" SEQ pav. \* ARABIC ">
        <w:r w:rsidR="00876EF6">
          <w:rPr>
            <w:noProof/>
          </w:rPr>
          <w:t>5</w:t>
        </w:r>
      </w:fldSimple>
      <w:r>
        <w:t xml:space="preserve"> pav. Sugeneruotas MPD failas</w:t>
      </w:r>
    </w:p>
    <w:p w:rsidR="008B2CEF" w:rsidRPr="00BC01BD" w:rsidRDefault="008B2CEF" w:rsidP="00153B34">
      <w:pPr>
        <w:jc w:val="both"/>
        <w:rPr>
          <w:rFonts w:ascii="Times New Roman" w:hAnsi="Times New Roman" w:cs="Times New Roman"/>
          <w:sz w:val="24"/>
        </w:rPr>
      </w:pPr>
      <w:r w:rsidRPr="00BC01BD">
        <w:rPr>
          <w:rFonts w:ascii="Times New Roman" w:hAnsi="Times New Roman" w:cs="Times New Roman"/>
          <w:sz w:val="24"/>
        </w:rPr>
        <w:t xml:space="preserve">Kaip matome, šis MPD failas skiriasi nuo to manifestinio failo, kuris buvo gautas pirmajame laboratoriniame darbe, t.y., šiame faile papildomai atsirado </w:t>
      </w:r>
      <w:r w:rsidR="00153B34" w:rsidRPr="00BC01BD">
        <w:rPr>
          <w:rFonts w:ascii="Times New Roman" w:hAnsi="Times New Roman" w:cs="Times New Roman"/>
          <w:sz w:val="24"/>
        </w:rPr>
        <w:t>elementai &lt;ContentProtection&gt;, kurie apibrėžia, kad vaizdo įrašas yra užšifruotas.</w:t>
      </w:r>
    </w:p>
    <w:p w:rsidR="00CB67C0" w:rsidRPr="00BC01BD" w:rsidRDefault="00CB67C0" w:rsidP="00153B34">
      <w:pPr>
        <w:jc w:val="both"/>
        <w:rPr>
          <w:rFonts w:ascii="Times New Roman" w:hAnsi="Times New Roman" w:cs="Times New Roman"/>
          <w:sz w:val="24"/>
        </w:rPr>
      </w:pPr>
      <w:r w:rsidRPr="00BC01BD">
        <w:rPr>
          <w:rFonts w:ascii="Times New Roman" w:hAnsi="Times New Roman" w:cs="Times New Roman"/>
          <w:sz w:val="24"/>
        </w:rPr>
        <w:t>Kai failas paruoštas, Node.js pagalba paleidžiamas failas Server.js, kuris paleidž</w:t>
      </w:r>
      <w:r w:rsidR="002019AD" w:rsidRPr="00BC01BD">
        <w:rPr>
          <w:rFonts w:ascii="Times New Roman" w:hAnsi="Times New Roman" w:cs="Times New Roman"/>
          <w:sz w:val="24"/>
        </w:rPr>
        <w:t xml:space="preserve">ia testinę svetainę, bet kartu </w:t>
      </w:r>
      <w:r w:rsidRPr="00BC01BD">
        <w:rPr>
          <w:rFonts w:ascii="Times New Roman" w:hAnsi="Times New Roman" w:cs="Times New Roman"/>
          <w:sz w:val="24"/>
        </w:rPr>
        <w:t>ir sugeneruoja žetonus vaizdo įrašams, reikalingus turiniui atšifruoti</w:t>
      </w:r>
      <w:r w:rsidR="008E2A09" w:rsidRPr="00BC01BD">
        <w:rPr>
          <w:rFonts w:ascii="Times New Roman" w:hAnsi="Times New Roman" w:cs="Times New Roman"/>
          <w:sz w:val="24"/>
        </w:rPr>
        <w:t xml:space="preserve"> (6 pav.)</w:t>
      </w:r>
      <w:r w:rsidR="00395D98" w:rsidRPr="00BC01BD">
        <w:rPr>
          <w:rFonts w:ascii="Times New Roman" w:hAnsi="Times New Roman" w:cs="Times New Roman"/>
          <w:sz w:val="24"/>
        </w:rPr>
        <w:t>:</w:t>
      </w:r>
    </w:p>
    <w:p w:rsidR="00395D98" w:rsidRDefault="00395D98" w:rsidP="00395D98">
      <w:pPr>
        <w:keepNext/>
        <w:jc w:val="both"/>
      </w:pPr>
      <w:r>
        <w:rPr>
          <w:noProof/>
          <w:lang w:eastAsia="lt-LT"/>
        </w:rPr>
        <w:drawing>
          <wp:inline distT="0" distB="0" distL="0" distR="0" wp14:anchorId="03E8E639" wp14:editId="2A8472E6">
            <wp:extent cx="6120130" cy="10433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43305"/>
                    </a:xfrm>
                    <a:prstGeom prst="rect">
                      <a:avLst/>
                    </a:prstGeom>
                  </pic:spPr>
                </pic:pic>
              </a:graphicData>
            </a:graphic>
          </wp:inline>
        </w:drawing>
      </w:r>
    </w:p>
    <w:p w:rsidR="00395D98" w:rsidRDefault="00395D98" w:rsidP="00395D98">
      <w:pPr>
        <w:pStyle w:val="Caption"/>
        <w:jc w:val="center"/>
      </w:pPr>
      <w:fldSimple w:instr=" SEQ pav. \* ARABIC ">
        <w:r w:rsidR="00876EF6">
          <w:rPr>
            <w:noProof/>
          </w:rPr>
          <w:t>6</w:t>
        </w:r>
      </w:fldSimple>
      <w:r>
        <w:t xml:space="preserve"> pav. Konsolės lange išvedama informacija apie gautą žetoną, reikalingą vaizdo įrašui atšifruoti</w:t>
      </w:r>
    </w:p>
    <w:p w:rsidR="00395D98" w:rsidRDefault="00395D98" w:rsidP="00395D98">
      <w:pPr>
        <w:pStyle w:val="Heading1"/>
      </w:pPr>
      <w:bookmarkStart w:id="4" w:name="_Toc478387441"/>
      <w:r>
        <w:t>Sistemos, skirtos turiniui atvaizduoti, kūrimas</w:t>
      </w:r>
      <w:bookmarkEnd w:id="4"/>
    </w:p>
    <w:p w:rsidR="00395D98" w:rsidRDefault="00501740" w:rsidP="00395D98">
      <w:pPr>
        <w:rPr>
          <w:rFonts w:ascii="Times New Roman" w:hAnsi="Times New Roman" w:cs="Times New Roman"/>
          <w:sz w:val="24"/>
        </w:rPr>
      </w:pPr>
      <w:r>
        <w:rPr>
          <w:rFonts w:ascii="Times New Roman" w:hAnsi="Times New Roman" w:cs="Times New Roman"/>
          <w:sz w:val="24"/>
        </w:rPr>
        <w:t>Sistema yra sukurta tokiu principu: naudotojai yra autentifikuojami prisijungdami prie sistemos. Duomenų bazėje saugoma tokia informacija (7 pav.):</w:t>
      </w:r>
    </w:p>
    <w:p w:rsidR="00501740" w:rsidRDefault="00501740" w:rsidP="00501740">
      <w:pPr>
        <w:keepNext/>
        <w:jc w:val="center"/>
      </w:pPr>
      <w:r>
        <w:rPr>
          <w:noProof/>
          <w:lang w:eastAsia="lt-LT"/>
        </w:rPr>
        <w:drawing>
          <wp:inline distT="0" distB="0" distL="0" distR="0" wp14:anchorId="653825B4" wp14:editId="6AA9CD11">
            <wp:extent cx="3498574" cy="107342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258" cy="1079466"/>
                    </a:xfrm>
                    <a:prstGeom prst="rect">
                      <a:avLst/>
                    </a:prstGeom>
                  </pic:spPr>
                </pic:pic>
              </a:graphicData>
            </a:graphic>
          </wp:inline>
        </w:drawing>
      </w:r>
    </w:p>
    <w:p w:rsidR="00501740" w:rsidRDefault="00501740" w:rsidP="00501740">
      <w:pPr>
        <w:pStyle w:val="Caption"/>
        <w:jc w:val="center"/>
      </w:pPr>
      <w:fldSimple w:instr=" SEQ pav. \* ARABIC ">
        <w:r w:rsidR="00876EF6">
          <w:rPr>
            <w:noProof/>
          </w:rPr>
          <w:t>7</w:t>
        </w:r>
      </w:fldSimple>
      <w:r>
        <w:t xml:space="preserve"> pav. Duomenų bazės lentelės</w:t>
      </w:r>
    </w:p>
    <w:p w:rsidR="00501740" w:rsidRDefault="00501740" w:rsidP="00B3705B">
      <w:pPr>
        <w:jc w:val="both"/>
        <w:rPr>
          <w:rFonts w:ascii="Times New Roman" w:hAnsi="Times New Roman" w:cs="Times New Roman"/>
          <w:sz w:val="24"/>
        </w:rPr>
      </w:pPr>
      <w:r>
        <w:rPr>
          <w:rFonts w:ascii="Times New Roman" w:hAnsi="Times New Roman" w:cs="Times New Roman"/>
          <w:sz w:val="24"/>
        </w:rPr>
        <w:t xml:space="preserve">Lentelėje „users“ yra saugoma informacija apie sistemos naudotojus (jų el. paštas, prisijungimo vardas, slaptažodis, sesijos identifikacinis numeris bei laikas, kada jis paskutinį kartą prisijungė prie sistemos). Lentelėje „videos“ yra saugoma informacija apie kiekvieną sistemoje esantį vaizdo įrašą: jo pavadinimas, žetonas, reikalingas turiniui atšifruoti (pagal jį siunčiamos užklausos į licencijos serverį) bei url adresas, kur yra patalpinti vaizdo įrašo manifestinis (MPD) failas. Lentelė „users_videos“ yra skirta susieti naudotojus ir vaizdo įrašus, tai yra, koks vartotojas kokį vaizdo įrašą gali peržiūrėti sistemoje. </w:t>
      </w:r>
      <w:r w:rsidR="00AD2B1B">
        <w:rPr>
          <w:rFonts w:ascii="Times New Roman" w:hAnsi="Times New Roman" w:cs="Times New Roman"/>
          <w:sz w:val="24"/>
        </w:rPr>
        <w:t xml:space="preserve">Sistema kuriama lokaliame serveryje, sistemos url adresas: </w:t>
      </w:r>
      <w:hyperlink r:id="rId14" w:history="1">
        <w:r w:rsidR="00AD2B1B" w:rsidRPr="00D034FD">
          <w:rPr>
            <w:rStyle w:val="Hyperlink"/>
            <w:rFonts w:ascii="Times New Roman" w:hAnsi="Times New Roman" w:cs="Times New Roman"/>
            <w:sz w:val="24"/>
          </w:rPr>
          <w:t>www.tas-drm.com</w:t>
        </w:r>
      </w:hyperlink>
      <w:r w:rsidR="00AD2B1B">
        <w:rPr>
          <w:rFonts w:ascii="Times New Roman" w:hAnsi="Times New Roman" w:cs="Times New Roman"/>
          <w:sz w:val="24"/>
        </w:rPr>
        <w:t xml:space="preserve">. </w:t>
      </w:r>
    </w:p>
    <w:p w:rsidR="00B9586C" w:rsidRDefault="00A21148" w:rsidP="00B3705B">
      <w:pPr>
        <w:jc w:val="both"/>
        <w:rPr>
          <w:rFonts w:ascii="Times New Roman" w:hAnsi="Times New Roman" w:cs="Times New Roman"/>
          <w:sz w:val="24"/>
        </w:rPr>
      </w:pPr>
      <w:r>
        <w:rPr>
          <w:rFonts w:ascii="Times New Roman" w:hAnsi="Times New Roman" w:cs="Times New Roman"/>
          <w:sz w:val="24"/>
        </w:rPr>
        <w:t xml:space="preserve">Saugios vartotojo ir sistemos sąsajos realizavimui taip pat sukurtas SSL sertifikatas, leidžiantis prie sistemos jungtis per HTTPS. </w:t>
      </w:r>
      <w:r w:rsidR="00923690">
        <w:rPr>
          <w:rFonts w:ascii="Times New Roman" w:hAnsi="Times New Roman" w:cs="Times New Roman"/>
          <w:sz w:val="24"/>
        </w:rPr>
        <w:t>Sertifikatas nebuvo pasirašytas jokios CA organizacijos, todėl jis nėra patvirtintas, bet kadangi serveris yra lokalus, tai laboratorinio darbo atlikimui užteks ir „self-signed“ sertifikato.</w:t>
      </w:r>
      <w:r w:rsidR="00764D24">
        <w:rPr>
          <w:rFonts w:ascii="Times New Roman" w:hAnsi="Times New Roman" w:cs="Times New Roman"/>
          <w:sz w:val="24"/>
        </w:rPr>
        <w:t xml:space="preserve"> </w:t>
      </w:r>
      <w:r w:rsidR="00E23BD6">
        <w:rPr>
          <w:rFonts w:ascii="Times New Roman" w:hAnsi="Times New Roman" w:cs="Times New Roman"/>
          <w:sz w:val="24"/>
        </w:rPr>
        <w:t xml:space="preserve">SSL sertifikato kūrimui buvo naudojama OpenSSL programinė įranga, leidžianti sukurti „self-signed“ sertifikatą. </w:t>
      </w:r>
      <w:r w:rsidR="00036505">
        <w:rPr>
          <w:rFonts w:ascii="Times New Roman" w:hAnsi="Times New Roman" w:cs="Times New Roman"/>
          <w:sz w:val="24"/>
        </w:rPr>
        <w:t xml:space="preserve">Pirmiausia sukuriamas </w:t>
      </w:r>
      <w:r w:rsidR="002207E6">
        <w:rPr>
          <w:rFonts w:ascii="Times New Roman" w:hAnsi="Times New Roman" w:cs="Times New Roman"/>
          <w:sz w:val="24"/>
        </w:rPr>
        <w:t xml:space="preserve">RSA </w:t>
      </w:r>
      <w:r w:rsidR="00036505">
        <w:rPr>
          <w:rFonts w:ascii="Times New Roman" w:hAnsi="Times New Roman" w:cs="Times New Roman"/>
          <w:sz w:val="24"/>
        </w:rPr>
        <w:t>privatus</w:t>
      </w:r>
      <w:r w:rsidR="002207E6">
        <w:rPr>
          <w:rFonts w:ascii="Times New Roman" w:hAnsi="Times New Roman" w:cs="Times New Roman"/>
          <w:sz w:val="24"/>
        </w:rPr>
        <w:t xml:space="preserve"> raktas (8 pav.):</w:t>
      </w:r>
    </w:p>
    <w:p w:rsidR="002207E6" w:rsidRDefault="002207E6" w:rsidP="002207E6">
      <w:pPr>
        <w:keepNext/>
        <w:jc w:val="center"/>
      </w:pPr>
      <w:r>
        <w:rPr>
          <w:noProof/>
          <w:lang w:eastAsia="lt-LT"/>
        </w:rPr>
        <w:lastRenderedPageBreak/>
        <w:drawing>
          <wp:inline distT="0" distB="0" distL="0" distR="0" wp14:anchorId="35B3F22E" wp14:editId="44252565">
            <wp:extent cx="4134678" cy="56685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9280" cy="594901"/>
                    </a:xfrm>
                    <a:prstGeom prst="rect">
                      <a:avLst/>
                    </a:prstGeom>
                  </pic:spPr>
                </pic:pic>
              </a:graphicData>
            </a:graphic>
          </wp:inline>
        </w:drawing>
      </w:r>
    </w:p>
    <w:p w:rsidR="002207E6" w:rsidRDefault="002207E6" w:rsidP="002207E6">
      <w:pPr>
        <w:pStyle w:val="Caption"/>
        <w:jc w:val="center"/>
      </w:pPr>
      <w:fldSimple w:instr=" SEQ pav. \* ARABIC ">
        <w:r w:rsidR="00876EF6">
          <w:rPr>
            <w:noProof/>
          </w:rPr>
          <w:t>8</w:t>
        </w:r>
      </w:fldSimple>
      <w:r>
        <w:t xml:space="preserve"> pav. Privataus rakto sukūrimas</w:t>
      </w:r>
    </w:p>
    <w:p w:rsidR="002207E6" w:rsidRPr="00CE2AF6" w:rsidRDefault="002207E6" w:rsidP="002207E6">
      <w:pPr>
        <w:rPr>
          <w:rFonts w:ascii="Times New Roman" w:hAnsi="Times New Roman" w:cs="Times New Roman"/>
          <w:sz w:val="24"/>
        </w:rPr>
      </w:pPr>
      <w:r w:rsidRPr="00CE2AF6">
        <w:rPr>
          <w:rFonts w:ascii="Times New Roman" w:hAnsi="Times New Roman" w:cs="Times New Roman"/>
          <w:sz w:val="24"/>
        </w:rPr>
        <w:t>Tada sugeneruojamas sertifikatas (9 pav.):</w:t>
      </w:r>
    </w:p>
    <w:p w:rsidR="00CE2AF6" w:rsidRDefault="00CE2AF6" w:rsidP="00CE2AF6">
      <w:pPr>
        <w:keepNext/>
        <w:jc w:val="center"/>
      </w:pPr>
      <w:r>
        <w:rPr>
          <w:noProof/>
          <w:lang w:eastAsia="lt-LT"/>
        </w:rPr>
        <w:drawing>
          <wp:inline distT="0" distB="0" distL="0" distR="0" wp14:anchorId="6F5D9A39" wp14:editId="5FD84B56">
            <wp:extent cx="4230094" cy="2172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0227" cy="2182548"/>
                    </a:xfrm>
                    <a:prstGeom prst="rect">
                      <a:avLst/>
                    </a:prstGeom>
                  </pic:spPr>
                </pic:pic>
              </a:graphicData>
            </a:graphic>
          </wp:inline>
        </w:drawing>
      </w:r>
    </w:p>
    <w:p w:rsidR="002207E6" w:rsidRDefault="00CE2AF6" w:rsidP="00CE2AF6">
      <w:pPr>
        <w:pStyle w:val="Caption"/>
        <w:jc w:val="center"/>
      </w:pPr>
      <w:fldSimple w:instr=" SEQ pav. \* ARABIC ">
        <w:r w:rsidR="00876EF6">
          <w:rPr>
            <w:noProof/>
          </w:rPr>
          <w:t>9</w:t>
        </w:r>
      </w:fldSimple>
      <w:r>
        <w:t xml:space="preserve"> pav.</w:t>
      </w:r>
      <w:r w:rsidRPr="002207E6">
        <w:t xml:space="preserve"> </w:t>
      </w:r>
      <w:r>
        <w:t>Sertifikato generavimas</w:t>
      </w:r>
    </w:p>
    <w:p w:rsidR="001734E9" w:rsidRPr="001734E9" w:rsidRDefault="001734E9" w:rsidP="001734E9">
      <w:pPr>
        <w:rPr>
          <w:rFonts w:ascii="Times New Roman" w:hAnsi="Times New Roman" w:cs="Times New Roman"/>
          <w:sz w:val="24"/>
        </w:rPr>
      </w:pPr>
      <w:r w:rsidRPr="001734E9">
        <w:rPr>
          <w:rFonts w:ascii="Times New Roman" w:hAnsi="Times New Roman" w:cs="Times New Roman"/>
          <w:sz w:val="24"/>
        </w:rPr>
        <w:t>Vėliau sertifikatas pasirašomas</w:t>
      </w:r>
      <w:r>
        <w:rPr>
          <w:rFonts w:ascii="Times New Roman" w:hAnsi="Times New Roman" w:cs="Times New Roman"/>
          <w:sz w:val="24"/>
        </w:rPr>
        <w:t xml:space="preserve"> (10 pav.)</w:t>
      </w:r>
      <w:r w:rsidRPr="001734E9">
        <w:rPr>
          <w:rFonts w:ascii="Times New Roman" w:hAnsi="Times New Roman" w:cs="Times New Roman"/>
          <w:sz w:val="24"/>
        </w:rPr>
        <w:t>:</w:t>
      </w:r>
    </w:p>
    <w:p w:rsidR="001734E9" w:rsidRDefault="001734E9" w:rsidP="001734E9">
      <w:pPr>
        <w:keepNext/>
      </w:pPr>
      <w:r>
        <w:rPr>
          <w:noProof/>
          <w:lang w:eastAsia="lt-LT"/>
        </w:rPr>
        <w:drawing>
          <wp:inline distT="0" distB="0" distL="0" distR="0" wp14:anchorId="6A495402" wp14:editId="2589E9B5">
            <wp:extent cx="6120130" cy="420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20370"/>
                    </a:xfrm>
                    <a:prstGeom prst="rect">
                      <a:avLst/>
                    </a:prstGeom>
                  </pic:spPr>
                </pic:pic>
              </a:graphicData>
            </a:graphic>
          </wp:inline>
        </w:drawing>
      </w:r>
    </w:p>
    <w:p w:rsidR="001734E9" w:rsidRDefault="001734E9" w:rsidP="001734E9">
      <w:pPr>
        <w:pStyle w:val="Caption"/>
        <w:jc w:val="center"/>
      </w:pPr>
      <w:fldSimple w:instr=" SEQ pav. \* ARABIC ">
        <w:r w:rsidR="00876EF6">
          <w:rPr>
            <w:noProof/>
          </w:rPr>
          <w:t>10</w:t>
        </w:r>
      </w:fldSimple>
      <w:r>
        <w:t xml:space="preserve"> pav. Self-signed sertifikato pasirašymas</w:t>
      </w:r>
    </w:p>
    <w:p w:rsidR="001734E9" w:rsidRDefault="001734E9" w:rsidP="007829B9">
      <w:pPr>
        <w:jc w:val="both"/>
        <w:rPr>
          <w:rFonts w:ascii="Times New Roman" w:hAnsi="Times New Roman" w:cs="Times New Roman"/>
          <w:sz w:val="24"/>
        </w:rPr>
      </w:pPr>
      <w:r w:rsidRPr="007829B9">
        <w:rPr>
          <w:rFonts w:ascii="Times New Roman" w:hAnsi="Times New Roman" w:cs="Times New Roman"/>
          <w:sz w:val="24"/>
        </w:rPr>
        <w:t xml:space="preserve">Sertifikatas yra įdiegiamas į naudojamą lokalų serverį, o tada serveris yra perkraunamas. </w:t>
      </w:r>
      <w:r w:rsidR="007829B9" w:rsidRPr="007829B9">
        <w:rPr>
          <w:rFonts w:ascii="Times New Roman" w:hAnsi="Times New Roman" w:cs="Times New Roman"/>
          <w:sz w:val="24"/>
        </w:rPr>
        <w:t>Persikrovus serveriui, galima mėginti jungtis prie svetainės jau anksčiau minėtu URL adresu</w:t>
      </w:r>
      <w:r w:rsidR="007829B9">
        <w:rPr>
          <w:rFonts w:ascii="Times New Roman" w:hAnsi="Times New Roman" w:cs="Times New Roman"/>
          <w:sz w:val="24"/>
        </w:rPr>
        <w:t>. Tačiau pirmą kartą jungiantis prie svetainės pranešimas perspėja, kad puslapis yra nepatikimas – taip yra dėl to, kad sertifikatas nėra patvirtintas jokios CA organizacijos</w:t>
      </w:r>
      <w:r w:rsidR="007829B9" w:rsidRPr="007829B9">
        <w:rPr>
          <w:rFonts w:ascii="Times New Roman" w:hAnsi="Times New Roman" w:cs="Times New Roman"/>
          <w:sz w:val="24"/>
        </w:rPr>
        <w:t xml:space="preserve"> (11 pav.).</w:t>
      </w:r>
      <w:r w:rsidR="00AC42D6">
        <w:rPr>
          <w:rFonts w:ascii="Times New Roman" w:hAnsi="Times New Roman" w:cs="Times New Roman"/>
          <w:sz w:val="24"/>
        </w:rPr>
        <w:t xml:space="preserve"> Pasirenkame proceed to </w:t>
      </w:r>
      <w:r w:rsidR="00AC42D6" w:rsidRPr="00AC42D6">
        <w:rPr>
          <w:rFonts w:ascii="Times New Roman" w:hAnsi="Times New Roman" w:cs="Times New Roman"/>
          <w:sz w:val="24"/>
        </w:rPr>
        <w:t>www.tas-drm.com</w:t>
      </w:r>
      <w:r w:rsidR="00AC42D6">
        <w:rPr>
          <w:rFonts w:ascii="Times New Roman" w:hAnsi="Times New Roman" w:cs="Times New Roman"/>
          <w:sz w:val="24"/>
        </w:rPr>
        <w:t xml:space="preserve"> (unsafe).</w:t>
      </w:r>
    </w:p>
    <w:p w:rsidR="00AC42D6" w:rsidRDefault="00AC42D6" w:rsidP="00AC42D6">
      <w:pPr>
        <w:keepNext/>
        <w:jc w:val="center"/>
      </w:pPr>
      <w:r>
        <w:rPr>
          <w:rFonts w:ascii="Times New Roman" w:hAnsi="Times New Roman" w:cs="Times New Roman"/>
          <w:noProof/>
          <w:sz w:val="24"/>
          <w:lang w:eastAsia="lt-LT"/>
        </w:rPr>
        <w:drawing>
          <wp:inline distT="0" distB="0" distL="0" distR="0">
            <wp:extent cx="2946360" cy="2218414"/>
            <wp:effectExtent l="0" t="0" r="6985" b="0"/>
            <wp:docPr id="24" name="Picture 24" descr="C:\Users\mangi\AppData\Local\Microsoft\Windows\INetCache\Content.Word\Proc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gi\AppData\Local\Microsoft\Windows\INetCache\Content.Word\Proce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3418" cy="2238787"/>
                    </a:xfrm>
                    <a:prstGeom prst="rect">
                      <a:avLst/>
                    </a:prstGeom>
                    <a:noFill/>
                    <a:ln>
                      <a:noFill/>
                    </a:ln>
                  </pic:spPr>
                </pic:pic>
              </a:graphicData>
            </a:graphic>
          </wp:inline>
        </w:drawing>
      </w:r>
    </w:p>
    <w:p w:rsidR="00AC42D6" w:rsidRPr="007829B9" w:rsidRDefault="00AC42D6" w:rsidP="00AC42D6">
      <w:pPr>
        <w:pStyle w:val="Caption"/>
        <w:jc w:val="center"/>
        <w:rPr>
          <w:rFonts w:ascii="Times New Roman" w:hAnsi="Times New Roman" w:cs="Times New Roman"/>
          <w:sz w:val="24"/>
        </w:rPr>
      </w:pPr>
      <w:fldSimple w:instr=" SEQ pav. \* ARABIC ">
        <w:r w:rsidR="00876EF6">
          <w:rPr>
            <w:noProof/>
          </w:rPr>
          <w:t>11</w:t>
        </w:r>
      </w:fldSimple>
      <w:r>
        <w:t xml:space="preserve"> pav. Pranešimas, įspėjantis apie galimai pavojingą svetainę</w:t>
      </w:r>
    </w:p>
    <w:p w:rsidR="00CE2AF6" w:rsidRPr="00AC42D6" w:rsidRDefault="00AC42D6" w:rsidP="00CE2AF6">
      <w:pPr>
        <w:rPr>
          <w:rFonts w:ascii="Times New Roman" w:hAnsi="Times New Roman" w:cs="Times New Roman"/>
          <w:sz w:val="24"/>
        </w:rPr>
      </w:pPr>
      <w:r w:rsidRPr="00AC42D6">
        <w:rPr>
          <w:rFonts w:ascii="Times New Roman" w:hAnsi="Times New Roman" w:cs="Times New Roman"/>
          <w:sz w:val="24"/>
        </w:rPr>
        <w:t>Prisijungus prie svetainės rodoma, kad ji nėra saugi (12 pav.):</w:t>
      </w:r>
    </w:p>
    <w:p w:rsidR="00AC42D6" w:rsidRDefault="00AC42D6" w:rsidP="00AC42D6">
      <w:pPr>
        <w:keepNext/>
        <w:jc w:val="center"/>
      </w:pPr>
      <w:r>
        <w:rPr>
          <w:noProof/>
          <w:lang w:eastAsia="lt-LT"/>
        </w:rPr>
        <w:drawing>
          <wp:inline distT="0" distB="0" distL="0" distR="0" wp14:anchorId="2595CE99" wp14:editId="6A80F698">
            <wp:extent cx="3554233" cy="4246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012" cy="428578"/>
                    </a:xfrm>
                    <a:prstGeom prst="rect">
                      <a:avLst/>
                    </a:prstGeom>
                  </pic:spPr>
                </pic:pic>
              </a:graphicData>
            </a:graphic>
          </wp:inline>
        </w:drawing>
      </w:r>
    </w:p>
    <w:p w:rsidR="00AC42D6" w:rsidRDefault="00AC42D6" w:rsidP="00AC42D6">
      <w:pPr>
        <w:pStyle w:val="Caption"/>
        <w:jc w:val="center"/>
      </w:pPr>
      <w:fldSimple w:instr=" SEQ pav. \* ARABIC ">
        <w:r w:rsidR="00876EF6">
          <w:rPr>
            <w:noProof/>
          </w:rPr>
          <w:t>12</w:t>
        </w:r>
      </w:fldSimple>
      <w:r>
        <w:t xml:space="preserve"> pav. Įspėjimas rodo, kad svetainė nėra saugi</w:t>
      </w:r>
    </w:p>
    <w:p w:rsidR="00AC42D6" w:rsidRDefault="00AC42D6" w:rsidP="00AC42D6">
      <w:pPr>
        <w:rPr>
          <w:rFonts w:ascii="Times New Roman" w:hAnsi="Times New Roman" w:cs="Times New Roman"/>
          <w:sz w:val="24"/>
        </w:rPr>
      </w:pPr>
      <w:r w:rsidRPr="00AC42D6">
        <w:rPr>
          <w:rFonts w:ascii="Times New Roman" w:hAnsi="Times New Roman" w:cs="Times New Roman"/>
          <w:sz w:val="24"/>
        </w:rPr>
        <w:t xml:space="preserve">Kad to išvengtume, reikia prie naršyklės pridėti mūsų sukurtą ir pasirašytą sertifikatą. Kad tai padarytumėm (Google Chrome naršyklėje) pasirenkame Settings -&gt; Show  advanced settings -&gt; HTTPS/SSL -&gt; Manage certificates </w:t>
      </w:r>
      <w:r>
        <w:rPr>
          <w:rFonts w:ascii="Times New Roman" w:hAnsi="Times New Roman" w:cs="Times New Roman"/>
          <w:sz w:val="24"/>
        </w:rPr>
        <w:t>-&gt; Trusted Root Certification Authorities -&gt; Import.</w:t>
      </w:r>
    </w:p>
    <w:p w:rsidR="00AC42D6" w:rsidRDefault="00AC42D6" w:rsidP="00AC42D6">
      <w:pPr>
        <w:rPr>
          <w:rFonts w:ascii="Times New Roman" w:hAnsi="Times New Roman" w:cs="Times New Roman"/>
          <w:sz w:val="24"/>
        </w:rPr>
      </w:pPr>
      <w:r>
        <w:rPr>
          <w:rFonts w:ascii="Times New Roman" w:hAnsi="Times New Roman" w:cs="Times New Roman"/>
          <w:sz w:val="24"/>
        </w:rPr>
        <w:lastRenderedPageBreak/>
        <w:t>Pasirenkame mūsu sukurtą sertifikatą, išsaugome ir perkrauname naršyklę. Dabar matome, kad svetainė laikoma saugia (13 pav.):</w:t>
      </w:r>
    </w:p>
    <w:p w:rsidR="004D0C4F" w:rsidRDefault="004D0C4F" w:rsidP="004D0C4F">
      <w:pPr>
        <w:keepNext/>
        <w:jc w:val="center"/>
      </w:pPr>
      <w:r>
        <w:rPr>
          <w:noProof/>
          <w:lang w:eastAsia="lt-LT"/>
        </w:rPr>
        <w:drawing>
          <wp:inline distT="0" distB="0" distL="0" distR="0" wp14:anchorId="2B730044" wp14:editId="5DA41D94">
            <wp:extent cx="2990850" cy="4214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3718"/>
                    <a:stretch/>
                  </pic:blipFill>
                  <pic:spPr bwMode="auto">
                    <a:xfrm>
                      <a:off x="0" y="0"/>
                      <a:ext cx="2990850" cy="421419"/>
                    </a:xfrm>
                    <a:prstGeom prst="rect">
                      <a:avLst/>
                    </a:prstGeom>
                    <a:ln>
                      <a:noFill/>
                    </a:ln>
                    <a:extLst>
                      <a:ext uri="{53640926-AAD7-44D8-BBD7-CCE9431645EC}">
                        <a14:shadowObscured xmlns:a14="http://schemas.microsoft.com/office/drawing/2010/main"/>
                      </a:ext>
                    </a:extLst>
                  </pic:spPr>
                </pic:pic>
              </a:graphicData>
            </a:graphic>
          </wp:inline>
        </w:drawing>
      </w:r>
    </w:p>
    <w:p w:rsidR="00AC42D6" w:rsidRDefault="004D0C4F" w:rsidP="004D0C4F">
      <w:pPr>
        <w:pStyle w:val="Caption"/>
        <w:jc w:val="center"/>
      </w:pPr>
      <w:fldSimple w:instr=" SEQ pav. \* ARABIC ">
        <w:r w:rsidR="00876EF6">
          <w:rPr>
            <w:noProof/>
          </w:rPr>
          <w:t>13</w:t>
        </w:r>
      </w:fldSimple>
      <w:r>
        <w:t xml:space="preserve"> pav. Naršyklė parodo, kad svetainė yra saugi</w:t>
      </w:r>
    </w:p>
    <w:p w:rsidR="004A460C" w:rsidRDefault="0073314A" w:rsidP="002B26D4">
      <w:pPr>
        <w:jc w:val="both"/>
        <w:rPr>
          <w:rFonts w:ascii="Times New Roman" w:hAnsi="Times New Roman" w:cs="Times New Roman"/>
        </w:rPr>
      </w:pPr>
      <w:r w:rsidRPr="002B26D4">
        <w:rPr>
          <w:rFonts w:ascii="Times New Roman" w:hAnsi="Times New Roman" w:cs="Times New Roman"/>
        </w:rPr>
        <w:t>Pati si</w:t>
      </w:r>
      <w:r w:rsidR="0069591B" w:rsidRPr="002B26D4">
        <w:rPr>
          <w:rFonts w:ascii="Times New Roman" w:hAnsi="Times New Roman" w:cs="Times New Roman"/>
        </w:rPr>
        <w:t>stema yra sukurta naudojant PHP programavimo kalbą, svetainės išvaizdos kūrimui naudotas Bootstrap karkasas, DRM vaizdo įrašams transliuoti naudojamas dash.js</w:t>
      </w:r>
      <w:r w:rsidR="00E64539">
        <w:rPr>
          <w:rFonts w:ascii="Times New Roman" w:hAnsi="Times New Roman" w:cs="Times New Roman"/>
        </w:rPr>
        <w:t xml:space="preserve"> (14 pav.)</w:t>
      </w:r>
      <w:r w:rsidR="0069591B" w:rsidRPr="002B26D4">
        <w:rPr>
          <w:rFonts w:ascii="Times New Roman" w:hAnsi="Times New Roman" w:cs="Times New Roman"/>
        </w:rPr>
        <w:t xml:space="preserve"> grotuvas.</w:t>
      </w:r>
    </w:p>
    <w:p w:rsidR="002477FE" w:rsidRDefault="002477FE" w:rsidP="002477FE">
      <w:pPr>
        <w:keepNext/>
        <w:jc w:val="center"/>
      </w:pPr>
      <w:r>
        <w:rPr>
          <w:noProof/>
          <w:lang w:eastAsia="lt-LT"/>
        </w:rPr>
        <w:drawing>
          <wp:inline distT="0" distB="0" distL="0" distR="0" wp14:anchorId="7A57AC8F" wp14:editId="3E28B515">
            <wp:extent cx="4190338" cy="2764719"/>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9224" cy="2777180"/>
                    </a:xfrm>
                    <a:prstGeom prst="rect">
                      <a:avLst/>
                    </a:prstGeom>
                  </pic:spPr>
                </pic:pic>
              </a:graphicData>
            </a:graphic>
          </wp:inline>
        </w:drawing>
      </w:r>
    </w:p>
    <w:p w:rsidR="004132A9" w:rsidRDefault="002477FE" w:rsidP="002477FE">
      <w:pPr>
        <w:pStyle w:val="Caption"/>
        <w:jc w:val="center"/>
        <w:rPr>
          <w:rFonts w:ascii="Times New Roman" w:hAnsi="Times New Roman" w:cs="Times New Roman"/>
        </w:rPr>
      </w:pPr>
      <w:fldSimple w:instr=" SEQ pav. \* ARABIC ">
        <w:r w:rsidR="00876EF6">
          <w:rPr>
            <w:noProof/>
          </w:rPr>
          <w:t>14</w:t>
        </w:r>
      </w:fldSimple>
      <w:r>
        <w:t xml:space="preserve"> pav. </w:t>
      </w:r>
      <w:r w:rsidR="00300931">
        <w:t>Dash.js grotuvo kodas</w:t>
      </w:r>
    </w:p>
    <w:p w:rsidR="001A7524" w:rsidRDefault="004132A9" w:rsidP="002B26D4">
      <w:pPr>
        <w:jc w:val="both"/>
        <w:rPr>
          <w:rFonts w:ascii="Times New Roman" w:hAnsi="Times New Roman" w:cs="Times New Roman"/>
        </w:rPr>
      </w:pPr>
      <w:r>
        <w:rPr>
          <w:rFonts w:ascii="Times New Roman" w:hAnsi="Times New Roman" w:cs="Times New Roman"/>
        </w:rPr>
        <w:t>Veikimo principas:</w:t>
      </w:r>
      <w:r w:rsidR="003B0BF7">
        <w:rPr>
          <w:rFonts w:ascii="Times New Roman" w:hAnsi="Times New Roman" w:cs="Times New Roman"/>
        </w:rPr>
        <w:t xml:space="preserve"> </w:t>
      </w:r>
      <w:r w:rsidR="00DA65DC">
        <w:rPr>
          <w:rFonts w:ascii="Times New Roman" w:hAnsi="Times New Roman" w:cs="Times New Roman"/>
        </w:rPr>
        <w:t xml:space="preserve">kiekvieną kartą naudotojui paspaudus ant vaizdo įrašo nuorodos, siunčiama asinchroninė užklausa (AJAX) į serverį, kur iš duomenų bazės grąžinami duomenys apie vaizdo įrašą – nuoroda į vaizdo įrašo MPD failą bei žetonas, reikalingas siųsti užklausas į licencijos serverį. </w:t>
      </w:r>
      <w:r w:rsidR="00BA1993">
        <w:rPr>
          <w:rFonts w:ascii="Times New Roman" w:hAnsi="Times New Roman" w:cs="Times New Roman"/>
        </w:rPr>
        <w:t>Jei asinchroninė užklausa sėkminga – dash.js grotuvui priskiriamas vaizdo įrašas leidimui bei priskiriamas žetonas siunčiamoms užklausoms į licencijos serverį.</w:t>
      </w:r>
      <w:r w:rsidR="00360382">
        <w:rPr>
          <w:rFonts w:ascii="Times New Roman" w:hAnsi="Times New Roman" w:cs="Times New Roman"/>
        </w:rPr>
        <w:t xml:space="preserve"> </w:t>
      </w:r>
    </w:p>
    <w:p w:rsidR="004D0C4F" w:rsidRPr="002B26D4" w:rsidRDefault="001A7524" w:rsidP="002B26D4">
      <w:pPr>
        <w:jc w:val="both"/>
        <w:rPr>
          <w:rFonts w:ascii="Times New Roman" w:hAnsi="Times New Roman" w:cs="Times New Roman"/>
        </w:rPr>
      </w:pPr>
      <w:r>
        <w:rPr>
          <w:rFonts w:ascii="Times New Roman" w:hAnsi="Times New Roman" w:cs="Times New Roman"/>
        </w:rPr>
        <w:t>Vėliau p</w:t>
      </w:r>
      <w:r w:rsidR="00EE2E8A">
        <w:rPr>
          <w:rFonts w:ascii="Times New Roman" w:hAnsi="Times New Roman" w:cs="Times New Roman"/>
        </w:rPr>
        <w:t>aruošti vaizdo įrašų failai yra sukeliami į lokalų serverį ir pradedamas sistemos testavimas.</w:t>
      </w:r>
    </w:p>
    <w:p w:rsidR="00616D23" w:rsidRDefault="002310DB" w:rsidP="002310DB">
      <w:pPr>
        <w:pStyle w:val="Heading1"/>
      </w:pPr>
      <w:bookmarkStart w:id="5" w:name="_Toc478387442"/>
      <w:r>
        <w:t>Testavimas</w:t>
      </w:r>
      <w:bookmarkEnd w:id="5"/>
    </w:p>
    <w:p w:rsidR="000344E7" w:rsidRDefault="000344E7" w:rsidP="00AA6766">
      <w:pPr>
        <w:jc w:val="both"/>
        <w:rPr>
          <w:rFonts w:ascii="Times New Roman" w:hAnsi="Times New Roman" w:cs="Times New Roman"/>
          <w:sz w:val="24"/>
        </w:rPr>
      </w:pPr>
      <w:r w:rsidRPr="00AA6766">
        <w:rPr>
          <w:rFonts w:ascii="Times New Roman" w:hAnsi="Times New Roman" w:cs="Times New Roman"/>
          <w:sz w:val="24"/>
        </w:rPr>
        <w:t xml:space="preserve">Sistemos testavimui paruošiami du vaizdo įrašų failai: „Costa Rica“ ir „Mountain Bike“. </w:t>
      </w:r>
      <w:r w:rsidR="00AA6766" w:rsidRPr="00AA6766">
        <w:rPr>
          <w:rFonts w:ascii="Times New Roman" w:hAnsi="Times New Roman" w:cs="Times New Roman"/>
          <w:sz w:val="24"/>
        </w:rPr>
        <w:t xml:space="preserve">Jų informacija yra patalpinama duomenų bazėje (failų žetonai ir nuorodos į MPD failus). Taip pat sukuriami 3 skirtingi naudotojai: Lankytojas1, Lankytojas2, VIPLankytojas. </w:t>
      </w:r>
      <w:r w:rsidR="00AA6766">
        <w:rPr>
          <w:rFonts w:ascii="Times New Roman" w:hAnsi="Times New Roman" w:cs="Times New Roman"/>
          <w:sz w:val="24"/>
        </w:rPr>
        <w:t>Visiems sistemos naudotojams priskirti jiems galimi peržiūrėti vaizdo įrašų failai: Lankytojas1 gali peržiūrėti vaizdo įrašą „Costa Rica“, Lankytojas2 – „Mountain Bike“, o VIPLankytojas – abu vaizdo įrašus.</w:t>
      </w:r>
      <w:r w:rsidR="00FB4E90">
        <w:rPr>
          <w:rFonts w:ascii="Times New Roman" w:hAnsi="Times New Roman" w:cs="Times New Roman"/>
          <w:sz w:val="24"/>
        </w:rPr>
        <w:t xml:space="preserve"> Tarkime, prisijungėme kaip VIPLankytojas. Prisijungęs prie sistemos jis mato tokį vaizdą</w:t>
      </w:r>
      <w:r w:rsidR="00E12C9D">
        <w:rPr>
          <w:rFonts w:ascii="Times New Roman" w:hAnsi="Times New Roman" w:cs="Times New Roman"/>
          <w:sz w:val="24"/>
        </w:rPr>
        <w:t xml:space="preserve"> (15 pav.)</w:t>
      </w:r>
      <w:r w:rsidR="00FB4E90">
        <w:rPr>
          <w:rFonts w:ascii="Times New Roman" w:hAnsi="Times New Roman" w:cs="Times New Roman"/>
          <w:sz w:val="24"/>
        </w:rPr>
        <w:t>:</w:t>
      </w:r>
    </w:p>
    <w:p w:rsidR="0038405E" w:rsidRDefault="00E12C9D" w:rsidP="0038405E">
      <w:pPr>
        <w:keepNext/>
        <w:jc w:val="center"/>
      </w:pPr>
      <w:r>
        <w:rPr>
          <w:noProof/>
          <w:lang w:eastAsia="lt-LT"/>
        </w:rPr>
        <w:drawing>
          <wp:inline distT="0" distB="0" distL="0" distR="0" wp14:anchorId="2475B49D" wp14:editId="6A354696">
            <wp:extent cx="3101009" cy="688219"/>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2775" cy="706366"/>
                    </a:xfrm>
                    <a:prstGeom prst="rect">
                      <a:avLst/>
                    </a:prstGeom>
                  </pic:spPr>
                </pic:pic>
              </a:graphicData>
            </a:graphic>
          </wp:inline>
        </w:drawing>
      </w:r>
    </w:p>
    <w:p w:rsidR="00FB4E90" w:rsidRDefault="0038405E" w:rsidP="0038405E">
      <w:pPr>
        <w:pStyle w:val="Caption"/>
        <w:jc w:val="center"/>
      </w:pPr>
      <w:fldSimple w:instr=" SEQ pav. \* ARABIC ">
        <w:r w:rsidR="00876EF6">
          <w:rPr>
            <w:noProof/>
          </w:rPr>
          <w:t>15</w:t>
        </w:r>
      </w:fldSimple>
      <w:r>
        <w:t xml:space="preserve"> pav. Galimų peržiūrėti vaizdo įrašų sąrašas</w:t>
      </w:r>
    </w:p>
    <w:p w:rsidR="00353921" w:rsidRDefault="00353921" w:rsidP="00353921">
      <w:r>
        <w:t xml:space="preserve">Pasirinkus vaizdo įrašą, jis pradedamas rodyti. 16 paveikslėlyje matome, kad vaizdo įrašas yra užkraunamas segmentais, priklausomai nuo vaizdo įrašo kokybės, kuri parenkama pagal naudotojo interneto spartą. </w:t>
      </w:r>
      <w:r w:rsidR="00E42614">
        <w:t>Taip pat matome, kad papildomai siunčiamos užklausos į licencijos serverį, kurios tikrina, ar naudotojas turi teisę peržiūrėti vaizdo įrašą. Jei gaunamas teigiamas atsakymas, turinys yra atšifruojamas ir vaizdo įrašas leistuve yra rodomas:</w:t>
      </w:r>
    </w:p>
    <w:p w:rsidR="00876EF6" w:rsidRDefault="00876EF6" w:rsidP="00876EF6">
      <w:pPr>
        <w:keepNext/>
        <w:jc w:val="center"/>
      </w:pPr>
      <w:r>
        <w:rPr>
          <w:noProof/>
          <w:lang w:eastAsia="lt-LT"/>
        </w:rPr>
        <w:lastRenderedPageBreak/>
        <w:drawing>
          <wp:inline distT="0" distB="0" distL="0" distR="0" wp14:anchorId="06824DE2" wp14:editId="6C43F1B6">
            <wp:extent cx="5585619" cy="27829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3623" cy="2791927"/>
                    </a:xfrm>
                    <a:prstGeom prst="rect">
                      <a:avLst/>
                    </a:prstGeom>
                  </pic:spPr>
                </pic:pic>
              </a:graphicData>
            </a:graphic>
          </wp:inline>
        </w:drawing>
      </w:r>
    </w:p>
    <w:p w:rsidR="00876EF6" w:rsidRPr="00353921" w:rsidRDefault="00876EF6" w:rsidP="00876EF6">
      <w:pPr>
        <w:pStyle w:val="Caption"/>
        <w:jc w:val="center"/>
      </w:pPr>
      <w:fldSimple w:instr=" SEQ pav. \* ARABIC ">
        <w:r>
          <w:rPr>
            <w:noProof/>
          </w:rPr>
          <w:t>16</w:t>
        </w:r>
      </w:fldSimple>
      <w:r>
        <w:t xml:space="preserve"> pav. Užklausa į licencijos serverį</w:t>
      </w:r>
    </w:p>
    <w:p w:rsidR="00E277A8" w:rsidRPr="00E277A8" w:rsidRDefault="00387D62" w:rsidP="000F32A8">
      <w:pPr>
        <w:pStyle w:val="Heading1"/>
      </w:pPr>
      <w:bookmarkStart w:id="6" w:name="_Toc478387443"/>
      <w:r>
        <w:t>Išvados</w:t>
      </w:r>
      <w:bookmarkEnd w:id="6"/>
    </w:p>
    <w:p w:rsidR="00387D62" w:rsidRPr="00295BC1" w:rsidRDefault="00387D62" w:rsidP="00295BC1">
      <w:pPr>
        <w:jc w:val="both"/>
        <w:rPr>
          <w:rFonts w:ascii="Times New Roman" w:hAnsi="Times New Roman" w:cs="Times New Roman"/>
          <w:sz w:val="24"/>
        </w:rPr>
      </w:pPr>
      <w:r w:rsidRPr="00295BC1">
        <w:rPr>
          <w:rFonts w:ascii="Times New Roman" w:hAnsi="Times New Roman" w:cs="Times New Roman"/>
          <w:sz w:val="24"/>
        </w:rPr>
        <w:t xml:space="preserve">Kaip matome iš testavimo rezultatų, </w:t>
      </w:r>
      <w:r w:rsidR="00A0493F">
        <w:rPr>
          <w:rFonts w:ascii="Times New Roman" w:hAnsi="Times New Roman" w:cs="Times New Roman"/>
          <w:sz w:val="24"/>
        </w:rPr>
        <w:t xml:space="preserve">pavyko realizuoti saugią sistemą, kuri leidžia vartotojams peržiūrėti jiems priskirtus vaizdo įrašus. </w:t>
      </w:r>
      <w:r w:rsidR="00267579">
        <w:rPr>
          <w:rFonts w:ascii="Times New Roman" w:hAnsi="Times New Roman" w:cs="Times New Roman"/>
          <w:sz w:val="24"/>
        </w:rPr>
        <w:t xml:space="preserve">Pats vaizdo įrašų transliavimas yra adaptyvus, o vaizdo įrašų segmentai prieš juos rodant yra atkoduojami naudojant vaizdo įrašui sugeneruotą žetoną bei siunčiant užklausas į licencijos serverį. </w:t>
      </w:r>
      <w:r w:rsidR="00EC5634">
        <w:rPr>
          <w:rFonts w:ascii="Times New Roman" w:hAnsi="Times New Roman" w:cs="Times New Roman"/>
          <w:sz w:val="24"/>
        </w:rPr>
        <w:t xml:space="preserve">Iš rezultatų bei siunčiamų užklausų matome, kad komunikacija vykdoma sėkmingai, vaizdo įrašas transliuojamas. Iš to galime daryti išvadą, kad sėkmingai realizavome DRM principu sukurtą sistemą, leidžiančią ne tik transliuoti adaptyvų turinį, bet prieš tai jį ir užkoduoti, taip apsaugant turinį nuo nelegalaus jo platinimo. </w:t>
      </w:r>
    </w:p>
    <w:p w:rsidR="00337244" w:rsidRPr="00326464" w:rsidRDefault="00337244" w:rsidP="00326464">
      <w:pPr>
        <w:jc w:val="both"/>
        <w:rPr>
          <w:rFonts w:ascii="Times New Roman" w:hAnsi="Times New Roman" w:cs="Times New Roman"/>
          <w:sz w:val="24"/>
        </w:rPr>
      </w:pPr>
    </w:p>
    <w:sectPr w:rsidR="00337244" w:rsidRPr="00326464" w:rsidSect="00276912">
      <w:pgSz w:w="11906" w:h="16838"/>
      <w:pgMar w:top="426" w:right="567" w:bottom="28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B7E"/>
    <w:multiLevelType w:val="hybridMultilevel"/>
    <w:tmpl w:val="0580422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710DF2"/>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F61BD0"/>
    <w:multiLevelType w:val="hybridMultilevel"/>
    <w:tmpl w:val="7D1C199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CA10009"/>
    <w:multiLevelType w:val="hybridMultilevel"/>
    <w:tmpl w:val="1666BF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0905F00"/>
    <w:multiLevelType w:val="hybridMultilevel"/>
    <w:tmpl w:val="7D86EBE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8A03F26"/>
    <w:multiLevelType w:val="hybridMultilevel"/>
    <w:tmpl w:val="C73823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F120E47"/>
    <w:multiLevelType w:val="hybridMultilevel"/>
    <w:tmpl w:val="E6A6FF2A"/>
    <w:lvl w:ilvl="0" w:tplc="DF4E3198">
      <w:start w:val="2"/>
      <w:numFmt w:val="bullet"/>
      <w:lvlText w:val="-"/>
      <w:lvlJc w:val="left"/>
      <w:pPr>
        <w:ind w:left="720" w:hanging="36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AC42205"/>
    <w:multiLevelType w:val="hybridMultilevel"/>
    <w:tmpl w:val="95765C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6F"/>
    <w:rsid w:val="00032721"/>
    <w:rsid w:val="000344E7"/>
    <w:rsid w:val="00036505"/>
    <w:rsid w:val="00042F07"/>
    <w:rsid w:val="000442F9"/>
    <w:rsid w:val="00055E03"/>
    <w:rsid w:val="00072D5B"/>
    <w:rsid w:val="00085C58"/>
    <w:rsid w:val="00090364"/>
    <w:rsid w:val="000A4857"/>
    <w:rsid w:val="000B619F"/>
    <w:rsid w:val="000E3DEB"/>
    <w:rsid w:val="000E75EC"/>
    <w:rsid w:val="000F092B"/>
    <w:rsid w:val="000F32A8"/>
    <w:rsid w:val="00100047"/>
    <w:rsid w:val="0012476B"/>
    <w:rsid w:val="0014240A"/>
    <w:rsid w:val="001473B5"/>
    <w:rsid w:val="00153B34"/>
    <w:rsid w:val="00155987"/>
    <w:rsid w:val="00163E4A"/>
    <w:rsid w:val="001734E9"/>
    <w:rsid w:val="001818F8"/>
    <w:rsid w:val="00186CF8"/>
    <w:rsid w:val="001904AC"/>
    <w:rsid w:val="001A2B53"/>
    <w:rsid w:val="001A7524"/>
    <w:rsid w:val="001B0254"/>
    <w:rsid w:val="001D0988"/>
    <w:rsid w:val="002019AD"/>
    <w:rsid w:val="0021497F"/>
    <w:rsid w:val="00215B54"/>
    <w:rsid w:val="002207E6"/>
    <w:rsid w:val="00223CA1"/>
    <w:rsid w:val="002310DB"/>
    <w:rsid w:val="002477FE"/>
    <w:rsid w:val="00247DDE"/>
    <w:rsid w:val="00267579"/>
    <w:rsid w:val="00276912"/>
    <w:rsid w:val="00295BC1"/>
    <w:rsid w:val="002B0A04"/>
    <w:rsid w:val="002B26D4"/>
    <w:rsid w:val="002C3959"/>
    <w:rsid w:val="002F7554"/>
    <w:rsid w:val="00300399"/>
    <w:rsid w:val="00300931"/>
    <w:rsid w:val="00302D07"/>
    <w:rsid w:val="003109EF"/>
    <w:rsid w:val="00326464"/>
    <w:rsid w:val="00337244"/>
    <w:rsid w:val="00351D2B"/>
    <w:rsid w:val="00353921"/>
    <w:rsid w:val="00360382"/>
    <w:rsid w:val="00367070"/>
    <w:rsid w:val="0038405E"/>
    <w:rsid w:val="00387D62"/>
    <w:rsid w:val="0039472E"/>
    <w:rsid w:val="00395D98"/>
    <w:rsid w:val="003B0809"/>
    <w:rsid w:val="003B0BF7"/>
    <w:rsid w:val="003B3B1A"/>
    <w:rsid w:val="003B4B85"/>
    <w:rsid w:val="003D493A"/>
    <w:rsid w:val="004132A9"/>
    <w:rsid w:val="00455629"/>
    <w:rsid w:val="004635C0"/>
    <w:rsid w:val="004656E2"/>
    <w:rsid w:val="00481CF0"/>
    <w:rsid w:val="004971FE"/>
    <w:rsid w:val="0049784F"/>
    <w:rsid w:val="004A460C"/>
    <w:rsid w:val="004B48E6"/>
    <w:rsid w:val="004D0C4F"/>
    <w:rsid w:val="00501740"/>
    <w:rsid w:val="00502CA0"/>
    <w:rsid w:val="00547E29"/>
    <w:rsid w:val="00575DE8"/>
    <w:rsid w:val="00586A81"/>
    <w:rsid w:val="00594214"/>
    <w:rsid w:val="005D422A"/>
    <w:rsid w:val="005E4DE3"/>
    <w:rsid w:val="00616D23"/>
    <w:rsid w:val="00624D97"/>
    <w:rsid w:val="006254C2"/>
    <w:rsid w:val="00656BB5"/>
    <w:rsid w:val="0069591B"/>
    <w:rsid w:val="006A0AFE"/>
    <w:rsid w:val="006D1287"/>
    <w:rsid w:val="00720322"/>
    <w:rsid w:val="0073314A"/>
    <w:rsid w:val="00764D24"/>
    <w:rsid w:val="007829B9"/>
    <w:rsid w:val="00785D41"/>
    <w:rsid w:val="007A5A36"/>
    <w:rsid w:val="007B1A0D"/>
    <w:rsid w:val="007B2F18"/>
    <w:rsid w:val="007B5F38"/>
    <w:rsid w:val="007D4A02"/>
    <w:rsid w:val="007D6426"/>
    <w:rsid w:val="007F5D26"/>
    <w:rsid w:val="008045E3"/>
    <w:rsid w:val="00815F41"/>
    <w:rsid w:val="008741E4"/>
    <w:rsid w:val="00876EF6"/>
    <w:rsid w:val="008B2CEF"/>
    <w:rsid w:val="008B535B"/>
    <w:rsid w:val="008C7258"/>
    <w:rsid w:val="008D2719"/>
    <w:rsid w:val="008E2A09"/>
    <w:rsid w:val="00903332"/>
    <w:rsid w:val="00923690"/>
    <w:rsid w:val="009241B8"/>
    <w:rsid w:val="009323C7"/>
    <w:rsid w:val="0094040E"/>
    <w:rsid w:val="00944A20"/>
    <w:rsid w:val="0094546F"/>
    <w:rsid w:val="00954B9F"/>
    <w:rsid w:val="0096107C"/>
    <w:rsid w:val="009616E3"/>
    <w:rsid w:val="0099643C"/>
    <w:rsid w:val="009C2F59"/>
    <w:rsid w:val="009D14BD"/>
    <w:rsid w:val="009F0B43"/>
    <w:rsid w:val="009F6677"/>
    <w:rsid w:val="00A0493F"/>
    <w:rsid w:val="00A0687E"/>
    <w:rsid w:val="00A21148"/>
    <w:rsid w:val="00A261AE"/>
    <w:rsid w:val="00A51C32"/>
    <w:rsid w:val="00A6479F"/>
    <w:rsid w:val="00A85D18"/>
    <w:rsid w:val="00AA6766"/>
    <w:rsid w:val="00AA7FFA"/>
    <w:rsid w:val="00AC42D6"/>
    <w:rsid w:val="00AD2B1B"/>
    <w:rsid w:val="00AD6B37"/>
    <w:rsid w:val="00B2314C"/>
    <w:rsid w:val="00B24E80"/>
    <w:rsid w:val="00B3705B"/>
    <w:rsid w:val="00B83345"/>
    <w:rsid w:val="00B9586C"/>
    <w:rsid w:val="00BA1993"/>
    <w:rsid w:val="00BC01BD"/>
    <w:rsid w:val="00BF25F0"/>
    <w:rsid w:val="00C266AF"/>
    <w:rsid w:val="00C34DAF"/>
    <w:rsid w:val="00C463C3"/>
    <w:rsid w:val="00C5004B"/>
    <w:rsid w:val="00C77DE8"/>
    <w:rsid w:val="00C93D94"/>
    <w:rsid w:val="00C95E54"/>
    <w:rsid w:val="00CA1B21"/>
    <w:rsid w:val="00CB67C0"/>
    <w:rsid w:val="00CB758E"/>
    <w:rsid w:val="00CE2AF6"/>
    <w:rsid w:val="00CE4C66"/>
    <w:rsid w:val="00D32480"/>
    <w:rsid w:val="00D5095B"/>
    <w:rsid w:val="00D51F2C"/>
    <w:rsid w:val="00D811D3"/>
    <w:rsid w:val="00D853F7"/>
    <w:rsid w:val="00DA65DC"/>
    <w:rsid w:val="00DB2C33"/>
    <w:rsid w:val="00DF63B1"/>
    <w:rsid w:val="00E12C9D"/>
    <w:rsid w:val="00E23BD6"/>
    <w:rsid w:val="00E277A8"/>
    <w:rsid w:val="00E3650F"/>
    <w:rsid w:val="00E42614"/>
    <w:rsid w:val="00E621DE"/>
    <w:rsid w:val="00E64539"/>
    <w:rsid w:val="00E801D3"/>
    <w:rsid w:val="00EC5634"/>
    <w:rsid w:val="00EE2E8A"/>
    <w:rsid w:val="00EE46FA"/>
    <w:rsid w:val="00F672EA"/>
    <w:rsid w:val="00FB4E90"/>
    <w:rsid w:val="00FC2DAE"/>
    <w:rsid w:val="00FE470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733D"/>
  <w15:chartTrackingRefBased/>
  <w15:docId w15:val="{30F3A07B-B879-4894-AA21-3BDC2E2B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54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D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546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B4B85"/>
    <w:rPr>
      <w:color w:val="0563C1" w:themeColor="hyperlink"/>
      <w:u w:val="single"/>
    </w:rPr>
  </w:style>
  <w:style w:type="table" w:styleId="TableGrid">
    <w:name w:val="Table Grid"/>
    <w:basedOn w:val="TableNormal"/>
    <w:uiPriority w:val="39"/>
    <w:rsid w:val="00EE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46FA"/>
    <w:pPr>
      <w:spacing w:after="200" w:line="240" w:lineRule="auto"/>
    </w:pPr>
    <w:rPr>
      <w:i/>
      <w:iCs/>
      <w:color w:val="44546A" w:themeColor="text2"/>
      <w:sz w:val="18"/>
      <w:szCs w:val="18"/>
    </w:rPr>
  </w:style>
  <w:style w:type="paragraph" w:styleId="ListParagraph">
    <w:name w:val="List Paragraph"/>
    <w:basedOn w:val="Normal"/>
    <w:uiPriority w:val="34"/>
    <w:qFormat/>
    <w:rsid w:val="002C3959"/>
    <w:pPr>
      <w:ind w:left="720"/>
      <w:contextualSpacing/>
    </w:pPr>
  </w:style>
  <w:style w:type="character" w:customStyle="1" w:styleId="Heading3Char">
    <w:name w:val="Heading 3 Char"/>
    <w:basedOn w:val="DefaultParagraphFont"/>
    <w:link w:val="Heading3"/>
    <w:uiPriority w:val="9"/>
    <w:rsid w:val="00785D41"/>
    <w:rPr>
      <w:rFonts w:asciiTheme="majorHAnsi" w:eastAsiaTheme="majorEastAsia" w:hAnsiTheme="majorHAnsi" w:cstheme="majorBidi"/>
      <w:color w:val="1F4D78" w:themeColor="accent1" w:themeShade="7F"/>
      <w:sz w:val="24"/>
      <w:szCs w:val="24"/>
    </w:rPr>
  </w:style>
  <w:style w:type="paragraph" w:customStyle="1" w:styleId="Autorius">
    <w:name w:val="Autorius"/>
    <w:basedOn w:val="Normal"/>
    <w:rsid w:val="00A51C32"/>
    <w:pPr>
      <w:tabs>
        <w:tab w:val="left" w:pos="6096"/>
      </w:tabs>
      <w:spacing w:before="120" w:after="0" w:line="240" w:lineRule="auto"/>
      <w:ind w:left="5387"/>
      <w:jc w:val="both"/>
    </w:pPr>
    <w:rPr>
      <w:rFonts w:ascii="Times New Roman" w:eastAsia="Times New Roman" w:hAnsi="Times New Roman" w:cs="Times New Roman"/>
      <w:sz w:val="24"/>
      <w:szCs w:val="20"/>
    </w:rPr>
  </w:style>
  <w:style w:type="paragraph" w:customStyle="1" w:styleId="Vireliouraai">
    <w:name w:val="Viršelio užrašai"/>
    <w:basedOn w:val="Normal"/>
    <w:rsid w:val="00A51C32"/>
    <w:pPr>
      <w:spacing w:after="120" w:line="240" w:lineRule="auto"/>
      <w:ind w:firstLine="720"/>
      <w:jc w:val="center"/>
    </w:pPr>
    <w:rPr>
      <w:rFonts w:ascii="Arial" w:eastAsia="Times New Roman" w:hAnsi="Arial" w:cs="Times New Roman"/>
      <w:b/>
      <w:sz w:val="28"/>
      <w:szCs w:val="20"/>
    </w:rPr>
  </w:style>
  <w:style w:type="paragraph" w:customStyle="1" w:styleId="Ataskaita">
    <w:name w:val="Ataskaita"/>
    <w:basedOn w:val="Normal"/>
    <w:next w:val="Vireliouraai"/>
    <w:rsid w:val="00A51C32"/>
    <w:pPr>
      <w:spacing w:after="120" w:line="240" w:lineRule="auto"/>
      <w:ind w:firstLine="720"/>
      <w:jc w:val="center"/>
    </w:pPr>
    <w:rPr>
      <w:rFonts w:ascii="Arial" w:eastAsia="Times New Roman" w:hAnsi="Arial" w:cs="Times New Roman"/>
      <w:b/>
      <w:i/>
      <w:sz w:val="28"/>
      <w:szCs w:val="20"/>
    </w:rPr>
  </w:style>
  <w:style w:type="paragraph" w:customStyle="1" w:styleId="Ataskaitospavadinimas">
    <w:name w:val="Ataskaitos pavadinimas"/>
    <w:basedOn w:val="Vireliouraai"/>
    <w:next w:val="Vireliouraai"/>
    <w:rsid w:val="00A51C32"/>
    <w:rPr>
      <w:sz w:val="32"/>
    </w:rPr>
  </w:style>
  <w:style w:type="paragraph" w:styleId="TOCHeading">
    <w:name w:val="TOC Heading"/>
    <w:basedOn w:val="Heading1"/>
    <w:next w:val="Normal"/>
    <w:uiPriority w:val="39"/>
    <w:unhideWhenUsed/>
    <w:qFormat/>
    <w:rsid w:val="00090364"/>
    <w:pPr>
      <w:outlineLvl w:val="9"/>
    </w:pPr>
    <w:rPr>
      <w:lang w:eastAsia="lt-LT"/>
    </w:rPr>
  </w:style>
  <w:style w:type="paragraph" w:styleId="TOC1">
    <w:name w:val="toc 1"/>
    <w:basedOn w:val="Normal"/>
    <w:next w:val="Normal"/>
    <w:autoRedefine/>
    <w:uiPriority w:val="39"/>
    <w:unhideWhenUsed/>
    <w:rsid w:val="00090364"/>
    <w:pPr>
      <w:spacing w:after="100"/>
    </w:pPr>
  </w:style>
  <w:style w:type="paragraph" w:styleId="TOC2">
    <w:name w:val="toc 2"/>
    <w:basedOn w:val="Normal"/>
    <w:next w:val="Normal"/>
    <w:autoRedefine/>
    <w:uiPriority w:val="39"/>
    <w:unhideWhenUsed/>
    <w:rsid w:val="00090364"/>
    <w:pPr>
      <w:spacing w:after="100"/>
      <w:ind w:left="220"/>
    </w:pPr>
  </w:style>
  <w:style w:type="paragraph" w:styleId="TOC3">
    <w:name w:val="toc 3"/>
    <w:basedOn w:val="Normal"/>
    <w:next w:val="Normal"/>
    <w:autoRedefine/>
    <w:uiPriority w:val="39"/>
    <w:unhideWhenUsed/>
    <w:rsid w:val="00090364"/>
    <w:pPr>
      <w:spacing w:after="100"/>
      <w:ind w:left="440"/>
    </w:pPr>
  </w:style>
  <w:style w:type="character" w:styleId="Mention">
    <w:name w:val="Mention"/>
    <w:basedOn w:val="DefaultParagraphFont"/>
    <w:uiPriority w:val="99"/>
    <w:semiHidden/>
    <w:unhideWhenUsed/>
    <w:rsid w:val="00247D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36655">
      <w:bodyDiv w:val="1"/>
      <w:marLeft w:val="0"/>
      <w:marRight w:val="0"/>
      <w:marTop w:val="0"/>
      <w:marBottom w:val="0"/>
      <w:divBdr>
        <w:top w:val="none" w:sz="0" w:space="0" w:color="auto"/>
        <w:left w:val="none" w:sz="0" w:space="0" w:color="auto"/>
        <w:bottom w:val="none" w:sz="0" w:space="0" w:color="auto"/>
        <w:right w:val="none" w:sz="0" w:space="0" w:color="auto"/>
      </w:divBdr>
    </w:div>
    <w:div w:id="780958656">
      <w:bodyDiv w:val="1"/>
      <w:marLeft w:val="0"/>
      <w:marRight w:val="0"/>
      <w:marTop w:val="0"/>
      <w:marBottom w:val="0"/>
      <w:divBdr>
        <w:top w:val="none" w:sz="0" w:space="0" w:color="auto"/>
        <w:left w:val="none" w:sz="0" w:space="0" w:color="auto"/>
        <w:bottom w:val="none" w:sz="0" w:space="0" w:color="auto"/>
        <w:right w:val="none" w:sz="0" w:space="0" w:color="auto"/>
      </w:divBdr>
      <w:divsChild>
        <w:div w:id="218173836">
          <w:marLeft w:val="-63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Axinom/drm-quick-start"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tas-drm.com"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ų nuorodos" Version="1987"/>
</file>

<file path=customXml/itemProps1.xml><?xml version="1.0" encoding="utf-8"?>
<ds:datastoreItem xmlns:ds="http://schemas.openxmlformats.org/officeDocument/2006/customXml" ds:itemID="{565B1065-01DD-4B91-8787-4EF52882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8</Pages>
  <Words>7339</Words>
  <Characters>4184</Characters>
  <Application>Microsoft Office Word</Application>
  <DocSecurity>0</DocSecurity>
  <Lines>34</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Simonas</dc:creator>
  <cp:keywords/>
  <dc:description/>
  <cp:lastModifiedBy>Kazlauskas Mangirdas</cp:lastModifiedBy>
  <cp:revision>134</cp:revision>
  <dcterms:created xsi:type="dcterms:W3CDTF">2017-02-19T13:23:00Z</dcterms:created>
  <dcterms:modified xsi:type="dcterms:W3CDTF">2017-03-27T11:15:00Z</dcterms:modified>
</cp:coreProperties>
</file>