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bookmarkStart w:id="0" w:name="_GoBack"/>
      <w:bookmarkEnd w:id="0"/>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A55EC4" w:rsidRPr="00BB41F5" w:rsidRDefault="00A55EC4"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A55EC4" w:rsidRPr="00BB41F5" w:rsidRDefault="00A55EC4"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69AA9BDF" w14:textId="03F7E846" w:rsidR="007968A5"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5346513" w:history="1">
        <w:r w:rsidR="007968A5" w:rsidRPr="006F236B">
          <w:rPr>
            <w:rStyle w:val="Hipersaitas"/>
          </w:rPr>
          <w:t>Lentelių sąrašas</w:t>
        </w:r>
        <w:r w:rsidR="007968A5">
          <w:rPr>
            <w:webHidden/>
          </w:rPr>
          <w:tab/>
        </w:r>
        <w:r w:rsidR="007968A5">
          <w:rPr>
            <w:webHidden/>
          </w:rPr>
          <w:fldChar w:fldCharType="begin"/>
        </w:r>
        <w:r w:rsidR="007968A5">
          <w:rPr>
            <w:webHidden/>
          </w:rPr>
          <w:instrText xml:space="preserve"> PAGEREF _Toc25346513 \h </w:instrText>
        </w:r>
        <w:r w:rsidR="007968A5">
          <w:rPr>
            <w:webHidden/>
          </w:rPr>
        </w:r>
        <w:r w:rsidR="007968A5">
          <w:rPr>
            <w:webHidden/>
          </w:rPr>
          <w:fldChar w:fldCharType="separate"/>
        </w:r>
        <w:r w:rsidR="00A94DDE">
          <w:rPr>
            <w:webHidden/>
          </w:rPr>
          <w:t>3</w:t>
        </w:r>
        <w:r w:rsidR="007968A5">
          <w:rPr>
            <w:webHidden/>
          </w:rPr>
          <w:fldChar w:fldCharType="end"/>
        </w:r>
      </w:hyperlink>
    </w:p>
    <w:p w14:paraId="512A9EDD" w14:textId="692BE3EE" w:rsidR="007968A5" w:rsidRDefault="003E3480">
      <w:pPr>
        <w:pStyle w:val="Turinys1"/>
        <w:rPr>
          <w:rFonts w:asciiTheme="minorHAnsi" w:eastAsiaTheme="minorEastAsia" w:hAnsiTheme="minorHAnsi" w:cstheme="minorBidi"/>
          <w:bCs w:val="0"/>
          <w:sz w:val="22"/>
          <w:szCs w:val="22"/>
          <w:lang w:eastAsia="lt-LT"/>
        </w:rPr>
      </w:pPr>
      <w:hyperlink w:anchor="_Toc25346514" w:history="1">
        <w:r w:rsidR="007968A5" w:rsidRPr="006F236B">
          <w:rPr>
            <w:rStyle w:val="Hipersaitas"/>
          </w:rPr>
          <w:t>Paveikslų sąrašas</w:t>
        </w:r>
        <w:r w:rsidR="007968A5">
          <w:rPr>
            <w:webHidden/>
          </w:rPr>
          <w:tab/>
        </w:r>
        <w:r w:rsidR="007968A5">
          <w:rPr>
            <w:webHidden/>
          </w:rPr>
          <w:fldChar w:fldCharType="begin"/>
        </w:r>
        <w:r w:rsidR="007968A5">
          <w:rPr>
            <w:webHidden/>
          </w:rPr>
          <w:instrText xml:space="preserve"> PAGEREF _Toc25346514 \h </w:instrText>
        </w:r>
        <w:r w:rsidR="007968A5">
          <w:rPr>
            <w:webHidden/>
          </w:rPr>
        </w:r>
        <w:r w:rsidR="007968A5">
          <w:rPr>
            <w:webHidden/>
          </w:rPr>
          <w:fldChar w:fldCharType="separate"/>
        </w:r>
        <w:r w:rsidR="00A94DDE">
          <w:rPr>
            <w:webHidden/>
          </w:rPr>
          <w:t>4</w:t>
        </w:r>
        <w:r w:rsidR="007968A5">
          <w:rPr>
            <w:webHidden/>
          </w:rPr>
          <w:fldChar w:fldCharType="end"/>
        </w:r>
      </w:hyperlink>
    </w:p>
    <w:p w14:paraId="6B1D70DB" w14:textId="093989AC" w:rsidR="007968A5" w:rsidRDefault="003E3480">
      <w:pPr>
        <w:pStyle w:val="Turinys1"/>
        <w:rPr>
          <w:rFonts w:asciiTheme="minorHAnsi" w:eastAsiaTheme="minorEastAsia" w:hAnsiTheme="minorHAnsi" w:cstheme="minorBidi"/>
          <w:bCs w:val="0"/>
          <w:sz w:val="22"/>
          <w:szCs w:val="22"/>
          <w:lang w:eastAsia="lt-LT"/>
        </w:rPr>
      </w:pPr>
      <w:hyperlink w:anchor="_Toc25346515" w:history="1">
        <w:r w:rsidR="007968A5" w:rsidRPr="006F236B">
          <w:rPr>
            <w:rStyle w:val="Hipersaitas"/>
          </w:rPr>
          <w:t>Santrumpų ir terminų sąrašas</w:t>
        </w:r>
        <w:r w:rsidR="007968A5">
          <w:rPr>
            <w:webHidden/>
          </w:rPr>
          <w:tab/>
        </w:r>
        <w:r w:rsidR="007968A5">
          <w:rPr>
            <w:webHidden/>
          </w:rPr>
          <w:fldChar w:fldCharType="begin"/>
        </w:r>
        <w:r w:rsidR="007968A5">
          <w:rPr>
            <w:webHidden/>
          </w:rPr>
          <w:instrText xml:space="preserve"> PAGEREF _Toc25346515 \h </w:instrText>
        </w:r>
        <w:r w:rsidR="007968A5">
          <w:rPr>
            <w:webHidden/>
          </w:rPr>
        </w:r>
        <w:r w:rsidR="007968A5">
          <w:rPr>
            <w:webHidden/>
          </w:rPr>
          <w:fldChar w:fldCharType="separate"/>
        </w:r>
        <w:r w:rsidR="00A94DDE">
          <w:rPr>
            <w:webHidden/>
          </w:rPr>
          <w:t>5</w:t>
        </w:r>
        <w:r w:rsidR="007968A5">
          <w:rPr>
            <w:webHidden/>
          </w:rPr>
          <w:fldChar w:fldCharType="end"/>
        </w:r>
      </w:hyperlink>
    </w:p>
    <w:p w14:paraId="637F62F7" w14:textId="1B202FD0" w:rsidR="007968A5" w:rsidRDefault="003E3480">
      <w:pPr>
        <w:pStyle w:val="Turinys1"/>
        <w:rPr>
          <w:rFonts w:asciiTheme="minorHAnsi" w:eastAsiaTheme="minorEastAsia" w:hAnsiTheme="minorHAnsi" w:cstheme="minorBidi"/>
          <w:bCs w:val="0"/>
          <w:sz w:val="22"/>
          <w:szCs w:val="22"/>
          <w:lang w:eastAsia="lt-LT"/>
        </w:rPr>
      </w:pPr>
      <w:hyperlink w:anchor="_Toc25346516" w:history="1">
        <w:r w:rsidR="007968A5" w:rsidRPr="006F236B">
          <w:rPr>
            <w:rStyle w:val="Hipersaitas"/>
          </w:rPr>
          <w:t>Įvadas</w:t>
        </w:r>
        <w:r w:rsidR="007968A5">
          <w:rPr>
            <w:webHidden/>
          </w:rPr>
          <w:tab/>
        </w:r>
        <w:r w:rsidR="007968A5">
          <w:rPr>
            <w:webHidden/>
          </w:rPr>
          <w:fldChar w:fldCharType="begin"/>
        </w:r>
        <w:r w:rsidR="007968A5">
          <w:rPr>
            <w:webHidden/>
          </w:rPr>
          <w:instrText xml:space="preserve"> PAGEREF _Toc25346516 \h </w:instrText>
        </w:r>
        <w:r w:rsidR="007968A5">
          <w:rPr>
            <w:webHidden/>
          </w:rPr>
        </w:r>
        <w:r w:rsidR="007968A5">
          <w:rPr>
            <w:webHidden/>
          </w:rPr>
          <w:fldChar w:fldCharType="separate"/>
        </w:r>
        <w:r w:rsidR="00A94DDE">
          <w:rPr>
            <w:webHidden/>
          </w:rPr>
          <w:t>6</w:t>
        </w:r>
        <w:r w:rsidR="007968A5">
          <w:rPr>
            <w:webHidden/>
          </w:rPr>
          <w:fldChar w:fldCharType="end"/>
        </w:r>
      </w:hyperlink>
    </w:p>
    <w:p w14:paraId="29047CAB" w14:textId="1E5DAC4E" w:rsidR="007968A5" w:rsidRDefault="003E3480">
      <w:pPr>
        <w:pStyle w:val="Turinys1"/>
        <w:rPr>
          <w:rFonts w:asciiTheme="minorHAnsi" w:eastAsiaTheme="minorEastAsia" w:hAnsiTheme="minorHAnsi" w:cstheme="minorBidi"/>
          <w:bCs w:val="0"/>
          <w:sz w:val="22"/>
          <w:szCs w:val="22"/>
          <w:lang w:eastAsia="lt-LT"/>
        </w:rPr>
      </w:pPr>
      <w:hyperlink w:anchor="_Toc25346517" w:history="1">
        <w:r w:rsidR="007968A5" w:rsidRPr="006F236B">
          <w:rPr>
            <w:rStyle w:val="Hipersaitas"/>
          </w:rPr>
          <w:t>1.</w:t>
        </w:r>
        <w:r w:rsidR="007968A5">
          <w:rPr>
            <w:rFonts w:asciiTheme="minorHAnsi" w:eastAsiaTheme="minorEastAsia" w:hAnsiTheme="minorHAnsi" w:cstheme="minorBidi"/>
            <w:bCs w:val="0"/>
            <w:sz w:val="22"/>
            <w:szCs w:val="22"/>
            <w:lang w:eastAsia="lt-LT"/>
          </w:rPr>
          <w:tab/>
        </w:r>
        <w:r w:rsidR="007968A5" w:rsidRPr="006F236B">
          <w:rPr>
            <w:rStyle w:val="Hipersaitas"/>
          </w:rPr>
          <w:t>Tikslas</w:t>
        </w:r>
        <w:r w:rsidR="007968A5">
          <w:rPr>
            <w:webHidden/>
          </w:rPr>
          <w:tab/>
        </w:r>
        <w:r w:rsidR="007968A5">
          <w:rPr>
            <w:webHidden/>
          </w:rPr>
          <w:fldChar w:fldCharType="begin"/>
        </w:r>
        <w:r w:rsidR="007968A5">
          <w:rPr>
            <w:webHidden/>
          </w:rPr>
          <w:instrText xml:space="preserve"> PAGEREF _Toc25346517 \h </w:instrText>
        </w:r>
        <w:r w:rsidR="007968A5">
          <w:rPr>
            <w:webHidden/>
          </w:rPr>
        </w:r>
        <w:r w:rsidR="007968A5">
          <w:rPr>
            <w:webHidden/>
          </w:rPr>
          <w:fldChar w:fldCharType="separate"/>
        </w:r>
        <w:r w:rsidR="00A94DDE">
          <w:rPr>
            <w:webHidden/>
          </w:rPr>
          <w:t>7</w:t>
        </w:r>
        <w:r w:rsidR="007968A5">
          <w:rPr>
            <w:webHidden/>
          </w:rPr>
          <w:fldChar w:fldCharType="end"/>
        </w:r>
      </w:hyperlink>
    </w:p>
    <w:p w14:paraId="2C2F64EB" w14:textId="684A1D50" w:rsidR="007968A5" w:rsidRDefault="003E3480">
      <w:pPr>
        <w:pStyle w:val="Turinys1"/>
        <w:rPr>
          <w:rFonts w:asciiTheme="minorHAnsi" w:eastAsiaTheme="minorEastAsia" w:hAnsiTheme="minorHAnsi" w:cstheme="minorBidi"/>
          <w:bCs w:val="0"/>
          <w:sz w:val="22"/>
          <w:szCs w:val="22"/>
          <w:lang w:eastAsia="lt-LT"/>
        </w:rPr>
      </w:pPr>
      <w:hyperlink w:anchor="_Toc25346518" w:history="1">
        <w:r w:rsidR="007968A5" w:rsidRPr="006F236B">
          <w:rPr>
            <w:rStyle w:val="Hipersaitas"/>
          </w:rPr>
          <w:t>2.</w:t>
        </w:r>
        <w:r w:rsidR="007968A5">
          <w:rPr>
            <w:rFonts w:asciiTheme="minorHAnsi" w:eastAsiaTheme="minorEastAsia" w:hAnsiTheme="minorHAnsi" w:cstheme="minorBidi"/>
            <w:bCs w:val="0"/>
            <w:sz w:val="22"/>
            <w:szCs w:val="22"/>
            <w:lang w:eastAsia="lt-LT"/>
          </w:rPr>
          <w:tab/>
        </w:r>
        <w:r w:rsidR="007968A5" w:rsidRPr="006F236B">
          <w:rPr>
            <w:rStyle w:val="Hipersaitas"/>
          </w:rPr>
          <w:t>Srities apžvalga</w:t>
        </w:r>
        <w:r w:rsidR="007968A5">
          <w:rPr>
            <w:webHidden/>
          </w:rPr>
          <w:tab/>
        </w:r>
        <w:r w:rsidR="007968A5">
          <w:rPr>
            <w:webHidden/>
          </w:rPr>
          <w:fldChar w:fldCharType="begin"/>
        </w:r>
        <w:r w:rsidR="007968A5">
          <w:rPr>
            <w:webHidden/>
          </w:rPr>
          <w:instrText xml:space="preserve"> PAGEREF _Toc25346518 \h </w:instrText>
        </w:r>
        <w:r w:rsidR="007968A5">
          <w:rPr>
            <w:webHidden/>
          </w:rPr>
        </w:r>
        <w:r w:rsidR="007968A5">
          <w:rPr>
            <w:webHidden/>
          </w:rPr>
          <w:fldChar w:fldCharType="separate"/>
        </w:r>
        <w:r w:rsidR="00A94DDE">
          <w:rPr>
            <w:webHidden/>
          </w:rPr>
          <w:t>8</w:t>
        </w:r>
        <w:r w:rsidR="007968A5">
          <w:rPr>
            <w:webHidden/>
          </w:rPr>
          <w:fldChar w:fldCharType="end"/>
        </w:r>
      </w:hyperlink>
    </w:p>
    <w:p w14:paraId="313F5913" w14:textId="653BB168" w:rsidR="007968A5" w:rsidRDefault="003E3480">
      <w:pPr>
        <w:pStyle w:val="Turinys2"/>
        <w:rPr>
          <w:rFonts w:asciiTheme="minorHAnsi" w:eastAsiaTheme="minorEastAsia" w:hAnsiTheme="minorHAnsi" w:cstheme="minorBidi"/>
          <w:sz w:val="22"/>
          <w:szCs w:val="22"/>
          <w:lang w:eastAsia="lt-LT"/>
        </w:rPr>
      </w:pPr>
      <w:hyperlink w:anchor="_Toc25346519" w:history="1">
        <w:r w:rsidR="007968A5" w:rsidRPr="006F236B">
          <w:rPr>
            <w:rStyle w:val="Hipersaitas"/>
          </w:rPr>
          <w:t>2.1.</w:t>
        </w:r>
        <w:r w:rsidR="007968A5">
          <w:rPr>
            <w:rFonts w:asciiTheme="minorHAnsi" w:eastAsiaTheme="minorEastAsia" w:hAnsiTheme="minorHAnsi" w:cstheme="minorBidi"/>
            <w:sz w:val="22"/>
            <w:szCs w:val="22"/>
            <w:lang w:eastAsia="lt-LT"/>
          </w:rPr>
          <w:tab/>
        </w:r>
        <w:r w:rsidR="007968A5" w:rsidRPr="006F236B">
          <w:rPr>
            <w:rStyle w:val="Hipersaitas"/>
          </w:rPr>
          <w:t>Techninė įranga ir jos apribojimai</w:t>
        </w:r>
        <w:r w:rsidR="007968A5">
          <w:rPr>
            <w:webHidden/>
          </w:rPr>
          <w:tab/>
        </w:r>
        <w:r w:rsidR="007968A5">
          <w:rPr>
            <w:webHidden/>
          </w:rPr>
          <w:fldChar w:fldCharType="begin"/>
        </w:r>
        <w:r w:rsidR="007968A5">
          <w:rPr>
            <w:webHidden/>
          </w:rPr>
          <w:instrText xml:space="preserve"> PAGEREF _Toc25346519 \h </w:instrText>
        </w:r>
        <w:r w:rsidR="007968A5">
          <w:rPr>
            <w:webHidden/>
          </w:rPr>
        </w:r>
        <w:r w:rsidR="007968A5">
          <w:rPr>
            <w:webHidden/>
          </w:rPr>
          <w:fldChar w:fldCharType="separate"/>
        </w:r>
        <w:r w:rsidR="00A94DDE">
          <w:rPr>
            <w:webHidden/>
          </w:rPr>
          <w:t>8</w:t>
        </w:r>
        <w:r w:rsidR="007968A5">
          <w:rPr>
            <w:webHidden/>
          </w:rPr>
          <w:fldChar w:fldCharType="end"/>
        </w:r>
      </w:hyperlink>
    </w:p>
    <w:p w14:paraId="6648EF3D" w14:textId="4E63390C" w:rsidR="007968A5" w:rsidRDefault="003E3480">
      <w:pPr>
        <w:pStyle w:val="Turinys1"/>
        <w:rPr>
          <w:rFonts w:asciiTheme="minorHAnsi" w:eastAsiaTheme="minorEastAsia" w:hAnsiTheme="minorHAnsi" w:cstheme="minorBidi"/>
          <w:bCs w:val="0"/>
          <w:sz w:val="22"/>
          <w:szCs w:val="22"/>
          <w:lang w:eastAsia="lt-LT"/>
        </w:rPr>
      </w:pPr>
      <w:hyperlink w:anchor="_Toc25346520" w:history="1">
        <w:r w:rsidR="007968A5" w:rsidRPr="006F236B">
          <w:rPr>
            <w:rStyle w:val="Hipersaitas"/>
          </w:rPr>
          <w:t>3.</w:t>
        </w:r>
        <w:r w:rsidR="007968A5">
          <w:rPr>
            <w:rFonts w:asciiTheme="minorHAnsi" w:eastAsiaTheme="minorEastAsia" w:hAnsiTheme="minorHAnsi" w:cstheme="minorBidi"/>
            <w:bCs w:val="0"/>
            <w:sz w:val="22"/>
            <w:szCs w:val="22"/>
            <w:lang w:eastAsia="lt-LT"/>
          </w:rPr>
          <w:tab/>
        </w:r>
        <w:r w:rsidR="007968A5" w:rsidRPr="006F236B">
          <w:rPr>
            <w:rStyle w:val="Hipersaitas"/>
          </w:rPr>
          <w:t>Gaminių su defektais iš nuotraukų atpažinimo metodai bei technologijos</w:t>
        </w:r>
        <w:r w:rsidR="007968A5">
          <w:rPr>
            <w:webHidden/>
          </w:rPr>
          <w:tab/>
        </w:r>
        <w:r w:rsidR="007968A5">
          <w:rPr>
            <w:webHidden/>
          </w:rPr>
          <w:fldChar w:fldCharType="begin"/>
        </w:r>
        <w:r w:rsidR="007968A5">
          <w:rPr>
            <w:webHidden/>
          </w:rPr>
          <w:instrText xml:space="preserve"> PAGEREF _Toc25346520 \h </w:instrText>
        </w:r>
        <w:r w:rsidR="007968A5">
          <w:rPr>
            <w:webHidden/>
          </w:rPr>
        </w:r>
        <w:r w:rsidR="007968A5">
          <w:rPr>
            <w:webHidden/>
          </w:rPr>
          <w:fldChar w:fldCharType="separate"/>
        </w:r>
        <w:r w:rsidR="00A94DDE">
          <w:rPr>
            <w:webHidden/>
          </w:rPr>
          <w:t>11</w:t>
        </w:r>
        <w:r w:rsidR="007968A5">
          <w:rPr>
            <w:webHidden/>
          </w:rPr>
          <w:fldChar w:fldCharType="end"/>
        </w:r>
      </w:hyperlink>
    </w:p>
    <w:p w14:paraId="170EDFFD" w14:textId="70E7BB1C" w:rsidR="007968A5" w:rsidRDefault="003E3480">
      <w:pPr>
        <w:pStyle w:val="Turinys2"/>
        <w:rPr>
          <w:rFonts w:asciiTheme="minorHAnsi" w:eastAsiaTheme="minorEastAsia" w:hAnsiTheme="minorHAnsi" w:cstheme="minorBidi"/>
          <w:sz w:val="22"/>
          <w:szCs w:val="22"/>
          <w:lang w:eastAsia="lt-LT"/>
        </w:rPr>
      </w:pPr>
      <w:hyperlink w:anchor="_Toc25346521" w:history="1">
        <w:r w:rsidR="007968A5" w:rsidRPr="006F236B">
          <w:rPr>
            <w:rStyle w:val="Hipersaitas"/>
          </w:rPr>
          <w:t>3.1.</w:t>
        </w:r>
        <w:r w:rsidR="007968A5">
          <w:rPr>
            <w:rFonts w:asciiTheme="minorHAnsi" w:eastAsiaTheme="minorEastAsia" w:hAnsiTheme="minorHAnsi" w:cstheme="minorBidi"/>
            <w:sz w:val="22"/>
            <w:szCs w:val="22"/>
            <w:lang w:eastAsia="lt-LT"/>
          </w:rPr>
          <w:tab/>
        </w:r>
        <w:r w:rsidR="007968A5" w:rsidRPr="006F236B">
          <w:rPr>
            <w:rStyle w:val="Hipersaitas"/>
          </w:rPr>
          <w:t>Tradiciniai vaizdo apdorojimo metodai</w:t>
        </w:r>
        <w:r w:rsidR="007968A5">
          <w:rPr>
            <w:webHidden/>
          </w:rPr>
          <w:tab/>
        </w:r>
        <w:r w:rsidR="007968A5">
          <w:rPr>
            <w:webHidden/>
          </w:rPr>
          <w:fldChar w:fldCharType="begin"/>
        </w:r>
        <w:r w:rsidR="007968A5">
          <w:rPr>
            <w:webHidden/>
          </w:rPr>
          <w:instrText xml:space="preserve"> PAGEREF _Toc25346521 \h </w:instrText>
        </w:r>
        <w:r w:rsidR="007968A5">
          <w:rPr>
            <w:webHidden/>
          </w:rPr>
        </w:r>
        <w:r w:rsidR="007968A5">
          <w:rPr>
            <w:webHidden/>
          </w:rPr>
          <w:fldChar w:fldCharType="separate"/>
        </w:r>
        <w:r w:rsidR="00A94DDE">
          <w:rPr>
            <w:webHidden/>
          </w:rPr>
          <w:t>11</w:t>
        </w:r>
        <w:r w:rsidR="007968A5">
          <w:rPr>
            <w:webHidden/>
          </w:rPr>
          <w:fldChar w:fldCharType="end"/>
        </w:r>
      </w:hyperlink>
    </w:p>
    <w:p w14:paraId="30B3A4CF" w14:textId="3B884B7D" w:rsidR="007968A5" w:rsidRDefault="003E3480">
      <w:pPr>
        <w:pStyle w:val="Turinys2"/>
        <w:rPr>
          <w:rFonts w:asciiTheme="minorHAnsi" w:eastAsiaTheme="minorEastAsia" w:hAnsiTheme="minorHAnsi" w:cstheme="minorBidi"/>
          <w:sz w:val="22"/>
          <w:szCs w:val="22"/>
          <w:lang w:eastAsia="lt-LT"/>
        </w:rPr>
      </w:pPr>
      <w:hyperlink w:anchor="_Toc25346522" w:history="1">
        <w:r w:rsidR="007968A5" w:rsidRPr="006F236B">
          <w:rPr>
            <w:rStyle w:val="Hipersaitas"/>
          </w:rPr>
          <w:t>3.2.</w:t>
        </w:r>
        <w:r w:rsidR="007968A5">
          <w:rPr>
            <w:rFonts w:asciiTheme="minorHAnsi" w:eastAsiaTheme="minorEastAsia" w:hAnsiTheme="minorHAnsi" w:cstheme="minorBidi"/>
            <w:sz w:val="22"/>
            <w:szCs w:val="22"/>
            <w:lang w:eastAsia="lt-LT"/>
          </w:rPr>
          <w:tab/>
        </w:r>
        <w:r w:rsidR="007968A5" w:rsidRPr="006F236B">
          <w:rPr>
            <w:rStyle w:val="Hipersaitas"/>
          </w:rPr>
          <w:t>Mašininio mokymosi sprendimai defektų aptikimui</w:t>
        </w:r>
        <w:r w:rsidR="007968A5">
          <w:rPr>
            <w:webHidden/>
          </w:rPr>
          <w:tab/>
        </w:r>
        <w:r w:rsidR="007968A5">
          <w:rPr>
            <w:webHidden/>
          </w:rPr>
          <w:fldChar w:fldCharType="begin"/>
        </w:r>
        <w:r w:rsidR="007968A5">
          <w:rPr>
            <w:webHidden/>
          </w:rPr>
          <w:instrText xml:space="preserve"> PAGEREF _Toc25346522 \h </w:instrText>
        </w:r>
        <w:r w:rsidR="007968A5">
          <w:rPr>
            <w:webHidden/>
          </w:rPr>
        </w:r>
        <w:r w:rsidR="007968A5">
          <w:rPr>
            <w:webHidden/>
          </w:rPr>
          <w:fldChar w:fldCharType="separate"/>
        </w:r>
        <w:r w:rsidR="00A94DDE">
          <w:rPr>
            <w:webHidden/>
          </w:rPr>
          <w:t>13</w:t>
        </w:r>
        <w:r w:rsidR="007968A5">
          <w:rPr>
            <w:webHidden/>
          </w:rPr>
          <w:fldChar w:fldCharType="end"/>
        </w:r>
      </w:hyperlink>
    </w:p>
    <w:p w14:paraId="76C66001" w14:textId="7612A3CF" w:rsidR="007968A5" w:rsidRDefault="003E3480">
      <w:pPr>
        <w:pStyle w:val="Turinys3"/>
        <w:rPr>
          <w:rFonts w:asciiTheme="minorHAnsi" w:eastAsiaTheme="minorEastAsia" w:hAnsiTheme="minorHAnsi" w:cstheme="minorBidi"/>
          <w:iCs w:val="0"/>
          <w:sz w:val="22"/>
          <w:szCs w:val="22"/>
          <w:lang w:eastAsia="lt-LT"/>
        </w:rPr>
      </w:pPr>
      <w:hyperlink w:anchor="_Toc25346523" w:history="1">
        <w:r w:rsidR="007968A5" w:rsidRPr="006F236B">
          <w:rPr>
            <w:rStyle w:val="Hipersaitas"/>
          </w:rPr>
          <w:t>3.2.1.</w:t>
        </w:r>
        <w:r w:rsidR="007968A5">
          <w:rPr>
            <w:rFonts w:asciiTheme="minorHAnsi" w:eastAsiaTheme="minorEastAsia" w:hAnsiTheme="minorHAnsi" w:cstheme="minorBidi"/>
            <w:iCs w:val="0"/>
            <w:sz w:val="22"/>
            <w:szCs w:val="22"/>
            <w:lang w:eastAsia="lt-LT"/>
          </w:rPr>
          <w:tab/>
        </w:r>
        <w:r w:rsidR="007968A5" w:rsidRPr="006F236B">
          <w:rPr>
            <w:rStyle w:val="Hipersaitas"/>
          </w:rPr>
          <w:t>SVM metodo pritaikymas defektų tipo nustatymui</w:t>
        </w:r>
        <w:r w:rsidR="007968A5">
          <w:rPr>
            <w:webHidden/>
          </w:rPr>
          <w:tab/>
        </w:r>
        <w:r w:rsidR="007968A5">
          <w:rPr>
            <w:webHidden/>
          </w:rPr>
          <w:fldChar w:fldCharType="begin"/>
        </w:r>
        <w:r w:rsidR="007968A5">
          <w:rPr>
            <w:webHidden/>
          </w:rPr>
          <w:instrText xml:space="preserve"> PAGEREF _Toc25346523 \h </w:instrText>
        </w:r>
        <w:r w:rsidR="007968A5">
          <w:rPr>
            <w:webHidden/>
          </w:rPr>
        </w:r>
        <w:r w:rsidR="007968A5">
          <w:rPr>
            <w:webHidden/>
          </w:rPr>
          <w:fldChar w:fldCharType="separate"/>
        </w:r>
        <w:r w:rsidR="00A94DDE">
          <w:rPr>
            <w:webHidden/>
          </w:rPr>
          <w:t>14</w:t>
        </w:r>
        <w:r w:rsidR="007968A5">
          <w:rPr>
            <w:webHidden/>
          </w:rPr>
          <w:fldChar w:fldCharType="end"/>
        </w:r>
      </w:hyperlink>
    </w:p>
    <w:p w14:paraId="335DF928" w14:textId="16D6CCE9" w:rsidR="007968A5" w:rsidRDefault="003E3480">
      <w:pPr>
        <w:pStyle w:val="Turinys3"/>
        <w:rPr>
          <w:rFonts w:asciiTheme="minorHAnsi" w:eastAsiaTheme="minorEastAsia" w:hAnsiTheme="minorHAnsi" w:cstheme="minorBidi"/>
          <w:iCs w:val="0"/>
          <w:sz w:val="22"/>
          <w:szCs w:val="22"/>
          <w:lang w:eastAsia="lt-LT"/>
        </w:rPr>
      </w:pPr>
      <w:hyperlink w:anchor="_Toc25346524" w:history="1">
        <w:r w:rsidR="007968A5" w:rsidRPr="006F236B">
          <w:rPr>
            <w:rStyle w:val="Hipersaitas"/>
          </w:rPr>
          <w:t>3.2.2.</w:t>
        </w:r>
        <w:r w:rsidR="007968A5">
          <w:rPr>
            <w:rFonts w:asciiTheme="minorHAnsi" w:eastAsiaTheme="minorEastAsia" w:hAnsiTheme="minorHAnsi" w:cstheme="minorBidi"/>
            <w:iCs w:val="0"/>
            <w:sz w:val="22"/>
            <w:szCs w:val="22"/>
            <w:lang w:eastAsia="lt-LT"/>
          </w:rPr>
          <w:tab/>
        </w:r>
        <w:r w:rsidR="007968A5" w:rsidRPr="006F236B">
          <w:rPr>
            <w:rStyle w:val="Hipersaitas"/>
          </w:rPr>
          <w:t>Konvoliucinių neuroninių tinklų taikymas defektų aptikimui ir klasifikavimui</w:t>
        </w:r>
        <w:r w:rsidR="007968A5">
          <w:rPr>
            <w:webHidden/>
          </w:rPr>
          <w:tab/>
        </w:r>
        <w:r w:rsidR="007968A5">
          <w:rPr>
            <w:webHidden/>
          </w:rPr>
          <w:fldChar w:fldCharType="begin"/>
        </w:r>
        <w:r w:rsidR="007968A5">
          <w:rPr>
            <w:webHidden/>
          </w:rPr>
          <w:instrText xml:space="preserve"> PAGEREF _Toc25346524 \h </w:instrText>
        </w:r>
        <w:r w:rsidR="007968A5">
          <w:rPr>
            <w:webHidden/>
          </w:rPr>
        </w:r>
        <w:r w:rsidR="007968A5">
          <w:rPr>
            <w:webHidden/>
          </w:rPr>
          <w:fldChar w:fldCharType="separate"/>
        </w:r>
        <w:r w:rsidR="00A94DDE">
          <w:rPr>
            <w:webHidden/>
          </w:rPr>
          <w:t>15</w:t>
        </w:r>
        <w:r w:rsidR="007968A5">
          <w:rPr>
            <w:webHidden/>
          </w:rPr>
          <w:fldChar w:fldCharType="end"/>
        </w:r>
      </w:hyperlink>
    </w:p>
    <w:p w14:paraId="372C317F" w14:textId="43D1EBE8" w:rsidR="007968A5" w:rsidRDefault="003E3480">
      <w:pPr>
        <w:pStyle w:val="Turinys3"/>
        <w:rPr>
          <w:rFonts w:asciiTheme="minorHAnsi" w:eastAsiaTheme="minorEastAsia" w:hAnsiTheme="minorHAnsi" w:cstheme="minorBidi"/>
          <w:iCs w:val="0"/>
          <w:sz w:val="22"/>
          <w:szCs w:val="22"/>
          <w:lang w:eastAsia="lt-LT"/>
        </w:rPr>
      </w:pPr>
      <w:hyperlink w:anchor="_Toc25346525" w:history="1">
        <w:r w:rsidR="007968A5" w:rsidRPr="006F236B">
          <w:rPr>
            <w:rStyle w:val="Hipersaitas"/>
          </w:rPr>
          <w:t>3.2.3.</w:t>
        </w:r>
        <w:r w:rsidR="007968A5">
          <w:rPr>
            <w:rFonts w:asciiTheme="minorHAnsi" w:eastAsiaTheme="minorEastAsia" w:hAnsiTheme="minorHAnsi" w:cstheme="minorBidi"/>
            <w:iCs w:val="0"/>
            <w:sz w:val="22"/>
            <w:szCs w:val="22"/>
            <w:lang w:eastAsia="lt-LT"/>
          </w:rPr>
          <w:tab/>
        </w:r>
        <w:r w:rsidR="007968A5" w:rsidRPr="006F236B">
          <w:rPr>
            <w:rStyle w:val="Hipersaitas"/>
          </w:rPr>
          <w:t>„Kaggle“ platformos apžvalga</w:t>
        </w:r>
        <w:r w:rsidR="007968A5">
          <w:rPr>
            <w:webHidden/>
          </w:rPr>
          <w:tab/>
        </w:r>
        <w:r w:rsidR="007968A5">
          <w:rPr>
            <w:webHidden/>
          </w:rPr>
          <w:fldChar w:fldCharType="begin"/>
        </w:r>
        <w:r w:rsidR="007968A5">
          <w:rPr>
            <w:webHidden/>
          </w:rPr>
          <w:instrText xml:space="preserve"> PAGEREF _Toc25346525 \h </w:instrText>
        </w:r>
        <w:r w:rsidR="007968A5">
          <w:rPr>
            <w:webHidden/>
          </w:rPr>
        </w:r>
        <w:r w:rsidR="007968A5">
          <w:rPr>
            <w:webHidden/>
          </w:rPr>
          <w:fldChar w:fldCharType="separate"/>
        </w:r>
        <w:r w:rsidR="00A94DDE">
          <w:rPr>
            <w:webHidden/>
          </w:rPr>
          <w:t>18</w:t>
        </w:r>
        <w:r w:rsidR="007968A5">
          <w:rPr>
            <w:webHidden/>
          </w:rPr>
          <w:fldChar w:fldCharType="end"/>
        </w:r>
      </w:hyperlink>
    </w:p>
    <w:p w14:paraId="3573B74B" w14:textId="1EC5E18B" w:rsidR="007968A5" w:rsidRDefault="003E3480">
      <w:pPr>
        <w:pStyle w:val="Turinys1"/>
        <w:rPr>
          <w:rFonts w:asciiTheme="minorHAnsi" w:eastAsiaTheme="minorEastAsia" w:hAnsiTheme="minorHAnsi" w:cstheme="minorBidi"/>
          <w:bCs w:val="0"/>
          <w:sz w:val="22"/>
          <w:szCs w:val="22"/>
          <w:lang w:eastAsia="lt-LT"/>
        </w:rPr>
      </w:pPr>
      <w:hyperlink w:anchor="_Toc25346526" w:history="1">
        <w:r w:rsidR="007968A5" w:rsidRPr="006F236B">
          <w:rPr>
            <w:rStyle w:val="Hipersaitas"/>
          </w:rPr>
          <w:t>4.</w:t>
        </w:r>
        <w:r w:rsidR="007968A5">
          <w:rPr>
            <w:rFonts w:asciiTheme="minorHAnsi" w:eastAsiaTheme="minorEastAsia" w:hAnsiTheme="minorHAnsi" w:cstheme="minorBidi"/>
            <w:bCs w:val="0"/>
            <w:sz w:val="22"/>
            <w:szCs w:val="22"/>
            <w:lang w:eastAsia="lt-LT"/>
          </w:rPr>
          <w:tab/>
        </w:r>
        <w:r w:rsidR="007968A5" w:rsidRPr="006F236B">
          <w:rPr>
            <w:rStyle w:val="Hipersaitas"/>
          </w:rPr>
          <w:t>Egzistuojančių rinkoje sistemų savybių palyginimas</w:t>
        </w:r>
        <w:r w:rsidR="007968A5">
          <w:rPr>
            <w:webHidden/>
          </w:rPr>
          <w:tab/>
        </w:r>
        <w:r w:rsidR="007968A5">
          <w:rPr>
            <w:webHidden/>
          </w:rPr>
          <w:fldChar w:fldCharType="begin"/>
        </w:r>
        <w:r w:rsidR="007968A5">
          <w:rPr>
            <w:webHidden/>
          </w:rPr>
          <w:instrText xml:space="preserve"> PAGEREF _Toc25346526 \h </w:instrText>
        </w:r>
        <w:r w:rsidR="007968A5">
          <w:rPr>
            <w:webHidden/>
          </w:rPr>
        </w:r>
        <w:r w:rsidR="007968A5">
          <w:rPr>
            <w:webHidden/>
          </w:rPr>
          <w:fldChar w:fldCharType="separate"/>
        </w:r>
        <w:r w:rsidR="00A94DDE">
          <w:rPr>
            <w:webHidden/>
          </w:rPr>
          <w:t>19</w:t>
        </w:r>
        <w:r w:rsidR="007968A5">
          <w:rPr>
            <w:webHidden/>
          </w:rPr>
          <w:fldChar w:fldCharType="end"/>
        </w:r>
      </w:hyperlink>
    </w:p>
    <w:p w14:paraId="334B9023" w14:textId="142C04DC" w:rsidR="007968A5" w:rsidRDefault="003E3480">
      <w:pPr>
        <w:pStyle w:val="Turinys1"/>
        <w:rPr>
          <w:rFonts w:asciiTheme="minorHAnsi" w:eastAsiaTheme="minorEastAsia" w:hAnsiTheme="minorHAnsi" w:cstheme="minorBidi"/>
          <w:bCs w:val="0"/>
          <w:sz w:val="22"/>
          <w:szCs w:val="22"/>
          <w:lang w:eastAsia="lt-LT"/>
        </w:rPr>
      </w:pPr>
      <w:hyperlink w:anchor="_Toc25346527" w:history="1">
        <w:r w:rsidR="007968A5" w:rsidRPr="006F236B">
          <w:rPr>
            <w:rStyle w:val="Hipersaitas"/>
          </w:rPr>
          <w:t>Išvados</w:t>
        </w:r>
        <w:r w:rsidR="007968A5">
          <w:rPr>
            <w:webHidden/>
          </w:rPr>
          <w:tab/>
        </w:r>
        <w:r w:rsidR="007968A5">
          <w:rPr>
            <w:webHidden/>
          </w:rPr>
          <w:fldChar w:fldCharType="begin"/>
        </w:r>
        <w:r w:rsidR="007968A5">
          <w:rPr>
            <w:webHidden/>
          </w:rPr>
          <w:instrText xml:space="preserve"> PAGEREF _Toc25346527 \h </w:instrText>
        </w:r>
        <w:r w:rsidR="007968A5">
          <w:rPr>
            <w:webHidden/>
          </w:rPr>
        </w:r>
        <w:r w:rsidR="007968A5">
          <w:rPr>
            <w:webHidden/>
          </w:rPr>
          <w:fldChar w:fldCharType="separate"/>
        </w:r>
        <w:r w:rsidR="00A94DDE">
          <w:rPr>
            <w:webHidden/>
          </w:rPr>
          <w:t>21</w:t>
        </w:r>
        <w:r w:rsidR="007968A5">
          <w:rPr>
            <w:webHidden/>
          </w:rPr>
          <w:fldChar w:fldCharType="end"/>
        </w:r>
      </w:hyperlink>
    </w:p>
    <w:p w14:paraId="74E56B06" w14:textId="13F179B8" w:rsidR="007968A5" w:rsidRDefault="003E3480">
      <w:pPr>
        <w:pStyle w:val="Turinys1"/>
        <w:rPr>
          <w:rFonts w:asciiTheme="minorHAnsi" w:eastAsiaTheme="minorEastAsia" w:hAnsiTheme="minorHAnsi" w:cstheme="minorBidi"/>
          <w:bCs w:val="0"/>
          <w:sz w:val="22"/>
          <w:szCs w:val="22"/>
          <w:lang w:eastAsia="lt-LT"/>
        </w:rPr>
      </w:pPr>
      <w:hyperlink w:anchor="_Toc25346528" w:history="1">
        <w:r w:rsidR="007968A5" w:rsidRPr="006F236B">
          <w:rPr>
            <w:rStyle w:val="Hipersaitas"/>
          </w:rPr>
          <w:t>Literatūros sąrašas</w:t>
        </w:r>
        <w:r w:rsidR="007968A5">
          <w:rPr>
            <w:webHidden/>
          </w:rPr>
          <w:tab/>
        </w:r>
        <w:r w:rsidR="007968A5">
          <w:rPr>
            <w:webHidden/>
          </w:rPr>
          <w:fldChar w:fldCharType="begin"/>
        </w:r>
        <w:r w:rsidR="007968A5">
          <w:rPr>
            <w:webHidden/>
          </w:rPr>
          <w:instrText xml:space="preserve"> PAGEREF _Toc25346528 \h </w:instrText>
        </w:r>
        <w:r w:rsidR="007968A5">
          <w:rPr>
            <w:webHidden/>
          </w:rPr>
        </w:r>
        <w:r w:rsidR="007968A5">
          <w:rPr>
            <w:webHidden/>
          </w:rPr>
          <w:fldChar w:fldCharType="separate"/>
        </w:r>
        <w:r w:rsidR="00A94DDE">
          <w:rPr>
            <w:webHidden/>
          </w:rPr>
          <w:t>22</w:t>
        </w:r>
        <w:r w:rsidR="007968A5">
          <w:rPr>
            <w:webHidden/>
          </w:rPr>
          <w:fldChar w:fldCharType="end"/>
        </w:r>
      </w:hyperlink>
    </w:p>
    <w:p w14:paraId="19C825E7" w14:textId="2047BCFE"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1" w:name="_Toc25255521"/>
      <w:bookmarkStart w:id="2" w:name="_Toc25346513"/>
      <w:r w:rsidRPr="00317DCA">
        <w:lastRenderedPageBreak/>
        <w:t>Lentelių sąrašas</w:t>
      </w:r>
      <w:bookmarkEnd w:id="1"/>
      <w:bookmarkEnd w:id="2"/>
      <w:r w:rsidR="00725021">
        <w:t xml:space="preserve"> </w:t>
      </w:r>
    </w:p>
    <w:p w14:paraId="4E1DAF6B" w14:textId="4BEE6E4C" w:rsidR="007968A5"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5346508" w:history="1">
        <w:r w:rsidR="007968A5" w:rsidRPr="00B7292F">
          <w:rPr>
            <w:rStyle w:val="Hipersaitas"/>
            <w:b/>
            <w:bCs/>
            <w:noProof/>
          </w:rPr>
          <w:t>1 lentelė Konvoliucinių neuroninių tinklų ir atraminių vektorių klasifikatoriaus palyginimas</w:t>
        </w:r>
        <w:r w:rsidR="007968A5">
          <w:rPr>
            <w:noProof/>
            <w:webHidden/>
          </w:rPr>
          <w:tab/>
        </w:r>
        <w:r w:rsidR="007968A5">
          <w:rPr>
            <w:noProof/>
            <w:webHidden/>
          </w:rPr>
          <w:fldChar w:fldCharType="begin"/>
        </w:r>
        <w:r w:rsidR="007968A5">
          <w:rPr>
            <w:noProof/>
            <w:webHidden/>
          </w:rPr>
          <w:instrText xml:space="preserve"> PAGEREF _Toc25346508 \h </w:instrText>
        </w:r>
        <w:r w:rsidR="007968A5">
          <w:rPr>
            <w:noProof/>
            <w:webHidden/>
          </w:rPr>
        </w:r>
        <w:r w:rsidR="007968A5">
          <w:rPr>
            <w:noProof/>
            <w:webHidden/>
          </w:rPr>
          <w:fldChar w:fldCharType="separate"/>
        </w:r>
        <w:r w:rsidR="00A94DDE">
          <w:rPr>
            <w:noProof/>
            <w:webHidden/>
          </w:rPr>
          <w:t>16</w:t>
        </w:r>
        <w:r w:rsidR="007968A5">
          <w:rPr>
            <w:noProof/>
            <w:webHidden/>
          </w:rPr>
          <w:fldChar w:fldCharType="end"/>
        </w:r>
      </w:hyperlink>
    </w:p>
    <w:p w14:paraId="63DF70D7" w14:textId="4198A924"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09" w:history="1">
        <w:r w:rsidR="007968A5" w:rsidRPr="00B7292F">
          <w:rPr>
            <w:rStyle w:val="Hipersaitas"/>
            <w:b/>
            <w:bCs/>
            <w:noProof/>
          </w:rPr>
          <w:t>2.</w:t>
        </w:r>
        <w:r w:rsidR="007968A5" w:rsidRPr="00B7292F">
          <w:rPr>
            <w:rStyle w:val="Hipersaitas"/>
            <w:noProof/>
          </w:rPr>
          <w:t xml:space="preserve"> </w:t>
        </w:r>
        <w:r w:rsidR="007968A5" w:rsidRPr="00B7292F">
          <w:rPr>
            <w:rStyle w:val="Hipersaitas"/>
            <w:b/>
            <w:bCs/>
            <w:noProof/>
          </w:rPr>
          <w:t xml:space="preserve">lentelė </w:t>
        </w:r>
        <w:r w:rsidR="007968A5" w:rsidRPr="00B7292F">
          <w:rPr>
            <w:rStyle w:val="Hipersaitas"/>
            <w:noProof/>
          </w:rPr>
          <w:t>Žmogaus vizualinės patikros bei tyrime aprašyto metodo palyginimas</w:t>
        </w:r>
        <w:r w:rsidR="007968A5">
          <w:rPr>
            <w:noProof/>
            <w:webHidden/>
          </w:rPr>
          <w:tab/>
        </w:r>
        <w:r w:rsidR="007968A5">
          <w:rPr>
            <w:noProof/>
            <w:webHidden/>
          </w:rPr>
          <w:fldChar w:fldCharType="begin"/>
        </w:r>
        <w:r w:rsidR="007968A5">
          <w:rPr>
            <w:noProof/>
            <w:webHidden/>
          </w:rPr>
          <w:instrText xml:space="preserve"> PAGEREF _Toc25346509 \h </w:instrText>
        </w:r>
        <w:r w:rsidR="007968A5">
          <w:rPr>
            <w:noProof/>
            <w:webHidden/>
          </w:rPr>
        </w:r>
        <w:r w:rsidR="007968A5">
          <w:rPr>
            <w:noProof/>
            <w:webHidden/>
          </w:rPr>
          <w:fldChar w:fldCharType="separate"/>
        </w:r>
        <w:r w:rsidR="00A94DDE">
          <w:rPr>
            <w:noProof/>
            <w:webHidden/>
          </w:rPr>
          <w:t>17</w:t>
        </w:r>
        <w:r w:rsidR="007968A5">
          <w:rPr>
            <w:noProof/>
            <w:webHidden/>
          </w:rPr>
          <w:fldChar w:fldCharType="end"/>
        </w:r>
      </w:hyperlink>
    </w:p>
    <w:p w14:paraId="0DF8C133" w14:textId="73A8F467"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10" w:history="1">
        <w:r w:rsidR="007968A5" w:rsidRPr="00B7292F">
          <w:rPr>
            <w:rStyle w:val="Hipersaitas"/>
            <w:b/>
            <w:bCs/>
            <w:noProof/>
          </w:rPr>
          <w:t>3 lentelė</w:t>
        </w:r>
        <w:r w:rsidR="007968A5" w:rsidRPr="00B7292F">
          <w:rPr>
            <w:rStyle w:val="Hipersaitas"/>
            <w:noProof/>
          </w:rPr>
          <w:t>. „ColourBrain“ ir „Argos Grading System“ sistemų palyginimas [22], [23], [24]</w:t>
        </w:r>
        <w:r w:rsidR="007968A5">
          <w:rPr>
            <w:noProof/>
            <w:webHidden/>
          </w:rPr>
          <w:tab/>
        </w:r>
        <w:r w:rsidR="007968A5">
          <w:rPr>
            <w:noProof/>
            <w:webHidden/>
          </w:rPr>
          <w:fldChar w:fldCharType="begin"/>
        </w:r>
        <w:r w:rsidR="007968A5">
          <w:rPr>
            <w:noProof/>
            <w:webHidden/>
          </w:rPr>
          <w:instrText xml:space="preserve"> PAGEREF _Toc25346510 \h </w:instrText>
        </w:r>
        <w:r w:rsidR="007968A5">
          <w:rPr>
            <w:noProof/>
            <w:webHidden/>
          </w:rPr>
        </w:r>
        <w:r w:rsidR="007968A5">
          <w:rPr>
            <w:noProof/>
            <w:webHidden/>
          </w:rPr>
          <w:fldChar w:fldCharType="separate"/>
        </w:r>
        <w:r w:rsidR="00A94DDE">
          <w:rPr>
            <w:noProof/>
            <w:webHidden/>
          </w:rPr>
          <w:t>19</w:t>
        </w:r>
        <w:r w:rsidR="007968A5">
          <w:rPr>
            <w:noProof/>
            <w:webHidden/>
          </w:rPr>
          <w:fldChar w:fldCharType="end"/>
        </w:r>
      </w:hyperlink>
    </w:p>
    <w:p w14:paraId="76107070" w14:textId="1B1873E2" w:rsidR="0082569C" w:rsidRDefault="00B702DB" w:rsidP="003D3CD7">
      <w:pPr>
        <w:pStyle w:val="Turinys2"/>
      </w:pPr>
      <w:r>
        <w:fldChar w:fldCharType="end"/>
      </w:r>
      <w:r w:rsidR="0082569C">
        <w:br w:type="page"/>
      </w:r>
    </w:p>
    <w:p w14:paraId="6FB66628" w14:textId="7590CBC1" w:rsidR="0039105F" w:rsidRPr="00317DCA" w:rsidRDefault="0039105F" w:rsidP="0039105F">
      <w:pPr>
        <w:pStyle w:val="Antratbenr"/>
      </w:pPr>
      <w:bookmarkStart w:id="3" w:name="_Toc25255522"/>
      <w:bookmarkStart w:id="4" w:name="_Toc25346514"/>
      <w:bookmarkStart w:id="5" w:name="_Toc503646966"/>
      <w:bookmarkStart w:id="6" w:name="_Toc503648356"/>
      <w:bookmarkStart w:id="7" w:name="_Toc503651300"/>
      <w:bookmarkStart w:id="8" w:name="_Toc505346876"/>
      <w:r w:rsidRPr="00317DCA">
        <w:lastRenderedPageBreak/>
        <w:t>Paveikslų sąrašas</w:t>
      </w:r>
      <w:bookmarkEnd w:id="3"/>
      <w:bookmarkEnd w:id="4"/>
      <w:r w:rsidR="00725021">
        <w:t xml:space="preserve"> </w:t>
      </w:r>
    </w:p>
    <w:p w14:paraId="015E3D2D" w14:textId="40D63984" w:rsidR="007968A5"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346532" w:history="1">
        <w:r w:rsidR="007968A5" w:rsidRPr="004032A7">
          <w:rPr>
            <w:rStyle w:val="Hipersaitas"/>
            <w:b/>
            <w:bCs/>
            <w:noProof/>
          </w:rPr>
          <w:t>2.1  pav.</w:t>
        </w:r>
        <w:r w:rsidR="007968A5" w:rsidRPr="004032A7">
          <w:rPr>
            <w:rStyle w:val="Hipersaitas"/>
            <w:noProof/>
          </w:rPr>
          <w:t xml:space="preserve"> Linijos nuskaitymo kameros veikimo schema [6]</w:t>
        </w:r>
        <w:r w:rsidR="007968A5">
          <w:rPr>
            <w:noProof/>
            <w:webHidden/>
          </w:rPr>
          <w:tab/>
        </w:r>
        <w:r w:rsidR="007968A5">
          <w:rPr>
            <w:noProof/>
            <w:webHidden/>
          </w:rPr>
          <w:fldChar w:fldCharType="begin"/>
        </w:r>
        <w:r w:rsidR="007968A5">
          <w:rPr>
            <w:noProof/>
            <w:webHidden/>
          </w:rPr>
          <w:instrText xml:space="preserve"> PAGEREF _Toc25346532 \h </w:instrText>
        </w:r>
        <w:r w:rsidR="007968A5">
          <w:rPr>
            <w:noProof/>
            <w:webHidden/>
          </w:rPr>
        </w:r>
        <w:r w:rsidR="007968A5">
          <w:rPr>
            <w:noProof/>
            <w:webHidden/>
          </w:rPr>
          <w:fldChar w:fldCharType="separate"/>
        </w:r>
        <w:r w:rsidR="00A94DDE">
          <w:rPr>
            <w:noProof/>
            <w:webHidden/>
          </w:rPr>
          <w:t>9</w:t>
        </w:r>
        <w:r w:rsidR="007968A5">
          <w:rPr>
            <w:noProof/>
            <w:webHidden/>
          </w:rPr>
          <w:fldChar w:fldCharType="end"/>
        </w:r>
      </w:hyperlink>
    </w:p>
    <w:p w14:paraId="175D99C7" w14:textId="62A13908"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33" w:history="1">
        <w:r w:rsidR="007968A5" w:rsidRPr="004032A7">
          <w:rPr>
            <w:rStyle w:val="Hipersaitas"/>
            <w:b/>
            <w:bCs/>
            <w:noProof/>
          </w:rPr>
          <w:t>3.1</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Tinklinių skaičiavimų (angl. Grid computing) schema [13]</w:t>
        </w:r>
        <w:r w:rsidR="007968A5">
          <w:rPr>
            <w:noProof/>
            <w:webHidden/>
          </w:rPr>
          <w:tab/>
        </w:r>
        <w:r w:rsidR="007968A5">
          <w:rPr>
            <w:noProof/>
            <w:webHidden/>
          </w:rPr>
          <w:fldChar w:fldCharType="begin"/>
        </w:r>
        <w:r w:rsidR="007968A5">
          <w:rPr>
            <w:noProof/>
            <w:webHidden/>
          </w:rPr>
          <w:instrText xml:space="preserve"> PAGEREF _Toc25346533 \h </w:instrText>
        </w:r>
        <w:r w:rsidR="007968A5">
          <w:rPr>
            <w:noProof/>
            <w:webHidden/>
          </w:rPr>
        </w:r>
        <w:r w:rsidR="007968A5">
          <w:rPr>
            <w:noProof/>
            <w:webHidden/>
          </w:rPr>
          <w:fldChar w:fldCharType="separate"/>
        </w:r>
        <w:r w:rsidR="00A94DDE">
          <w:rPr>
            <w:noProof/>
            <w:webHidden/>
          </w:rPr>
          <w:t>13</w:t>
        </w:r>
        <w:r w:rsidR="007968A5">
          <w:rPr>
            <w:noProof/>
            <w:webHidden/>
          </w:rPr>
          <w:fldChar w:fldCharType="end"/>
        </w:r>
      </w:hyperlink>
    </w:p>
    <w:p w14:paraId="7CE12422" w14:textId="071AA702"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34" w:history="1">
        <w:r w:rsidR="007968A5" w:rsidRPr="004032A7">
          <w:rPr>
            <w:rStyle w:val="Hipersaitas"/>
            <w:b/>
            <w:bCs/>
            <w:noProof/>
          </w:rPr>
          <w:t>3.2</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 xml:space="preserve">Baldų detalių pagrindinių paviršių bei kraštų paviršių defektai, </w:t>
        </w:r>
        <w:r w:rsidR="007968A5" w:rsidRPr="004032A7">
          <w:rPr>
            <w:rStyle w:val="Hipersaitas"/>
            <w:b/>
            <w:bCs/>
            <w:noProof/>
          </w:rPr>
          <w:t>UAB Elinta</w:t>
        </w:r>
        <w:r w:rsidR="007968A5" w:rsidRPr="004032A7">
          <w:rPr>
            <w:rStyle w:val="Hipersaitas"/>
            <w:noProof/>
          </w:rPr>
          <w:t xml:space="preserve"> nuotrauka</w:t>
        </w:r>
        <w:r w:rsidR="007968A5">
          <w:rPr>
            <w:noProof/>
            <w:webHidden/>
          </w:rPr>
          <w:tab/>
        </w:r>
        <w:r w:rsidR="007968A5">
          <w:rPr>
            <w:noProof/>
            <w:webHidden/>
          </w:rPr>
          <w:fldChar w:fldCharType="begin"/>
        </w:r>
        <w:r w:rsidR="007968A5">
          <w:rPr>
            <w:noProof/>
            <w:webHidden/>
          </w:rPr>
          <w:instrText xml:space="preserve"> PAGEREF _Toc25346534 \h </w:instrText>
        </w:r>
        <w:r w:rsidR="007968A5">
          <w:rPr>
            <w:noProof/>
            <w:webHidden/>
          </w:rPr>
        </w:r>
        <w:r w:rsidR="007968A5">
          <w:rPr>
            <w:noProof/>
            <w:webHidden/>
          </w:rPr>
          <w:fldChar w:fldCharType="separate"/>
        </w:r>
        <w:r w:rsidR="00A94DDE">
          <w:rPr>
            <w:noProof/>
            <w:webHidden/>
          </w:rPr>
          <w:t>14</w:t>
        </w:r>
        <w:r w:rsidR="007968A5">
          <w:rPr>
            <w:noProof/>
            <w:webHidden/>
          </w:rPr>
          <w:fldChar w:fldCharType="end"/>
        </w:r>
      </w:hyperlink>
    </w:p>
    <w:p w14:paraId="64342492" w14:textId="346AD991"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35" w:history="1">
        <w:r w:rsidR="007968A5" w:rsidRPr="004032A7">
          <w:rPr>
            <w:rStyle w:val="Hipersaitas"/>
            <w:b/>
            <w:bCs/>
            <w:noProof/>
          </w:rPr>
          <w:t>3.3</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Butelių pažeidimų atpažinimo metodas [2]</w:t>
        </w:r>
        <w:r w:rsidR="007968A5">
          <w:rPr>
            <w:noProof/>
            <w:webHidden/>
          </w:rPr>
          <w:tab/>
        </w:r>
        <w:r w:rsidR="007968A5">
          <w:rPr>
            <w:noProof/>
            <w:webHidden/>
          </w:rPr>
          <w:fldChar w:fldCharType="begin"/>
        </w:r>
        <w:r w:rsidR="007968A5">
          <w:rPr>
            <w:noProof/>
            <w:webHidden/>
          </w:rPr>
          <w:instrText xml:space="preserve"> PAGEREF _Toc25346535 \h </w:instrText>
        </w:r>
        <w:r w:rsidR="007968A5">
          <w:rPr>
            <w:noProof/>
            <w:webHidden/>
          </w:rPr>
        </w:r>
        <w:r w:rsidR="007968A5">
          <w:rPr>
            <w:noProof/>
            <w:webHidden/>
          </w:rPr>
          <w:fldChar w:fldCharType="separate"/>
        </w:r>
        <w:r w:rsidR="00A94DDE">
          <w:rPr>
            <w:noProof/>
            <w:webHidden/>
          </w:rPr>
          <w:t>16</w:t>
        </w:r>
        <w:r w:rsidR="007968A5">
          <w:rPr>
            <w:noProof/>
            <w:webHidden/>
          </w:rPr>
          <w:fldChar w:fldCharType="end"/>
        </w:r>
      </w:hyperlink>
    </w:p>
    <w:p w14:paraId="3F6BF325" w14:textId="093D8494"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36" w:history="1">
        <w:r w:rsidR="007968A5" w:rsidRPr="004032A7">
          <w:rPr>
            <w:rStyle w:val="Hipersaitas"/>
            <w:b/>
            <w:bCs/>
            <w:noProof/>
          </w:rPr>
          <w:t>3.4</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 xml:space="preserve">Baldų detalės su ryškia tekstūra, </w:t>
        </w:r>
        <w:r w:rsidR="007968A5" w:rsidRPr="004032A7">
          <w:rPr>
            <w:rStyle w:val="Hipersaitas"/>
            <w:b/>
            <w:bCs/>
            <w:noProof/>
          </w:rPr>
          <w:t>UAB Elinta</w:t>
        </w:r>
        <w:r w:rsidR="007968A5" w:rsidRPr="004032A7">
          <w:rPr>
            <w:rStyle w:val="Hipersaitas"/>
            <w:noProof/>
          </w:rPr>
          <w:t xml:space="preserve"> nuotrauka</w:t>
        </w:r>
        <w:r w:rsidR="007968A5">
          <w:rPr>
            <w:noProof/>
            <w:webHidden/>
          </w:rPr>
          <w:tab/>
        </w:r>
        <w:r w:rsidR="007968A5">
          <w:rPr>
            <w:noProof/>
            <w:webHidden/>
          </w:rPr>
          <w:fldChar w:fldCharType="begin"/>
        </w:r>
        <w:r w:rsidR="007968A5">
          <w:rPr>
            <w:noProof/>
            <w:webHidden/>
          </w:rPr>
          <w:instrText xml:space="preserve"> PAGEREF _Toc25346536 \h </w:instrText>
        </w:r>
        <w:r w:rsidR="007968A5">
          <w:rPr>
            <w:noProof/>
            <w:webHidden/>
          </w:rPr>
        </w:r>
        <w:r w:rsidR="007968A5">
          <w:rPr>
            <w:noProof/>
            <w:webHidden/>
          </w:rPr>
          <w:fldChar w:fldCharType="separate"/>
        </w:r>
        <w:r w:rsidR="00A94DDE">
          <w:rPr>
            <w:noProof/>
            <w:webHidden/>
          </w:rPr>
          <w:t>17</w:t>
        </w:r>
        <w:r w:rsidR="007968A5">
          <w:rPr>
            <w:noProof/>
            <w:webHidden/>
          </w:rPr>
          <w:fldChar w:fldCharType="end"/>
        </w:r>
      </w:hyperlink>
    </w:p>
    <w:p w14:paraId="2B5BA0D1" w14:textId="4B8118D8" w:rsidR="007968A5" w:rsidRDefault="003E3480">
      <w:pPr>
        <w:pStyle w:val="Iliustracijsraas"/>
        <w:tabs>
          <w:tab w:val="right" w:leader="dot" w:pos="9628"/>
        </w:tabs>
        <w:rPr>
          <w:rFonts w:asciiTheme="minorHAnsi" w:eastAsiaTheme="minorEastAsia" w:hAnsiTheme="minorHAnsi" w:cstheme="minorBidi"/>
          <w:noProof/>
          <w:sz w:val="22"/>
          <w:szCs w:val="22"/>
          <w:lang w:eastAsia="lt-LT"/>
        </w:rPr>
      </w:pPr>
      <w:hyperlink w:anchor="_Toc25346537" w:history="1">
        <w:r w:rsidR="007968A5" w:rsidRPr="004032A7">
          <w:rPr>
            <w:rStyle w:val="Hipersaitas"/>
            <w:b/>
            <w:bCs/>
            <w:noProof/>
          </w:rPr>
          <w:t>3.5</w:t>
        </w:r>
        <w:r w:rsidR="007968A5" w:rsidRPr="004032A7">
          <w:rPr>
            <w:rStyle w:val="Hipersaitas"/>
            <w:noProof/>
          </w:rPr>
          <w:t xml:space="preserve"> </w:t>
        </w:r>
        <w:r w:rsidR="007968A5" w:rsidRPr="004032A7">
          <w:rPr>
            <w:rStyle w:val="Hipersaitas"/>
            <w:b/>
            <w:bCs/>
            <w:noProof/>
          </w:rPr>
          <w:t xml:space="preserve">pav. </w:t>
        </w:r>
        <w:r w:rsidR="007968A5" w:rsidRPr="004032A7">
          <w:rPr>
            <w:rStyle w:val="Hipersaitas"/>
            <w:noProof/>
          </w:rPr>
          <w:t>Plieno paviršiaus defektai [15]</w:t>
        </w:r>
        <w:r w:rsidR="007968A5">
          <w:rPr>
            <w:noProof/>
            <w:webHidden/>
          </w:rPr>
          <w:tab/>
        </w:r>
        <w:r w:rsidR="007968A5">
          <w:rPr>
            <w:noProof/>
            <w:webHidden/>
          </w:rPr>
          <w:fldChar w:fldCharType="begin"/>
        </w:r>
        <w:r w:rsidR="007968A5">
          <w:rPr>
            <w:noProof/>
            <w:webHidden/>
          </w:rPr>
          <w:instrText xml:space="preserve"> PAGEREF _Toc25346537 \h </w:instrText>
        </w:r>
        <w:r w:rsidR="007968A5">
          <w:rPr>
            <w:noProof/>
            <w:webHidden/>
          </w:rPr>
        </w:r>
        <w:r w:rsidR="007968A5">
          <w:rPr>
            <w:noProof/>
            <w:webHidden/>
          </w:rPr>
          <w:fldChar w:fldCharType="separate"/>
        </w:r>
        <w:r w:rsidR="00A94DDE">
          <w:rPr>
            <w:noProof/>
            <w:webHidden/>
          </w:rPr>
          <w:t>18</w:t>
        </w:r>
        <w:r w:rsidR="007968A5">
          <w:rPr>
            <w:noProof/>
            <w:webHidden/>
          </w:rPr>
          <w:fldChar w:fldCharType="end"/>
        </w:r>
      </w:hyperlink>
    </w:p>
    <w:p w14:paraId="38B5432C" w14:textId="75354B9D" w:rsidR="0039105F" w:rsidRDefault="007502F7" w:rsidP="00760C19">
      <w:pPr>
        <w:pStyle w:val="Turinys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9" w:name="_Toc25255523"/>
      <w:bookmarkStart w:id="10" w:name="_Toc25346515"/>
      <w:r w:rsidRPr="0039105F">
        <w:lastRenderedPageBreak/>
        <w:t>Santrumpų ir terminų sąrašas</w:t>
      </w:r>
      <w:bookmarkEnd w:id="9"/>
      <w:bookmarkEnd w:id="10"/>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398A9CAA" w:rsidR="00AF0D8F" w:rsidRDefault="00AF0D8F" w:rsidP="00BC542C">
      <w:pPr>
        <w:pStyle w:val="Antratbenr"/>
      </w:pPr>
      <w:bookmarkStart w:id="11" w:name="_Toc25255524"/>
      <w:bookmarkStart w:id="12" w:name="_Toc25346516"/>
      <w:r w:rsidRPr="00847ECE">
        <w:lastRenderedPageBreak/>
        <w:t>Įvadas</w:t>
      </w:r>
      <w:bookmarkEnd w:id="5"/>
      <w:bookmarkEnd w:id="6"/>
      <w:bookmarkEnd w:id="7"/>
      <w:bookmarkEnd w:id="8"/>
      <w:bookmarkEnd w:id="11"/>
      <w:bookmarkEnd w:id="12"/>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Antrat1"/>
      </w:pPr>
      <w:bookmarkStart w:id="13" w:name="_Toc25255525"/>
      <w:bookmarkStart w:id="14" w:name="_Toc25346517"/>
      <w:r>
        <w:lastRenderedPageBreak/>
        <w:t>Tikslas</w:t>
      </w:r>
      <w:bookmarkEnd w:id="13"/>
      <w:bookmarkEnd w:id="14"/>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22FBA4E4" w:rsidR="00847ECE" w:rsidRDefault="00585963" w:rsidP="00E71A36">
      <w:pPr>
        <w:pStyle w:val="Antrat1"/>
      </w:pPr>
      <w:bookmarkStart w:id="15" w:name="_Toc25255526"/>
      <w:bookmarkStart w:id="16" w:name="_Toc25346518"/>
      <w:r>
        <w:lastRenderedPageBreak/>
        <w:t>S</w:t>
      </w:r>
      <w:r w:rsidR="003D72DD">
        <w:t>rities apžvalga</w:t>
      </w:r>
      <w:bookmarkEnd w:id="15"/>
      <w:bookmarkEnd w:id="16"/>
    </w:p>
    <w:p w14:paraId="41F52287" w14:textId="5BEE0D26"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sdt>
        <w:sdtPr>
          <w:id w:val="1971166982"/>
          <w:citation/>
        </w:sdtPr>
        <w:sdtEndPr/>
        <w:sdtContent>
          <w:r w:rsidR="005F4220">
            <w:fldChar w:fldCharType="begin"/>
          </w:r>
          <w:r w:rsidR="00AD6B9E">
            <w:instrText xml:space="preserve">CITATION Hep14 \l 1063 </w:instrText>
          </w:r>
          <w:r w:rsidR="005F4220">
            <w:fldChar w:fldCharType="separate"/>
          </w:r>
          <w:r w:rsidR="00D26B6A" w:rsidRPr="00D26B6A">
            <w:rPr>
              <w:noProof/>
            </w:rPr>
            <w:t>[1]</w:t>
          </w:r>
          <w:r w:rsidR="005F4220">
            <w:fldChar w:fldCharType="end"/>
          </w:r>
        </w:sdtContent>
      </w:sdt>
      <w:r w:rsidR="005F4220">
        <w:t>.</w:t>
      </w:r>
      <w:r w:rsidR="008E4A99">
        <w:t xml:space="preserve"> </w:t>
      </w:r>
    </w:p>
    <w:p w14:paraId="5065308C" w14:textId="3E72513B" w:rsidR="00B83778" w:rsidRPr="007B12D0" w:rsidRDefault="008E4A99" w:rsidP="00444ADE">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w:t>
      </w:r>
      <w:r w:rsidR="008F616E">
        <w:t xml:space="preserve"> Kompiuterine rega pagrįsti produktų patikros metodai yra plačiai ištirti ir naudojami pagerinti produktų kokyb</w:t>
      </w:r>
      <w:r w:rsidR="00254EDD">
        <w:t>ę</w:t>
      </w:r>
      <w:r w:rsidR="008F616E">
        <w:t xml:space="preserve"> bei sumažinti išlaidas</w:t>
      </w:r>
      <w:r w:rsidR="00444ADE">
        <w:t xml:space="preserve"> </w:t>
      </w:r>
      <w:sdt>
        <w:sdtPr>
          <w:id w:val="-1730527089"/>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383A95">
        <w:t>.</w:t>
      </w:r>
      <w:r w:rsidR="008F616E">
        <w:t xml:space="preserve"> </w:t>
      </w:r>
      <w:r w:rsidR="007B12D0">
        <w:rPr>
          <w:rStyle w:val="Hipersaitas"/>
          <w:u w:val="none"/>
        </w:rPr>
        <w:t xml:space="preserve">Beveik visada pramoninių gaminių kokybės patikra vyksta realiu laiku </w:t>
      </w:r>
      <w:sdt>
        <w:sdtPr>
          <w:rPr>
            <w:rStyle w:val="Hipersaitas"/>
            <w:u w:val="none"/>
          </w:rPr>
          <w:id w:val="1078483640"/>
          <w:citation/>
        </w:sdtPr>
        <w:sdtEndPr>
          <w:rPr>
            <w:rStyle w:val="Hipersaitas"/>
          </w:rPr>
        </w:sdtEndPr>
        <w:sdtContent>
          <w:r w:rsidR="00444ADE">
            <w:rPr>
              <w:rStyle w:val="Hipersaitas"/>
              <w:u w:val="none"/>
            </w:rPr>
            <w:fldChar w:fldCharType="begin"/>
          </w:r>
          <w:r w:rsidR="00444ADE">
            <w:rPr>
              <w:rStyle w:val="Hipersaitas"/>
              <w:u w:val="none"/>
            </w:rPr>
            <w:instrText xml:space="preserve"> CITATION Jia04 \l 1063 </w:instrText>
          </w:r>
          <w:r w:rsidR="00444ADE">
            <w:rPr>
              <w:rStyle w:val="Hipersaitas"/>
              <w:u w:val="none"/>
            </w:rPr>
            <w:fldChar w:fldCharType="separate"/>
          </w:r>
          <w:r w:rsidR="00D26B6A" w:rsidRPr="00D26B6A">
            <w:rPr>
              <w:noProof/>
            </w:rPr>
            <w:t>[3]</w:t>
          </w:r>
          <w:r w:rsidR="00444ADE">
            <w:rPr>
              <w:rStyle w:val="Hipersaitas"/>
              <w:u w:val="none"/>
            </w:rPr>
            <w:fldChar w:fldCharType="end"/>
          </w:r>
        </w:sdtContent>
      </w:sdt>
      <w:r w:rsidR="007B12D0">
        <w:rPr>
          <w:rStyle w:val="Hipersaitas"/>
          <w:u w:val="none"/>
        </w:rPr>
        <w:t xml:space="preserve">, </w:t>
      </w:r>
      <w:sdt>
        <w:sdtPr>
          <w:rPr>
            <w:rStyle w:val="Hipersaitas"/>
            <w:u w:val="none"/>
          </w:rPr>
          <w:id w:val="-1078139675"/>
          <w:citation/>
        </w:sdtPr>
        <w:sdtEndPr>
          <w:rPr>
            <w:rStyle w:val="Hipersaitas"/>
          </w:rPr>
        </w:sdtEndPr>
        <w:sdtContent>
          <w:r w:rsidR="00262D58">
            <w:rPr>
              <w:rStyle w:val="Hipersaitas"/>
              <w:u w:val="none"/>
            </w:rPr>
            <w:fldChar w:fldCharType="begin"/>
          </w:r>
          <w:r w:rsidR="00262D58">
            <w:rPr>
              <w:rStyle w:val="Hipersaitas"/>
              <w:u w:val="none"/>
            </w:rPr>
            <w:instrText xml:space="preserve"> CITATION Wak18 \l 1063 </w:instrText>
          </w:r>
          <w:r w:rsidR="00262D58">
            <w:rPr>
              <w:rStyle w:val="Hipersaitas"/>
              <w:u w:val="none"/>
            </w:rPr>
            <w:fldChar w:fldCharType="separate"/>
          </w:r>
          <w:r w:rsidR="00D26B6A" w:rsidRPr="00D26B6A">
            <w:rPr>
              <w:noProof/>
            </w:rPr>
            <w:t>[4]</w:t>
          </w:r>
          <w:r w:rsidR="00262D58">
            <w:rPr>
              <w:rStyle w:val="Hipersaitas"/>
              <w:u w:val="none"/>
            </w:rPr>
            <w:fldChar w:fldCharType="end"/>
          </w:r>
        </w:sdtContent>
      </w:sdt>
      <w:r w:rsidR="007B12D0">
        <w:rPr>
          <w:rStyle w:val="Hipersaitas"/>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Antrat2"/>
      </w:pPr>
      <w:bookmarkStart w:id="17" w:name="_Toc25346519"/>
      <w:r>
        <w:t>Techninė įranga ir jos apribojimai</w:t>
      </w:r>
      <w:bookmarkEnd w:id="17"/>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EE63539" w:rsidR="008603E0" w:rsidRDefault="004C5984" w:rsidP="00C01E5F">
      <w:pPr>
        <w:pStyle w:val="Tekstas"/>
      </w:pPr>
      <w:r>
        <w:lastRenderedPageBreak/>
        <w:t xml:space="preserve"> </w:t>
      </w:r>
      <w:r w:rsidR="004437CA">
        <w:tab/>
      </w:r>
      <w:r>
        <w:t xml:space="preserve">Analizės metu nustatyta, kad vienas iš plačiai taikomų kompiuterinės regos metodų yra tekstilės kokybės patikra. </w:t>
      </w:r>
      <w:r w:rsidR="004605AB">
        <w:t xml:space="preserve">Dažniausiai tekstilės medžiaga yra 1-3m pločio ir juda nuo 20 iki 200 m/min greičiu </w:t>
      </w:r>
      <w:sdt>
        <w:sdtPr>
          <w:id w:val="-1553068375"/>
          <w:citation/>
        </w:sdtPr>
        <w:sdtEndPr/>
        <w:sdtContent>
          <w:r w:rsidR="00A031DE">
            <w:fldChar w:fldCharType="begin"/>
          </w:r>
          <w:r w:rsidR="00A031DE">
            <w:instrText xml:space="preserve"> CITATION Cho05 \l 1063 </w:instrText>
          </w:r>
          <w:r w:rsidR="00A031DE">
            <w:fldChar w:fldCharType="separate"/>
          </w:r>
          <w:r w:rsidR="00D26B6A" w:rsidRPr="00D26B6A">
            <w:rPr>
              <w:noProof/>
            </w:rPr>
            <w:t>[5]</w:t>
          </w:r>
          <w:r w:rsidR="00A031DE">
            <w:fldChar w:fldCharType="end"/>
          </w:r>
        </w:sdtContent>
      </w:sdt>
      <w:r w:rsidR="004605AB">
        <w:t>, todėl tik didelės raiškos ir dideliu greičiu veikiančios kameros gali užfiksuoti vaizdą, tinkamą visų defektų aptikimui.</w:t>
      </w:r>
      <w:r w:rsidR="008603E0">
        <w:t xml:space="preserve"> Dažniausiai linijos nuskaitymo kamerų rezoliucija yra tarp 512 ir 12888 pikselių</w:t>
      </w:r>
      <w:r w:rsidR="00383A95">
        <w:t xml:space="preserve"> </w:t>
      </w:r>
      <w:sdt>
        <w:sdtPr>
          <w:id w:val="-1291592659"/>
          <w:citation/>
        </w:sdtPr>
        <w:sdtEnd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A94DDE">
        <w:rPr>
          <w:b/>
          <w:bCs/>
          <w:noProof/>
        </w:rPr>
        <w:t>2</w:t>
      </w:r>
      <w:r w:rsidR="00A94DDE">
        <w:rPr>
          <w:b/>
          <w:bCs/>
        </w:rPr>
        <w:t>.</w:t>
      </w:r>
      <w:r w:rsidR="00A94DDE">
        <w:rPr>
          <w:b/>
          <w:bCs/>
          <w:noProof/>
        </w:rPr>
        <w:t>1</w:t>
      </w:r>
      <w:r w:rsidR="00A94DDE" w:rsidRPr="00FD2E43">
        <w:rPr>
          <w:b/>
          <w:bCs/>
        </w:rPr>
        <w:t xml:space="preserve">  pav.</w:t>
      </w:r>
      <w:r w:rsidR="000677CE">
        <w:fldChar w:fldCharType="end"/>
      </w:r>
      <w:r w:rsidR="00383A95">
        <w:t xml:space="preserve"> </w:t>
      </w:r>
      <w:sdt>
        <w:sdtPr>
          <w:id w:val="-1120758491"/>
          <w:citation/>
        </w:sdtPr>
        <w:sdtEnd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r w:rsidR="00814F73">
        <w:t xml:space="preserve"> </w:t>
      </w:r>
      <w:r w:rsidR="00271119">
        <w:t>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w:t>
      </w:r>
      <w:r w:rsidR="00F235AB">
        <w:t xml:space="preserve"> Linijinių kamerų naudojimo privalumus patvirtina ir vieno populiariausių baldų detalių patikros sistemų patentas. Šiame patente kai didžiausias privalumas pabrėžiama, kad naudojant daugiau kamerų kiekvienos kameros regos laukas yra mažesnis, todėl galima sumažinti atstumą nuo kameros iki objekto, o tai stipriai sumažina vibracijų įtaką bei leidžia naudoti paprastesnius bei pigesnius kamerų objektyvus </w:t>
      </w:r>
      <w:sdt>
        <w:sdtPr>
          <w:id w:val="494454851"/>
          <w:citation/>
        </w:sdtPr>
        <w:sdtEndPr/>
        <w:sdtContent>
          <w:r w:rsidR="00F235AB">
            <w:fldChar w:fldCharType="begin"/>
          </w:r>
          <w:r w:rsidR="00F235AB">
            <w:instrText xml:space="preserve"> CITATION EBE10 \l 1063 </w:instrText>
          </w:r>
          <w:r w:rsidR="00F235AB">
            <w:fldChar w:fldCharType="separate"/>
          </w:r>
          <w:r w:rsidR="00D26B6A" w:rsidRPr="00D26B6A">
            <w:rPr>
              <w:noProof/>
            </w:rPr>
            <w:t>[7]</w:t>
          </w:r>
          <w:r w:rsidR="00F235AB">
            <w:fldChar w:fldCharType="end"/>
          </w:r>
        </w:sdtContent>
      </w:sdt>
      <w:r w:rsidR="00F235AB">
        <w:t>.</w:t>
      </w:r>
      <w:r w:rsidR="00271119">
        <w:t xml:space="preserve">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8" w:name="_Ref24814241"/>
    <w:bookmarkStart w:id="19" w:name="_Ref25005045"/>
    <w:p w14:paraId="1D15CBB8" w14:textId="7E232E1B" w:rsidR="004C5984" w:rsidRDefault="006055C3" w:rsidP="00383099">
      <w:pPr>
        <w:pStyle w:val="Antrat"/>
      </w:pPr>
      <w:r>
        <w:rPr>
          <w:b/>
          <w:bCs/>
        </w:rPr>
        <w:fldChar w:fldCharType="begin"/>
      </w:r>
      <w:r>
        <w:rPr>
          <w:b/>
          <w:bCs/>
        </w:rPr>
        <w:instrText xml:space="preserve"> STYLEREF 1 \s </w:instrText>
      </w:r>
      <w:r>
        <w:rPr>
          <w:b/>
          <w:bCs/>
        </w:rPr>
        <w:fldChar w:fldCharType="separate"/>
      </w:r>
      <w:bookmarkStart w:id="20" w:name="_Toc25346532"/>
      <w:r w:rsidR="00A94DDE">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1</w:t>
      </w:r>
      <w:r>
        <w:rPr>
          <w:b/>
          <w:bCs/>
        </w:rPr>
        <w:fldChar w:fldCharType="end"/>
      </w:r>
      <w:bookmarkEnd w:id="18"/>
      <w:r w:rsidR="00383099" w:rsidRPr="00FD2E43">
        <w:rPr>
          <w:b/>
          <w:bCs/>
        </w:rPr>
        <w:t xml:space="preserve">  </w:t>
      </w:r>
      <w:r w:rsidR="00814F73" w:rsidRPr="00FD2E43">
        <w:rPr>
          <w:b/>
          <w:bCs/>
        </w:rPr>
        <w:t>pav.</w:t>
      </w:r>
      <w:bookmarkEnd w:id="19"/>
      <w:r w:rsidR="00814F73">
        <w:t xml:space="preserve"> </w:t>
      </w:r>
      <w:r w:rsidR="00383099" w:rsidRPr="004E4B80">
        <w:t>Linijos nuskaitymo kameros veikimo schema</w:t>
      </w:r>
      <w:r w:rsidR="00383A95">
        <w:t xml:space="preserve"> </w:t>
      </w:r>
      <w:sdt>
        <w:sdtPr>
          <w:id w:val="1810440400"/>
          <w:citation/>
        </w:sdtPr>
        <w:sdtEnd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bookmarkEnd w:id="20"/>
    </w:p>
    <w:p w14:paraId="60A953EF" w14:textId="7F7CDBC4"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neleis užtikrinti</w:t>
      </w:r>
      <w:r w:rsidR="00254EDD">
        <w:t xml:space="preserve"> visų</w:t>
      </w:r>
      <w:r w:rsidR="006629C0">
        <w:t xml:space="preserve"> defekt</w:t>
      </w:r>
      <w:r w:rsidR="00254EDD">
        <w:t xml:space="preserve">ų </w:t>
      </w:r>
      <w:r w:rsidR="006629C0">
        <w:t>aptik</w:t>
      </w:r>
      <w:r w:rsidR="00254EDD">
        <w:t>imo</w:t>
      </w:r>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w:t>
      </w:r>
      <w:r w:rsidR="00CE5E61">
        <w:lastRenderedPageBreak/>
        <w:t>patikros sistemose, kadangi tik paviršiaus charakteristikas atitinkantis apšvietimas leis gerai aptikti defektus</w:t>
      </w:r>
      <w:r w:rsidR="00071D4A">
        <w:t xml:space="preserve"> </w:t>
      </w:r>
      <w:sdt>
        <w:sdtPr>
          <w:id w:val="-1767678409"/>
          <w:citation/>
        </w:sdtPr>
        <w:sdtEnd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CE5E61">
        <w:t>.</w:t>
      </w:r>
    </w:p>
    <w:p w14:paraId="2FCDD783" w14:textId="62DBA6F9"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 xml:space="preserve">tingos spalvos bei tekstūros vaisiams. </w:t>
      </w:r>
      <w:sdt>
        <w:sdtPr>
          <w:id w:val="2111318845"/>
          <w:citation/>
        </w:sdtPr>
        <w:sdtEndPr/>
        <w:sdtContent>
          <w:r w:rsidR="00262D58">
            <w:fldChar w:fldCharType="begin"/>
          </w:r>
          <w:r w:rsidR="00262D58">
            <w:instrText xml:space="preserve"> CITATION Ben05 \l 1063 </w:instrText>
          </w:r>
          <w:r w:rsidR="00262D58">
            <w:fldChar w:fldCharType="separate"/>
          </w:r>
          <w:r w:rsidR="00D26B6A" w:rsidRPr="00D26B6A">
            <w:rPr>
              <w:noProof/>
            </w:rPr>
            <w:t>[9]</w:t>
          </w:r>
          <w:r w:rsidR="00262D58">
            <w:fldChar w:fldCharType="end"/>
          </w:r>
        </w:sdtContent>
      </w:sdt>
      <w:r w:rsidR="00262D58">
        <w:t xml:space="preserve"> </w:t>
      </w:r>
      <w:r w:rsidR="001013AB">
        <w:t xml:space="preserve">Taip pat stipriai sumažina tekstūros įtaką ir leidžia padidinti defektų aptikimo patikimumą.  </w:t>
      </w:r>
      <w:r w:rsidR="001E550A">
        <w:t xml:space="preserve"> </w:t>
      </w:r>
    </w:p>
    <w:p w14:paraId="409843B4" w14:textId="5C6A1AF4" w:rsidR="00B83778" w:rsidRDefault="00171CED" w:rsidP="007E0062">
      <w:pPr>
        <w:pStyle w:val="Antrat1"/>
      </w:pPr>
      <w:bookmarkStart w:id="21" w:name="_Toc25255527"/>
      <w:bookmarkStart w:id="22" w:name="_Toc25346520"/>
      <w:bookmarkStart w:id="23" w:name="_Toc503646978"/>
      <w:bookmarkStart w:id="24" w:name="_Toc503648368"/>
      <w:bookmarkStart w:id="25" w:name="_Toc503651312"/>
      <w:bookmarkStart w:id="26" w:name="_Toc505346888"/>
      <w:r>
        <w:lastRenderedPageBreak/>
        <w:t>Gaminių su defektais iš nuotraukų atpažinimo metodai bei technologijos</w:t>
      </w:r>
      <w:bookmarkEnd w:id="21"/>
      <w:bookmarkEnd w:id="22"/>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11517429"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w:t>
      </w:r>
      <w:r w:rsidR="00197507">
        <w:t xml:space="preserve"> </w:t>
      </w:r>
      <w:sdt>
        <w:sdtPr>
          <w:id w:val="594369255"/>
          <w:citation/>
        </w:sdtPr>
        <w:sdtEndPr/>
        <w:sdtContent>
          <w:r w:rsidR="00197507">
            <w:fldChar w:fldCharType="begin"/>
          </w:r>
          <w:r w:rsidR="00197507">
            <w:instrText xml:space="preserve"> CITATION Pas13 \l 1063 </w:instrText>
          </w:r>
          <w:r w:rsidR="00197507">
            <w:fldChar w:fldCharType="separate"/>
          </w:r>
          <w:r w:rsidR="00D26B6A" w:rsidRPr="00D26B6A">
            <w:rPr>
              <w:noProof/>
            </w:rPr>
            <w:t>[10]</w:t>
          </w:r>
          <w:r w:rsidR="00197507">
            <w:fldChar w:fldCharType="end"/>
          </w:r>
        </w:sdtContent>
      </w:sdt>
      <w:r w:rsidR="00A455A9">
        <w:t>.  Kitas gana populiarus metodas yra Atraminių vektorių klasifikatorius. Šis metodas leidžia realiu laiku nustatyti komplikuotus defektų šablonus užtikrinant didelį efektyvumą.</w:t>
      </w:r>
      <w:bookmarkStart w:id="27" w:name="_Hlk24803560"/>
      <w:r w:rsidR="00444ADE">
        <w:t xml:space="preserve"> </w:t>
      </w:r>
      <w:sdt>
        <w:sdtPr>
          <w:id w:val="-802848693"/>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444ADE">
        <w:t xml:space="preserve"> </w:t>
      </w:r>
      <w:r w:rsidR="00A455A9" w:rsidRPr="00A455A9">
        <w:rPr>
          <w:rStyle w:val="Hipersaitas"/>
          <w:u w:val="none"/>
        </w:rPr>
        <w:t>Šiuo metu</w:t>
      </w:r>
      <w:r w:rsidR="002B02B8">
        <w:rPr>
          <w:rStyle w:val="Hipersaitas"/>
          <w:u w:val="none"/>
        </w:rPr>
        <w:t xml:space="preserve"> kompiuterinės regos problem</w:t>
      </w:r>
      <w:r w:rsidR="009E6E93">
        <w:rPr>
          <w:rStyle w:val="Hipersaitas"/>
          <w:u w:val="none"/>
        </w:rPr>
        <w:t xml:space="preserve">oms </w:t>
      </w:r>
      <w:r w:rsidR="002B02B8">
        <w:rPr>
          <w:rStyle w:val="Hipersaitas"/>
          <w:u w:val="none"/>
        </w:rPr>
        <w:t>spr</w:t>
      </w:r>
      <w:r w:rsidR="009E6E93">
        <w:rPr>
          <w:rStyle w:val="Hipersaitas"/>
          <w:u w:val="none"/>
        </w:rPr>
        <w:t>ęsti</w:t>
      </w:r>
      <w:r w:rsidR="002B02B8">
        <w:rPr>
          <w:rStyle w:val="Hipersaitas"/>
          <w:u w:val="none"/>
        </w:rPr>
        <w:t xml:space="preserve"> dažnai taikomi </w:t>
      </w:r>
      <w:proofErr w:type="spellStart"/>
      <w:r w:rsidR="00A455A9" w:rsidRPr="00A455A9">
        <w:rPr>
          <w:rStyle w:val="Hipersaitas"/>
          <w:u w:val="none"/>
        </w:rPr>
        <w:t>konvoliuciniai</w:t>
      </w:r>
      <w:proofErr w:type="spellEnd"/>
      <w:r w:rsidR="00A455A9" w:rsidRPr="00A455A9">
        <w:rPr>
          <w:rStyle w:val="Hipersaitas"/>
          <w:u w:val="none"/>
        </w:rPr>
        <w:t xml:space="preserve"> neuroniniai tinklai</w:t>
      </w:r>
      <w:r w:rsidR="00A455A9">
        <w:rPr>
          <w:rStyle w:val="Hipersaitas"/>
          <w:u w:val="none"/>
        </w:rPr>
        <w:t>. Ši</w:t>
      </w:r>
      <w:r w:rsidR="002B02B8">
        <w:rPr>
          <w:rStyle w:val="Hipersaitas"/>
          <w:u w:val="none"/>
        </w:rPr>
        <w:t xml:space="preserve"> mašininio mokymosi rūšis turi nemažai privalumų lyginant su tradiciniais vaizdo apdorojimo metodais ar tradiciniais mašininio mokymosi metodais. Vienas </w:t>
      </w:r>
      <w:r w:rsidR="00937BA7">
        <w:rPr>
          <w:rStyle w:val="Hipersaitas"/>
          <w:u w:val="none"/>
        </w:rPr>
        <w:t>KNN</w:t>
      </w:r>
      <w:r w:rsidR="002B02B8">
        <w:rPr>
          <w:rStyle w:val="Hipersaitas"/>
          <w:u w:val="none"/>
        </w:rPr>
        <w:t xml:space="preserve"> gali būti naudojamas tikrinti produktų su tekstūra ir be tekstūros paviršiaus defektams, o tradiciniai mašininio mokymosi metodai dažniausiai yra pritaikomi skirtingi priklausomai nuo produktų paviršiaus tekstūros</w:t>
      </w:r>
      <w:r w:rsidR="00197507">
        <w:rPr>
          <w:rStyle w:val="Hipersaitas"/>
          <w:u w:val="none"/>
        </w:rPr>
        <w:t xml:space="preserve"> </w:t>
      </w:r>
      <w:sdt>
        <w:sdtPr>
          <w:rPr>
            <w:rStyle w:val="Hipersaitas"/>
            <w:u w:val="none"/>
          </w:rPr>
          <w:id w:val="-197093503"/>
          <w:citation/>
        </w:sdtPr>
        <w:sdtEndPr>
          <w:rPr>
            <w:rStyle w:val="Hipersaitas"/>
          </w:rPr>
        </w:sdtEnd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D26B6A" w:rsidRPr="00D26B6A">
            <w:rPr>
              <w:noProof/>
            </w:rPr>
            <w:t>[11]</w:t>
          </w:r>
          <w:r w:rsidR="00A031DE">
            <w:rPr>
              <w:rStyle w:val="Hipersaitas"/>
              <w:u w:val="none"/>
            </w:rPr>
            <w:fldChar w:fldCharType="end"/>
          </w:r>
        </w:sdtContent>
      </w:sdt>
      <w:r w:rsidR="002B02B8">
        <w:rPr>
          <w:rStyle w:val="Hipersaitas"/>
          <w:u w:val="none"/>
        </w:rPr>
        <w:t xml:space="preserve">. </w:t>
      </w:r>
    </w:p>
    <w:bookmarkEnd w:id="27"/>
    <w:p w14:paraId="2A3941D3" w14:textId="77777777" w:rsidR="0021027E" w:rsidRPr="0021027E" w:rsidRDefault="0021027E" w:rsidP="0021027E"/>
    <w:p w14:paraId="1845885E" w14:textId="67C0ABDF" w:rsidR="0021027E" w:rsidRDefault="0094061D" w:rsidP="0021027E">
      <w:pPr>
        <w:pStyle w:val="Antrat2"/>
      </w:pPr>
      <w:bookmarkStart w:id="28" w:name="_Toc25346521"/>
      <w:r>
        <w:t>Tradiciniai vaizdo</w:t>
      </w:r>
      <w:r w:rsidR="0021027E">
        <w:t xml:space="preserve"> apdorojimo metodai</w:t>
      </w:r>
      <w:bookmarkEnd w:id="28"/>
    </w:p>
    <w:p w14:paraId="0056DEB3" w14:textId="34C285AD"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w:t>
      </w:r>
      <w:r w:rsidR="006C23C5">
        <w:t>a</w:t>
      </w:r>
      <w:r w:rsidR="00F424EA">
        <w:t>m</w:t>
      </w:r>
      <w:r w:rsidR="007939B6">
        <w:t>as</w:t>
      </w:r>
      <w:r w:rsidR="00F424EA">
        <w:t xml:space="preserve">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Sraopastraipa"/>
        <w:numPr>
          <w:ilvl w:val="0"/>
          <w:numId w:val="22"/>
        </w:numPr>
      </w:pPr>
      <w:r>
        <w:t xml:space="preserve">Morfologinės </w:t>
      </w:r>
      <w:r w:rsidR="00937BA7">
        <w:t>transformacijos</w:t>
      </w:r>
      <w:r>
        <w:t>;</w:t>
      </w:r>
    </w:p>
    <w:p w14:paraId="199DD9DB" w14:textId="395E304A" w:rsidR="00F424EA" w:rsidRDefault="00F424EA" w:rsidP="00F424EA">
      <w:pPr>
        <w:pStyle w:val="Sraopastraipa"/>
        <w:numPr>
          <w:ilvl w:val="0"/>
          <w:numId w:val="22"/>
        </w:numPr>
      </w:pPr>
      <w:r>
        <w:t>Vaizdo segmentavimas;</w:t>
      </w:r>
    </w:p>
    <w:p w14:paraId="6D6F5CC0" w14:textId="5A20E79E" w:rsidR="00F424EA" w:rsidRDefault="00F424EA" w:rsidP="00F424EA">
      <w:pPr>
        <w:pStyle w:val="Sraopastraipa"/>
        <w:numPr>
          <w:ilvl w:val="0"/>
          <w:numId w:val="22"/>
        </w:numPr>
      </w:pPr>
      <w:r>
        <w:t>Vaizdo slenkstinės vertės nustatymas;</w:t>
      </w:r>
    </w:p>
    <w:p w14:paraId="3B62844C" w14:textId="1195F5C7" w:rsidR="00F424EA" w:rsidRDefault="00F424EA" w:rsidP="00F424EA">
      <w:pPr>
        <w:pStyle w:val="Sraopastraipa"/>
        <w:numPr>
          <w:ilvl w:val="0"/>
          <w:numId w:val="22"/>
        </w:numPr>
      </w:pPr>
      <w:r>
        <w:t>Kraštų aptikimo algoritmai;</w:t>
      </w:r>
    </w:p>
    <w:p w14:paraId="41028844" w14:textId="3496F3F1" w:rsidR="00F424EA" w:rsidRDefault="00F424EA" w:rsidP="00F424EA">
      <w:pPr>
        <w:pStyle w:val="Sraopastraipa"/>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Sraopastraipa"/>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Sraopastraipa"/>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2F3B020D" w:rsidR="00036F54" w:rsidRDefault="005F76B8" w:rsidP="004437CA">
      <w:pPr>
        <w:ind w:firstLine="284"/>
      </w:pPr>
      <w:r>
        <w:lastRenderedPageBreak/>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w:t>
      </w:r>
      <w:r w:rsidR="00A031DE" w:rsidRPr="00A031DE">
        <w:t xml:space="preserve"> </w:t>
      </w:r>
      <w:sdt>
        <w:sdtPr>
          <w:id w:val="-1452547415"/>
          <w:citation/>
        </w:sdtPr>
        <w:sdtEndPr/>
        <w:sdtContent>
          <w:r w:rsidR="00A031DE">
            <w:fldChar w:fldCharType="begin"/>
          </w:r>
          <w:r w:rsidR="00A031DE">
            <w:instrText xml:space="preserve"> CITATION San11 \l 1063 </w:instrText>
          </w:r>
          <w:r w:rsidR="00A031DE">
            <w:fldChar w:fldCharType="separate"/>
          </w:r>
          <w:r w:rsidR="00D26B6A" w:rsidRPr="00D26B6A">
            <w:rPr>
              <w:noProof/>
            </w:rPr>
            <w:t>[8]</w:t>
          </w:r>
          <w:r w:rsidR="00A031DE">
            <w:fldChar w:fldCharType="end"/>
          </w:r>
        </w:sdtContent>
      </w:sdt>
      <w:r>
        <w:t xml:space="preserve"> </w:t>
      </w:r>
      <w:r w:rsidR="00A031DE">
        <w:t xml:space="preserve">, </w:t>
      </w:r>
      <w:sdt>
        <w:sdtPr>
          <w:id w:val="-1814404028"/>
          <w:citation/>
        </w:sdtPr>
        <w:sdtEnd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rsidR="00071D4A">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w:t>
      </w:r>
      <w:r w:rsidR="00A031DE">
        <w:t xml:space="preserve"> </w:t>
      </w:r>
      <w:sdt>
        <w:sdtPr>
          <w:id w:val="1284154980"/>
          <w:citation/>
        </w:sdtPr>
        <w:sdtEnd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t xml:space="preserve">. </w:t>
      </w:r>
      <w:r w:rsidR="00423E1A">
        <w:t>Aptikus defekto regioną reikia išgauti šio defekto savybes,</w:t>
      </w:r>
      <w:r w:rsidR="00E0607D">
        <w:t xml:space="preserve"> pagal kurias</w:t>
      </w:r>
      <w:r w:rsidR="00423E1A">
        <w:t xml:space="preserve"> galima nustatyti defekto tipą.</w:t>
      </w:r>
    </w:p>
    <w:p w14:paraId="5748B3CC" w14:textId="7B70E7B1" w:rsidR="00423E1A" w:rsidRDefault="00423E1A" w:rsidP="00036F54">
      <w:r>
        <w:t>Išgaunamos šios savybės</w:t>
      </w:r>
      <w:r w:rsidR="00A031DE">
        <w:t xml:space="preserve"> </w:t>
      </w:r>
      <w:sdt>
        <w:sdtPr>
          <w:id w:val="-360984514"/>
          <w:citation/>
        </w:sdtPr>
        <w:sdtEnd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rsidR="00A031DE">
        <w:t>:</w:t>
      </w:r>
      <w:r>
        <w:t xml:space="preserve"> </w:t>
      </w:r>
    </w:p>
    <w:p w14:paraId="2482B8BF" w14:textId="25756E94" w:rsidR="00423E1A" w:rsidRDefault="00423E1A" w:rsidP="00423E1A">
      <w:pPr>
        <w:pStyle w:val="Sraopastraipa"/>
        <w:numPr>
          <w:ilvl w:val="0"/>
          <w:numId w:val="23"/>
        </w:numPr>
      </w:pPr>
      <w:r>
        <w:t>Kontrastas;</w:t>
      </w:r>
    </w:p>
    <w:p w14:paraId="670A045C" w14:textId="251FF2D1" w:rsidR="00423E1A" w:rsidRDefault="00423E1A" w:rsidP="00423E1A">
      <w:pPr>
        <w:pStyle w:val="Sraopastraipa"/>
        <w:numPr>
          <w:ilvl w:val="0"/>
          <w:numId w:val="23"/>
        </w:numPr>
      </w:pPr>
      <w:r>
        <w:t>Plotas;</w:t>
      </w:r>
    </w:p>
    <w:p w14:paraId="0D557DFD" w14:textId="55B3079A" w:rsidR="00423E1A" w:rsidRDefault="00423E1A" w:rsidP="00423E1A">
      <w:pPr>
        <w:pStyle w:val="Sraopastraipa"/>
        <w:numPr>
          <w:ilvl w:val="0"/>
          <w:numId w:val="23"/>
        </w:numPr>
      </w:pPr>
      <w:r>
        <w:t>Perimetras;</w:t>
      </w:r>
    </w:p>
    <w:p w14:paraId="43E9FF70" w14:textId="50378A51" w:rsidR="00423E1A" w:rsidRDefault="00423E1A" w:rsidP="00423E1A">
      <w:pPr>
        <w:pStyle w:val="Sraopastraipa"/>
        <w:numPr>
          <w:ilvl w:val="0"/>
          <w:numId w:val="23"/>
        </w:numPr>
      </w:pPr>
      <w:r>
        <w:t>Koreliacija;</w:t>
      </w:r>
    </w:p>
    <w:p w14:paraId="6DDA15EB" w14:textId="7DC22A6D" w:rsidR="00423E1A" w:rsidRDefault="00423E1A" w:rsidP="00423E1A">
      <w:pPr>
        <w:pStyle w:val="Sraopastraipa"/>
        <w:numPr>
          <w:ilvl w:val="0"/>
          <w:numId w:val="23"/>
        </w:numPr>
      </w:pPr>
      <w:r>
        <w:t>Gravitacijos centras;</w:t>
      </w:r>
    </w:p>
    <w:p w14:paraId="42FF96A2" w14:textId="07D7DCA0" w:rsidR="00423E1A" w:rsidRDefault="00423E1A" w:rsidP="00423E1A">
      <w:pPr>
        <w:pStyle w:val="Sraopastraipa"/>
        <w:numPr>
          <w:ilvl w:val="0"/>
          <w:numId w:val="23"/>
        </w:numPr>
      </w:pPr>
      <w:r>
        <w:t>Apvalumas;</w:t>
      </w:r>
    </w:p>
    <w:p w14:paraId="7F37964D" w14:textId="248EEC59" w:rsidR="00EC73F3" w:rsidRDefault="00EC73F3" w:rsidP="00423E1A">
      <w:pPr>
        <w:pStyle w:val="Sraopastraipa"/>
        <w:numPr>
          <w:ilvl w:val="0"/>
          <w:numId w:val="23"/>
        </w:numPr>
      </w:pPr>
      <w:r>
        <w:t>Entropija;</w:t>
      </w:r>
    </w:p>
    <w:p w14:paraId="1A0DD6F8" w14:textId="54736E62" w:rsidR="00EC73F3" w:rsidRDefault="00EC73F3" w:rsidP="00423E1A">
      <w:pPr>
        <w:pStyle w:val="Sraopastraipa"/>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2EDA6C33"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sdt>
        <w:sdtPr>
          <w:id w:val="-1364213438"/>
          <w:citation/>
        </w:sdtPr>
        <w:sdtEnd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071D4A">
        <w:t xml:space="preserve"> </w:t>
      </w:r>
      <w:r w:rsidR="00376E30">
        <w:t>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A94DDE">
        <w:rPr>
          <w:b/>
          <w:bCs/>
          <w:noProof/>
        </w:rPr>
        <w:t>3</w:t>
      </w:r>
      <w:r w:rsidR="00A94DDE">
        <w:rPr>
          <w:b/>
          <w:bCs/>
        </w:rPr>
        <w:t>.</w:t>
      </w:r>
      <w:r w:rsidR="00A94DDE">
        <w:rPr>
          <w:b/>
          <w:bCs/>
          <w:noProof/>
        </w:rPr>
        <w:t>1</w:t>
      </w:r>
      <w:r w:rsidR="00A94DDE">
        <w:t xml:space="preserve"> </w:t>
      </w:r>
      <w:r w:rsidR="00A94DDE" w:rsidRPr="00FD2E43">
        <w:rPr>
          <w:b/>
          <w:bCs/>
        </w:rPr>
        <w:t>pav.</w:t>
      </w:r>
      <w:r w:rsidR="00FD2E43">
        <w:fldChar w:fldCharType="end"/>
      </w:r>
      <w:r w:rsidR="00A73E19">
        <w:t xml:space="preserve"> </w:t>
      </w:r>
      <w:sdt>
        <w:sdtPr>
          <w:id w:val="678468748"/>
          <w:citation/>
        </w:sdtPr>
        <w:sdtEndPr/>
        <w:sdtContent>
          <w:r w:rsidR="00F95DEE">
            <w:fldChar w:fldCharType="begin"/>
          </w:r>
          <w:r w:rsidR="00F95DEE">
            <w:instrText xml:space="preserve"> CITATION Tha18 \l 1063 </w:instrText>
          </w:r>
          <w:r w:rsidR="00F95DEE">
            <w:fldChar w:fldCharType="separate"/>
          </w:r>
          <w:r w:rsidR="00D26B6A" w:rsidRPr="00D26B6A">
            <w:rPr>
              <w:noProof/>
            </w:rPr>
            <w:t>[13]</w:t>
          </w:r>
          <w:r w:rsidR="00F95DEE">
            <w:fldChar w:fldCharType="end"/>
          </w:r>
        </w:sdtContent>
      </w:sdt>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w:t>
      </w:r>
      <w:r w:rsidR="00071D4A">
        <w:t xml:space="preserve"> </w:t>
      </w:r>
      <w:sdt>
        <w:sdtPr>
          <w:id w:val="874113134"/>
          <w:citation/>
        </w:sdtPr>
        <w:sdtEnd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9" w:name="_Ref24910138"/>
    <w:p w14:paraId="5D4FE79A" w14:textId="54C6E286" w:rsidR="00FD2E43" w:rsidRDefault="006055C3" w:rsidP="00FD2E43">
      <w:pPr>
        <w:pStyle w:val="Antrat"/>
      </w:pPr>
      <w:r>
        <w:rPr>
          <w:b/>
          <w:bCs/>
        </w:rPr>
        <w:fldChar w:fldCharType="begin"/>
      </w:r>
      <w:r>
        <w:rPr>
          <w:b/>
          <w:bCs/>
        </w:rPr>
        <w:instrText xml:space="preserve"> STYLEREF 1 \s </w:instrText>
      </w:r>
      <w:r>
        <w:rPr>
          <w:b/>
          <w:bCs/>
        </w:rPr>
        <w:fldChar w:fldCharType="separate"/>
      </w:r>
      <w:bookmarkStart w:id="30" w:name="_Toc25346533"/>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1</w:t>
      </w:r>
      <w:r>
        <w:rPr>
          <w:b/>
          <w:bCs/>
        </w:rPr>
        <w:fldChar w:fldCharType="end"/>
      </w:r>
      <w:r w:rsidR="00FD2E43">
        <w:t xml:space="preserve"> </w:t>
      </w:r>
      <w:r w:rsidR="00FD2E43" w:rsidRPr="00FD2E43">
        <w:rPr>
          <w:b/>
          <w:bCs/>
        </w:rPr>
        <w:t>pav.</w:t>
      </w:r>
      <w:bookmarkEnd w:id="29"/>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r w:rsidR="00F95DEE">
        <w:t xml:space="preserve"> </w:t>
      </w:r>
      <w:sdt>
        <w:sdtPr>
          <w:id w:val="1842430935"/>
          <w:citation/>
        </w:sdtPr>
        <w:sdtEndPr/>
        <w:sdtContent>
          <w:r w:rsidR="00F95DEE">
            <w:fldChar w:fldCharType="begin"/>
          </w:r>
          <w:r w:rsidR="00F95DEE">
            <w:instrText xml:space="preserve"> CITATION Tha18 \l 1063 </w:instrText>
          </w:r>
          <w:r w:rsidR="00F95DEE">
            <w:fldChar w:fldCharType="separate"/>
          </w:r>
          <w:r w:rsidR="00D26B6A" w:rsidRPr="00D26B6A">
            <w:rPr>
              <w:noProof/>
            </w:rPr>
            <w:t>[13]</w:t>
          </w:r>
          <w:r w:rsidR="00F95DEE">
            <w:fldChar w:fldCharType="end"/>
          </w:r>
        </w:sdtContent>
      </w:sdt>
      <w:bookmarkEnd w:id="30"/>
    </w:p>
    <w:p w14:paraId="53DE8603" w14:textId="65D9E6EE"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w:t>
      </w:r>
      <w:r w:rsidR="00F95DEE">
        <w:t xml:space="preserve"> </w:t>
      </w:r>
      <w:sdt>
        <w:sdtPr>
          <w:id w:val="873429280"/>
          <w:citation/>
        </w:sdtPr>
        <w:sdtEndPr/>
        <w:sdtContent>
          <w:r w:rsidR="00F95DEE">
            <w:fldChar w:fldCharType="begin"/>
          </w:r>
          <w:r w:rsidR="00F95DEE">
            <w:instrText xml:space="preserve"> CITATION Ber08 \l 1063 </w:instrText>
          </w:r>
          <w:r w:rsidR="00F95DEE">
            <w:fldChar w:fldCharType="separate"/>
          </w:r>
          <w:r w:rsidR="00D26B6A" w:rsidRPr="00D26B6A">
            <w:rPr>
              <w:noProof/>
            </w:rPr>
            <w:t>[14]</w:t>
          </w:r>
          <w:r w:rsidR="00F95DEE">
            <w:fldChar w:fldCharType="end"/>
          </w:r>
        </w:sdtContent>
      </w:sdt>
      <w:r w:rsidR="00F95DEE">
        <w:t xml:space="preserve"> </w:t>
      </w:r>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Antrat2"/>
      </w:pPr>
      <w:bookmarkStart w:id="31" w:name="_Toc25346522"/>
      <w:r>
        <w:t>Mašininio mokymosi sprendimai defektų aptikimui</w:t>
      </w:r>
      <w:bookmarkEnd w:id="31"/>
    </w:p>
    <w:p w14:paraId="77006E23" w14:textId="2C5F4749" w:rsidR="003A5607" w:rsidRDefault="00FD2E43" w:rsidP="00063B70">
      <w:pPr>
        <w:ind w:firstLine="284"/>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w:t>
      </w:r>
      <w:r w:rsidR="00A031DE">
        <w:t xml:space="preserve"> </w:t>
      </w:r>
      <w:sdt>
        <w:sdtPr>
          <w:id w:val="100078782"/>
          <w:citation/>
        </w:sdtPr>
        <w:sdtEndPr/>
        <w:sdtContent>
          <w:r w:rsidR="00A031DE">
            <w:fldChar w:fldCharType="begin"/>
          </w:r>
          <w:r w:rsidR="00A031DE">
            <w:instrText xml:space="preserve"> CITATION Par16 \l 1063 </w:instrText>
          </w:r>
          <w:r w:rsidR="00A031DE">
            <w:fldChar w:fldCharType="separate"/>
          </w:r>
          <w:r w:rsidR="00D26B6A" w:rsidRPr="00D26B6A">
            <w:rPr>
              <w:noProof/>
            </w:rPr>
            <w:t>[11]</w:t>
          </w:r>
          <w:r w:rsidR="00A031DE">
            <w:fldChar w:fldCharType="end"/>
          </w:r>
        </w:sdtContent>
      </w:sdt>
      <w:r>
        <w:t xml:space="preserve">. </w:t>
      </w:r>
      <w:r w:rsidR="00162F48">
        <w:rPr>
          <w:rStyle w:val="Hipersaitas"/>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ipersaitas"/>
          <w:u w:val="none"/>
        </w:rPr>
        <w:t>ą</w:t>
      </w:r>
      <w:r w:rsidR="00162F48">
        <w:rPr>
          <w:rStyle w:val="Hipersaitas"/>
          <w:u w:val="none"/>
        </w:rPr>
        <w:t xml:space="preserve"> progresą pavyko pasiekti, kai buvo pradėti</w:t>
      </w:r>
      <w:r w:rsidR="006C161C">
        <w:rPr>
          <w:rStyle w:val="Hipersaitas"/>
          <w:u w:val="none"/>
        </w:rPr>
        <w:t xml:space="preserve"> naudoti</w:t>
      </w:r>
      <w:r w:rsidR="00162F48">
        <w:rPr>
          <w:rStyle w:val="Hipersaitas"/>
          <w:u w:val="none"/>
        </w:rPr>
        <w:t xml:space="preserve"> mašininio mokymosi algoritmai.</w:t>
      </w:r>
      <w:r w:rsidR="007A0B9E">
        <w:rPr>
          <w:rStyle w:val="Hipersaitas"/>
          <w:u w:val="none"/>
        </w:rPr>
        <w:t xml:space="preserve"> Spendžiant mašininio mokymosi problemas yra naudojami du</w:t>
      </w:r>
      <w:r w:rsidR="00E0607D">
        <w:rPr>
          <w:rStyle w:val="Hipersaitas"/>
          <w:u w:val="none"/>
        </w:rPr>
        <w:t xml:space="preserve"> mašininio mokymosi algoritmų</w:t>
      </w:r>
      <w:r w:rsidR="007A0B9E">
        <w:rPr>
          <w:rStyle w:val="Hipersaitas"/>
          <w:u w:val="none"/>
        </w:rPr>
        <w:t xml:space="preserve"> tipai: prižiūrimi ir neprižiūrimi. Prižiūrimi metodai yra po daugelio iteracijų sugeba sėkmingai nustatyti klases, pagal kurias buvo mokoma, o neprižiūrimi mašininio mokymosi metodai patys suformuoja grupes iš gautų duomenų</w:t>
      </w:r>
      <w:r w:rsidR="00F95DEE">
        <w:rPr>
          <w:rStyle w:val="Hipersaitas"/>
          <w:u w:val="none"/>
        </w:rPr>
        <w:t xml:space="preserve"> </w:t>
      </w:r>
      <w:sdt>
        <w:sdtPr>
          <w:rPr>
            <w:rStyle w:val="Hipersaitas"/>
            <w:u w:val="none"/>
          </w:rPr>
          <w:id w:val="162141041"/>
          <w:citation/>
        </w:sdtPr>
        <w:sdtEndPr>
          <w:rPr>
            <w:rStyle w:val="Hipersaitas"/>
          </w:rPr>
        </w:sdtEndPr>
        <w:sdtContent>
          <w:r w:rsidR="00F95DEE">
            <w:rPr>
              <w:rStyle w:val="Hipersaitas"/>
              <w:u w:val="none"/>
            </w:rPr>
            <w:fldChar w:fldCharType="begin"/>
          </w:r>
          <w:r w:rsidR="00F95DEE">
            <w:rPr>
              <w:rStyle w:val="Hipersaitas"/>
              <w:u w:val="none"/>
            </w:rPr>
            <w:instrText xml:space="preserve"> CITATION Ber08 \l 1063 </w:instrText>
          </w:r>
          <w:r w:rsidR="00F95DEE">
            <w:rPr>
              <w:rStyle w:val="Hipersaitas"/>
              <w:u w:val="none"/>
            </w:rPr>
            <w:fldChar w:fldCharType="separate"/>
          </w:r>
          <w:r w:rsidR="00D26B6A" w:rsidRPr="00D26B6A">
            <w:rPr>
              <w:noProof/>
            </w:rPr>
            <w:t>[14]</w:t>
          </w:r>
          <w:r w:rsidR="00F95DEE">
            <w:rPr>
              <w:rStyle w:val="Hipersaitas"/>
              <w:u w:val="none"/>
            </w:rPr>
            <w:fldChar w:fldCharType="end"/>
          </w:r>
        </w:sdtContent>
      </w:sdt>
      <w:r w:rsidR="007A0B9E">
        <w:rPr>
          <w:rStyle w:val="Hipersaitas"/>
          <w:u w:val="none"/>
        </w:rPr>
        <w:t>.</w:t>
      </w:r>
      <w:r w:rsidR="00162F48">
        <w:rPr>
          <w:rStyle w:val="Hipersaitas"/>
          <w:u w:val="none"/>
        </w:rPr>
        <w:t xml:space="preserve"> </w:t>
      </w:r>
      <w:r w:rsidR="002418DA">
        <w:rPr>
          <w:rStyle w:val="Hipersaitas"/>
          <w:u w:val="none"/>
        </w:rPr>
        <w:t>P</w:t>
      </w:r>
      <w:r w:rsidR="008E6675">
        <w:rPr>
          <w:rStyle w:val="Hipersaitas"/>
          <w:u w:val="none"/>
        </w:rPr>
        <w:t>aviršiaus defektų identifikavim</w:t>
      </w:r>
      <w:r w:rsidR="002418DA">
        <w:rPr>
          <w:rStyle w:val="Hipersaitas"/>
          <w:u w:val="none"/>
        </w:rPr>
        <w:t>ui</w:t>
      </w:r>
      <w:r w:rsidR="008E6675">
        <w:rPr>
          <w:rStyle w:val="Hipersaitas"/>
          <w:u w:val="none"/>
        </w:rPr>
        <w:t xml:space="preserve"> ir klasifikavim</w:t>
      </w:r>
      <w:r w:rsidR="002418DA">
        <w:rPr>
          <w:rStyle w:val="Hipersaitas"/>
          <w:u w:val="none"/>
        </w:rPr>
        <w:t>ui daugiausiai naudojami SVM ir KNN</w:t>
      </w:r>
      <w:r w:rsidR="008E6675">
        <w:rPr>
          <w:rStyle w:val="Hipersaitas"/>
          <w:u w:val="none"/>
        </w:rPr>
        <w:t xml:space="preserve"> metodai</w:t>
      </w:r>
      <w:r w:rsidR="002418DA">
        <w:rPr>
          <w:rStyle w:val="Hipersaitas"/>
          <w:u w:val="none"/>
        </w:rPr>
        <w:t>.</w:t>
      </w:r>
      <w:r w:rsidR="008E6675">
        <w:rPr>
          <w:rStyle w:val="Hipersaitas"/>
          <w:u w:val="none"/>
        </w:rPr>
        <w:t xml:space="preserve"> </w:t>
      </w:r>
      <w:sdt>
        <w:sdtPr>
          <w:rPr>
            <w:rStyle w:val="Hipersaitas"/>
            <w:u w:val="none"/>
          </w:rPr>
          <w:id w:val="-264466643"/>
          <w:citation/>
        </w:sdtPr>
        <w:sdtEndPr>
          <w:rPr>
            <w:rStyle w:val="Hipersaitas"/>
          </w:rPr>
        </w:sdtEndPr>
        <w:sdtContent>
          <w:r w:rsidR="003E790F" w:rsidRPr="00444ADE">
            <w:rPr>
              <w:rStyle w:val="Hipersaitas"/>
              <w:u w:val="none"/>
            </w:rPr>
            <w:fldChar w:fldCharType="begin"/>
          </w:r>
          <w:r w:rsidR="003E790F" w:rsidRPr="00444ADE">
            <w:rPr>
              <w:rStyle w:val="Hipersaitas"/>
              <w:u w:val="none"/>
            </w:rPr>
            <w:instrText xml:space="preserve"> CITATION Wan19 \l 1063 </w:instrText>
          </w:r>
          <w:r w:rsidR="003E790F" w:rsidRPr="00444ADE">
            <w:rPr>
              <w:rStyle w:val="Hipersaitas"/>
              <w:u w:val="none"/>
            </w:rPr>
            <w:fldChar w:fldCharType="separate"/>
          </w:r>
          <w:r w:rsidR="00D26B6A" w:rsidRPr="00D26B6A">
            <w:rPr>
              <w:noProof/>
            </w:rPr>
            <w:t>[2]</w:t>
          </w:r>
          <w:r w:rsidR="003E790F" w:rsidRPr="00444ADE">
            <w:rPr>
              <w:rStyle w:val="Hipersaitas"/>
              <w:u w:val="none"/>
            </w:rPr>
            <w:fldChar w:fldCharType="end"/>
          </w:r>
        </w:sdtContent>
      </w:sdt>
      <w:r w:rsidR="003E790F">
        <w:rPr>
          <w:rStyle w:val="Hipersaitas"/>
          <w:u w:val="none"/>
        </w:rPr>
        <w:t xml:space="preserve">, </w:t>
      </w:r>
      <w:sdt>
        <w:sdtPr>
          <w:id w:val="-1428039542"/>
          <w:citation/>
        </w:sdtPr>
        <w:sdtEndPr/>
        <w:sdtContent>
          <w:r w:rsidR="00444ADE" w:rsidRPr="00444ADE">
            <w:fldChar w:fldCharType="begin"/>
          </w:r>
          <w:r w:rsidR="00444ADE" w:rsidRPr="00444ADE">
            <w:instrText xml:space="preserve"> CITATION Jia04 \l 1063 </w:instrText>
          </w:r>
          <w:r w:rsidR="00444ADE" w:rsidRPr="00444ADE">
            <w:fldChar w:fldCharType="separate"/>
          </w:r>
          <w:r w:rsidR="00D26B6A" w:rsidRPr="00D26B6A">
            <w:rPr>
              <w:noProof/>
            </w:rPr>
            <w:t>[3]</w:t>
          </w:r>
          <w:r w:rsidR="00444ADE" w:rsidRPr="00444ADE">
            <w:fldChar w:fldCharType="end"/>
          </w:r>
        </w:sdtContent>
      </w:sdt>
      <w:r w:rsidR="003A5607" w:rsidRPr="00444ADE">
        <w:rPr>
          <w:rStyle w:val="Hipersaitas"/>
          <w:u w:val="none"/>
        </w:rPr>
        <w:t>,</w:t>
      </w:r>
      <w:r w:rsidR="00444ADE" w:rsidRPr="00444ADE">
        <w:rPr>
          <w:rStyle w:val="Hipersaitas"/>
          <w:u w:val="none"/>
        </w:rPr>
        <w:t xml:space="preserve"> </w:t>
      </w:r>
      <w:sdt>
        <w:sdtPr>
          <w:rPr>
            <w:rStyle w:val="Hipersaitas"/>
            <w:u w:val="none"/>
          </w:rPr>
          <w:id w:val="410670461"/>
          <w:citation/>
        </w:sdtPr>
        <w:sdtEndPr>
          <w:rPr>
            <w:rStyle w:val="Hipersaitas"/>
          </w:rPr>
        </w:sdtEnd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D26B6A" w:rsidRPr="00D26B6A">
            <w:rPr>
              <w:noProof/>
            </w:rPr>
            <w:t>[11]</w:t>
          </w:r>
          <w:r w:rsidR="00A031DE">
            <w:rPr>
              <w:rStyle w:val="Hipersaitas"/>
              <w:u w:val="none"/>
            </w:rPr>
            <w:fldChar w:fldCharType="end"/>
          </w:r>
        </w:sdtContent>
      </w:sdt>
      <w:r w:rsidR="00444ADE" w:rsidRPr="00444ADE">
        <w:rPr>
          <w:rStyle w:val="Hipersaitas"/>
          <w:u w:val="none"/>
        </w:rPr>
        <w:t xml:space="preserve"> </w:t>
      </w:r>
      <w:r w:rsidR="006C161C">
        <w:t xml:space="preserve">Mašininio mokymosi naudojimas pramonės defektų aptikimui labai populiarėja ir vis daugiau problemų galima išspręsti panaudojant tinkamus metodus. Didelio populiarumo susilaukė  </w:t>
      </w:r>
      <w:r w:rsidR="00BF5EED">
        <w:t>ir „</w:t>
      </w:r>
      <w:proofErr w:type="spellStart"/>
      <w:r w:rsidR="00BF5EED">
        <w:t>Kaggle</w:t>
      </w:r>
      <w:proofErr w:type="spellEnd"/>
      <w:r w:rsidR="00BF5EED">
        <w:t>“ puslapyje organizuotas konkursas</w:t>
      </w:r>
      <w:r w:rsidR="00447432">
        <w:t xml:space="preserve"> </w:t>
      </w:r>
      <w:sdt>
        <w:sdtPr>
          <w:id w:val="1473557039"/>
          <w:citation/>
        </w:sdtPr>
        <w:sdtEnd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Antrat3"/>
      </w:pPr>
      <w:bookmarkStart w:id="32" w:name="_Toc25346523"/>
      <w:r>
        <w:lastRenderedPageBreak/>
        <w:t>SVM metodo pritaikymas defektų tipo nustatymui</w:t>
      </w:r>
      <w:bookmarkEnd w:id="32"/>
    </w:p>
    <w:p w14:paraId="2E051111" w14:textId="6B795898" w:rsidR="007A0B9E" w:rsidRPr="00E055DB" w:rsidRDefault="00AD1E60" w:rsidP="007A0B9E">
      <w:pPr>
        <w:ind w:firstLine="284"/>
      </w:pPr>
      <w:r>
        <w:t xml:space="preserve">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sdt>
        <w:sdtPr>
          <w:id w:val="-1293515781"/>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D3669D">
        <w:t xml:space="preserve">, </w:t>
      </w:r>
      <w:sdt>
        <w:sdtPr>
          <w:id w:val="523141020"/>
          <w:citation/>
        </w:sdtPr>
        <w:sdtEndPr/>
        <w:sdtContent>
          <w:r w:rsidR="00D3669D">
            <w:fldChar w:fldCharType="begin"/>
          </w:r>
          <w:r w:rsidR="00D3669D">
            <w:instrText xml:space="preserve"> CITATION Gan18 \l 1063 </w:instrText>
          </w:r>
          <w:r w:rsidR="00D3669D">
            <w:fldChar w:fldCharType="separate"/>
          </w:r>
          <w:r w:rsidR="00D26B6A" w:rsidRPr="00D26B6A">
            <w:rPr>
              <w:noProof/>
            </w:rPr>
            <w:t>[16]</w:t>
          </w:r>
          <w:r w:rsidR="00D3669D">
            <w:fldChar w:fldCharType="end"/>
          </w:r>
        </w:sdtContent>
      </w:sdt>
      <w:r w:rsidR="00444ADE">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444ADE">
        <w:rPr>
          <w:rFonts w:ascii="Georgia" w:hAnsi="Georgia"/>
          <w:color w:val="333333"/>
          <w:sz w:val="23"/>
          <w:szCs w:val="23"/>
          <w:shd w:val="clear" w:color="auto" w:fill="FFFFFF"/>
        </w:rPr>
        <w:t xml:space="preserve"> </w:t>
      </w:r>
      <w:sdt>
        <w:sdtPr>
          <w:rPr>
            <w:rFonts w:ascii="Georgia" w:hAnsi="Georgia"/>
            <w:color w:val="333333"/>
            <w:sz w:val="23"/>
            <w:szCs w:val="23"/>
            <w:shd w:val="clear" w:color="auto" w:fill="FFFFFF"/>
          </w:rPr>
          <w:id w:val="285004807"/>
          <w:citation/>
        </w:sdtPr>
        <w:sdtEndPr/>
        <w:sdtContent>
          <w:r w:rsidR="00444ADE">
            <w:rPr>
              <w:rFonts w:ascii="Georgia" w:hAnsi="Georgia"/>
              <w:color w:val="333333"/>
              <w:sz w:val="23"/>
              <w:szCs w:val="23"/>
              <w:shd w:val="clear" w:color="auto" w:fill="FFFFFF"/>
            </w:rPr>
            <w:fldChar w:fldCharType="begin"/>
          </w:r>
          <w:r w:rsidR="00444ADE">
            <w:rPr>
              <w:rFonts w:ascii="Georgia" w:hAnsi="Georgia"/>
              <w:color w:val="333333"/>
              <w:sz w:val="23"/>
              <w:szCs w:val="23"/>
              <w:shd w:val="clear" w:color="auto" w:fill="FFFFFF"/>
            </w:rPr>
            <w:instrText xml:space="preserve"> CITATION Jia04 \l 1063 </w:instrText>
          </w:r>
          <w:r w:rsidR="00444ADE">
            <w:rPr>
              <w:rFonts w:ascii="Georgia" w:hAnsi="Georgia"/>
              <w:color w:val="333333"/>
              <w:sz w:val="23"/>
              <w:szCs w:val="23"/>
              <w:shd w:val="clear" w:color="auto" w:fill="FFFFFF"/>
            </w:rPr>
            <w:fldChar w:fldCharType="separate"/>
          </w:r>
          <w:r w:rsidR="00D26B6A" w:rsidRPr="00D26B6A">
            <w:rPr>
              <w:rFonts w:ascii="Georgia" w:hAnsi="Georgia"/>
              <w:noProof/>
              <w:color w:val="333333"/>
              <w:sz w:val="23"/>
              <w:szCs w:val="23"/>
              <w:shd w:val="clear" w:color="auto" w:fill="FFFFFF"/>
            </w:rPr>
            <w:t>[3]</w:t>
          </w:r>
          <w:r w:rsidR="00444ADE">
            <w:rPr>
              <w:rFonts w:ascii="Georgia" w:hAnsi="Georgia"/>
              <w:color w:val="333333"/>
              <w:sz w:val="23"/>
              <w:szCs w:val="23"/>
              <w:shd w:val="clear" w:color="auto" w:fill="FFFFFF"/>
            </w:rPr>
            <w:fldChar w:fldCharType="end"/>
          </w:r>
        </w:sdtContent>
      </w:sdt>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sdt>
        <w:sdtPr>
          <w:id w:val="-454401683"/>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444ADE">
        <w:t xml:space="preserve"> </w:t>
      </w:r>
      <w:r w:rsidR="00E055DB">
        <w:t xml:space="preserve">Taip SVM klasifikatorius pralenkė neuroninių tinklų metodą ne tik tikslumo atžvilgiu, bet savo mažesniu vykdymo laiku. </w:t>
      </w:r>
      <w:sdt>
        <w:sdtPr>
          <w:id w:val="-1563789742"/>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p>
    <w:p w14:paraId="2F5BC89F" w14:textId="6FAF061B"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 xml:space="preserve">medienos mazgų nuotraukomis ir klasifikavo medienos mazgus net į 5 grupes. </w:t>
      </w:r>
      <w:sdt>
        <w:sdtPr>
          <w:id w:val="-1268151756"/>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C70F11">
        <w:t>Norint nustatyti defektų tipą reikia</w:t>
      </w:r>
      <w:r w:rsidR="003E4134">
        <w:t xml:space="preserve"> išskirti dominuojančias defektų savybes. Šių  savybių pasirinkimas ir išgavimas yra svarbiausias žingsnis, norint pasiekti sėkmingą defektų klasifikavimą. </w:t>
      </w:r>
      <w:sdt>
        <w:sdtPr>
          <w:id w:val="-2004341151"/>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E67B79">
        <w:t xml:space="preserve">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D3669D">
        <w:t xml:space="preserve"> </w:t>
      </w:r>
      <w:sdt>
        <w:sdtPr>
          <w:id w:val="2088262326"/>
          <w:citation/>
        </w:sdtPr>
        <w:sdtEndPr/>
        <w:sdtContent>
          <w:r w:rsidR="00D3669D">
            <w:fldChar w:fldCharType="begin"/>
          </w:r>
          <w:r w:rsidR="00D3669D">
            <w:instrText xml:space="preserve"> CITATION Aze19 \l 1063 </w:instrText>
          </w:r>
          <w:r w:rsidR="00D3669D">
            <w:fldChar w:fldCharType="separate"/>
          </w:r>
          <w:r w:rsidR="00D26B6A" w:rsidRPr="00D26B6A">
            <w:rPr>
              <w:noProof/>
            </w:rPr>
            <w:t>[18]</w:t>
          </w:r>
          <w:r w:rsidR="00D3669D">
            <w:fldChar w:fldCharType="end"/>
          </w:r>
        </w:sdtContent>
      </w:sdt>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sdt>
        <w:sdtPr>
          <w:id w:val="-1347247177"/>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FF4176">
        <w:t>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A94DDE">
        <w:rPr>
          <w:b/>
          <w:bCs/>
          <w:noProof/>
        </w:rPr>
        <w:t>3</w:t>
      </w:r>
      <w:r w:rsidR="00A94DDE">
        <w:rPr>
          <w:b/>
          <w:bCs/>
        </w:rPr>
        <w:t>.</w:t>
      </w:r>
      <w:r w:rsidR="00A94DDE">
        <w:rPr>
          <w:b/>
          <w:bCs/>
          <w:noProof/>
        </w:rPr>
        <w:t>2</w:t>
      </w:r>
      <w:r w:rsidR="00A94DDE">
        <w:t xml:space="preserve"> </w:t>
      </w:r>
      <w:r w:rsidR="00A94DDE" w:rsidRPr="00C70F11">
        <w:rPr>
          <w:b/>
          <w:bCs/>
        </w:rPr>
        <w:t>pav.</w:t>
      </w:r>
      <w:r w:rsidR="00C56EBB">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w:t>
      </w:r>
      <w:r w:rsidR="00444ADE">
        <w:t xml:space="preserve"> </w:t>
      </w:r>
      <w:sdt>
        <w:sdtPr>
          <w:id w:val="-991714784"/>
          <w:citation/>
        </w:sdtPr>
        <w:sdtEnd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307F3F">
        <w:t xml:space="preserve">, </w:t>
      </w:r>
      <w:sdt>
        <w:sdtPr>
          <w:id w:val="-1873915528"/>
          <w:citation/>
        </w:sdtPr>
        <w:sdtEnd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p>
    <w:p w14:paraId="3D00275E" w14:textId="77777777" w:rsidR="00C70F11" w:rsidRDefault="00C70F11" w:rsidP="003E4134">
      <w:pPr>
        <w:keepNext/>
        <w:ind w:firstLine="284"/>
        <w:jc w:val="center"/>
      </w:pPr>
      <w:r>
        <w:rPr>
          <w:noProof/>
        </w:rPr>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20035"/>
                    </a:xfrm>
                    <a:prstGeom prst="rect">
                      <a:avLst/>
                    </a:prstGeom>
                  </pic:spPr>
                </pic:pic>
              </a:graphicData>
            </a:graphic>
          </wp:inline>
        </w:drawing>
      </w:r>
    </w:p>
    <w:bookmarkStart w:id="33" w:name="_Ref25090594"/>
    <w:p w14:paraId="49F316B7" w14:textId="76878A0A" w:rsidR="00C70F11" w:rsidRPr="00D3669D" w:rsidRDefault="006055C3" w:rsidP="00C70F11">
      <w:pPr>
        <w:pStyle w:val="Antrat"/>
      </w:pPr>
      <w:r>
        <w:rPr>
          <w:b/>
          <w:bCs/>
        </w:rPr>
        <w:fldChar w:fldCharType="begin"/>
      </w:r>
      <w:r>
        <w:rPr>
          <w:b/>
          <w:bCs/>
        </w:rPr>
        <w:instrText xml:space="preserve"> STYLEREF 1 \s </w:instrText>
      </w:r>
      <w:r>
        <w:rPr>
          <w:b/>
          <w:bCs/>
        </w:rPr>
        <w:fldChar w:fldCharType="separate"/>
      </w:r>
      <w:bookmarkStart w:id="34" w:name="_Toc25346534"/>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2</w:t>
      </w:r>
      <w:r>
        <w:rPr>
          <w:b/>
          <w:bCs/>
        </w:rPr>
        <w:fldChar w:fldCharType="end"/>
      </w:r>
      <w:r w:rsidR="00C70F11">
        <w:t xml:space="preserve"> </w:t>
      </w:r>
      <w:r w:rsidR="00C70F11" w:rsidRPr="00C70F11">
        <w:rPr>
          <w:b/>
          <w:bCs/>
        </w:rPr>
        <w:t>pav.</w:t>
      </w:r>
      <w:bookmarkEnd w:id="33"/>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r w:rsidR="00D3669D">
        <w:t xml:space="preserve">, </w:t>
      </w:r>
      <w:r w:rsidR="00D3669D" w:rsidRPr="00D3669D">
        <w:rPr>
          <w:b/>
          <w:bCs/>
        </w:rPr>
        <w:t xml:space="preserve">UAB </w:t>
      </w:r>
      <w:proofErr w:type="spellStart"/>
      <w:r w:rsidR="00D3669D" w:rsidRPr="00D3669D">
        <w:rPr>
          <w:b/>
          <w:bCs/>
        </w:rPr>
        <w:t>Elinta</w:t>
      </w:r>
      <w:proofErr w:type="spellEnd"/>
      <w:r w:rsidR="00D3669D">
        <w:t xml:space="preserve"> nuotrauka</w:t>
      </w:r>
      <w:bookmarkEnd w:id="34"/>
    </w:p>
    <w:p w14:paraId="20CEAF21" w14:textId="05D1EFC2" w:rsidR="00AD1E60" w:rsidRPr="00AD1E60" w:rsidRDefault="00AD1E60" w:rsidP="007A0B9E">
      <w:pPr>
        <w:ind w:firstLine="284"/>
      </w:pPr>
    </w:p>
    <w:p w14:paraId="40FE71E1" w14:textId="59E9E88C" w:rsidR="0021027E" w:rsidRDefault="0021027E" w:rsidP="0021027E">
      <w:pPr>
        <w:pStyle w:val="Antrat3"/>
      </w:pPr>
      <w:bookmarkStart w:id="35" w:name="_Toc25346524"/>
      <w:proofErr w:type="spellStart"/>
      <w:r w:rsidRPr="0021027E">
        <w:t>Konvoliucinių</w:t>
      </w:r>
      <w:proofErr w:type="spellEnd"/>
      <w:r w:rsidRPr="0021027E">
        <w:t xml:space="preserve"> neuroninių tinklų t</w:t>
      </w:r>
      <w:r>
        <w:t>aikymas defektų aptikimui ir klasifikavimui</w:t>
      </w:r>
      <w:bookmarkEnd w:id="35"/>
    </w:p>
    <w:p w14:paraId="088A3235" w14:textId="273543EE"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8A1C8E">
        <w:t xml:space="preserve"> </w:t>
      </w:r>
      <w:sdt>
        <w:sdtPr>
          <w:id w:val="-1459489502"/>
          <w:citation/>
        </w:sdtPr>
        <w:sdtEndPr/>
        <w:sdtContent>
          <w:r w:rsidR="008A1C8E">
            <w:fldChar w:fldCharType="begin"/>
          </w:r>
          <w:r w:rsidR="008A1C8E">
            <w:instrText xml:space="preserve"> CITATION Mar10 \l 1063 </w:instrText>
          </w:r>
          <w:r w:rsidR="008A1C8E">
            <w:fldChar w:fldCharType="separate"/>
          </w:r>
          <w:r w:rsidR="00D26B6A" w:rsidRPr="00D26B6A">
            <w:rPr>
              <w:noProof/>
            </w:rPr>
            <w:t>[19]</w:t>
          </w:r>
          <w:r w:rsidR="008A1C8E">
            <w:fldChar w:fldCharType="end"/>
          </w:r>
        </w:sdtContent>
      </w:sdt>
      <w:r w:rsidR="002F3BDA">
        <w:t xml:space="preserve"> </w:t>
      </w:r>
      <w:r w:rsidR="003D6A00">
        <w:t>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w:t>
      </w:r>
      <w:r w:rsidR="008A1C8E">
        <w:t xml:space="preserve"> </w:t>
      </w:r>
      <w:sdt>
        <w:sdtPr>
          <w:id w:val="1923910269"/>
          <w:citation/>
        </w:sdtPr>
        <w:sdtEndPr/>
        <w:sdtContent>
          <w:r w:rsidR="008A1C8E">
            <w:fldChar w:fldCharType="begin"/>
          </w:r>
          <w:r w:rsidR="008A1C8E">
            <w:instrText xml:space="preserve"> CITATION Wei17 \l 1063 </w:instrText>
          </w:r>
          <w:r w:rsidR="008A1C8E">
            <w:fldChar w:fldCharType="separate"/>
          </w:r>
          <w:r w:rsidR="00D26B6A" w:rsidRPr="00D26B6A">
            <w:rPr>
              <w:noProof/>
            </w:rPr>
            <w:t>[20]</w:t>
          </w:r>
          <w:r w:rsidR="008A1C8E">
            <w:fldChar w:fldCharType="end"/>
          </w:r>
        </w:sdtContent>
      </w:sdt>
      <w:r w:rsidR="003412AC">
        <w:t xml:space="preserve"> Didžiąją dalį šių pasiekimų ir privalumų galima pritaikyti sprendžiant gaminių defektų aptikimo bei klasifikavimo problemas.</w:t>
      </w:r>
      <w:r w:rsidR="00814508">
        <w:t xml:space="preserve"> </w:t>
      </w:r>
    </w:p>
    <w:p w14:paraId="37D4979F" w14:textId="42916827" w:rsidR="006055C3"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w:t>
      </w:r>
      <w:r w:rsidR="00444ADE">
        <w:t xml:space="preserve"> </w:t>
      </w:r>
      <w:sdt>
        <w:sdtPr>
          <w:id w:val="-496195989"/>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9477AF">
        <w:t xml:space="preserve"> </w:t>
      </w:r>
      <w:r w:rsidR="008E40E2">
        <w:t>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sdt>
        <w:sdtPr>
          <w:id w:val="-1836911864"/>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sdt>
        <w:sdtPr>
          <w:id w:val="449979861"/>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F54F0D">
        <w:t>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xml:space="preserve"> </w:t>
      </w:r>
      <w:sdt>
        <w:sdtPr>
          <w:id w:val="-1758581102"/>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7E2672">
        <w:t xml:space="preserve">Šio metodo veikimo principas yra pavaizduotas </w:t>
      </w:r>
      <w:r w:rsidR="007E2672">
        <w:fldChar w:fldCharType="begin"/>
      </w:r>
      <w:r w:rsidR="007E2672">
        <w:instrText xml:space="preserve"> REF _Ref25257427 \h </w:instrText>
      </w:r>
      <w:r w:rsidR="007E2672">
        <w:fldChar w:fldCharType="separate"/>
      </w:r>
      <w:r w:rsidR="00A94DDE">
        <w:rPr>
          <w:b/>
          <w:bCs/>
          <w:noProof/>
        </w:rPr>
        <w:t>3</w:t>
      </w:r>
      <w:r w:rsidR="00A94DDE" w:rsidRPr="006055C3">
        <w:rPr>
          <w:b/>
          <w:bCs/>
        </w:rPr>
        <w:t>.</w:t>
      </w:r>
      <w:r w:rsidR="00A94DDE">
        <w:rPr>
          <w:b/>
          <w:bCs/>
          <w:noProof/>
        </w:rPr>
        <w:t>3</w:t>
      </w:r>
      <w:r w:rsidR="00A94DDE">
        <w:t xml:space="preserve"> </w:t>
      </w:r>
      <w:r w:rsidR="00A94DDE" w:rsidRPr="006055C3">
        <w:rPr>
          <w:b/>
          <w:bCs/>
        </w:rPr>
        <w:t>pav.</w:t>
      </w:r>
      <w:r w:rsidR="007E2672">
        <w:fldChar w:fldCharType="end"/>
      </w:r>
    </w:p>
    <w:p w14:paraId="267D563B" w14:textId="77777777" w:rsidR="006055C3" w:rsidRDefault="006055C3" w:rsidP="006055C3">
      <w:pPr>
        <w:keepNext/>
      </w:pPr>
      <w:r>
        <w:rPr>
          <w:noProof/>
        </w:rPr>
        <w:lastRenderedPageBreak/>
        <w:drawing>
          <wp:inline distT="0" distB="0" distL="0" distR="0" wp14:anchorId="4AE1B044" wp14:editId="5E142AFD">
            <wp:extent cx="6120130" cy="2937510"/>
            <wp:effectExtent l="0" t="0" r="0" b="0"/>
            <wp:docPr id="7" name="Paveikslėlis 7"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937510"/>
                    </a:xfrm>
                    <a:prstGeom prst="rect">
                      <a:avLst/>
                    </a:prstGeom>
                    <a:noFill/>
                    <a:ln>
                      <a:noFill/>
                    </a:ln>
                  </pic:spPr>
                </pic:pic>
              </a:graphicData>
            </a:graphic>
          </wp:inline>
        </w:drawing>
      </w:r>
    </w:p>
    <w:bookmarkStart w:id="36" w:name="_Ref25257427"/>
    <w:p w14:paraId="5C61E3EB" w14:textId="545332D4" w:rsidR="006055C3" w:rsidRPr="006055C3" w:rsidRDefault="006055C3" w:rsidP="006055C3">
      <w:pPr>
        <w:pStyle w:val="Antrat"/>
      </w:pPr>
      <w:r w:rsidRPr="006055C3">
        <w:rPr>
          <w:b/>
          <w:bCs/>
        </w:rPr>
        <w:fldChar w:fldCharType="begin"/>
      </w:r>
      <w:r w:rsidRPr="006055C3">
        <w:rPr>
          <w:b/>
          <w:bCs/>
        </w:rPr>
        <w:instrText xml:space="preserve"> STYLEREF 1 \s </w:instrText>
      </w:r>
      <w:r w:rsidRPr="006055C3">
        <w:rPr>
          <w:b/>
          <w:bCs/>
        </w:rPr>
        <w:fldChar w:fldCharType="separate"/>
      </w:r>
      <w:bookmarkStart w:id="37" w:name="_Toc25346535"/>
      <w:r w:rsidR="00A94DDE">
        <w:rPr>
          <w:b/>
          <w:bCs/>
          <w:noProof/>
        </w:rPr>
        <w:t>3</w:t>
      </w:r>
      <w:r w:rsidRPr="006055C3">
        <w:rPr>
          <w:b/>
          <w:bCs/>
        </w:rPr>
        <w:fldChar w:fldCharType="end"/>
      </w:r>
      <w:r w:rsidRPr="006055C3">
        <w:rPr>
          <w:b/>
          <w:bCs/>
        </w:rPr>
        <w:t>.</w:t>
      </w:r>
      <w:r w:rsidRPr="006055C3">
        <w:rPr>
          <w:b/>
          <w:bCs/>
        </w:rPr>
        <w:fldChar w:fldCharType="begin"/>
      </w:r>
      <w:r w:rsidRPr="006055C3">
        <w:rPr>
          <w:b/>
          <w:bCs/>
        </w:rPr>
        <w:instrText xml:space="preserve"> SEQ pav. \* ARABIC \s 1 </w:instrText>
      </w:r>
      <w:r w:rsidRPr="006055C3">
        <w:rPr>
          <w:b/>
          <w:bCs/>
        </w:rPr>
        <w:fldChar w:fldCharType="separate"/>
      </w:r>
      <w:r w:rsidR="00A94DDE">
        <w:rPr>
          <w:b/>
          <w:bCs/>
          <w:noProof/>
        </w:rPr>
        <w:t>3</w:t>
      </w:r>
      <w:r w:rsidRPr="006055C3">
        <w:rPr>
          <w:b/>
          <w:bCs/>
        </w:rPr>
        <w:fldChar w:fldCharType="end"/>
      </w:r>
      <w:r>
        <w:t xml:space="preserve"> </w:t>
      </w:r>
      <w:r w:rsidRPr="006055C3">
        <w:rPr>
          <w:b/>
          <w:bCs/>
        </w:rPr>
        <w:t>pav.</w:t>
      </w:r>
      <w:bookmarkEnd w:id="36"/>
      <w:r w:rsidRPr="006055C3">
        <w:rPr>
          <w:b/>
          <w:bCs/>
        </w:rPr>
        <w:t xml:space="preserve"> </w:t>
      </w:r>
      <w:r>
        <w:t>Butelių pažeidimų atpažinimo metodas</w:t>
      </w:r>
      <w:r w:rsidR="00C2686C">
        <w:t xml:space="preserve"> </w:t>
      </w:r>
      <w:sdt>
        <w:sdtPr>
          <w:id w:val="-659998219"/>
          <w:citation/>
        </w:sdtPr>
        <w:sdtEndPr/>
        <w:sdtContent>
          <w:r w:rsidR="00C2686C">
            <w:fldChar w:fldCharType="begin"/>
          </w:r>
          <w:r w:rsidR="00C2686C">
            <w:instrText xml:space="preserve"> CITATION Wan19 \l 1063 </w:instrText>
          </w:r>
          <w:r w:rsidR="00C2686C">
            <w:fldChar w:fldCharType="separate"/>
          </w:r>
          <w:r w:rsidR="00D26B6A" w:rsidRPr="00D26B6A">
            <w:rPr>
              <w:noProof/>
            </w:rPr>
            <w:t>[2]</w:t>
          </w:r>
          <w:r w:rsidR="00C2686C">
            <w:fldChar w:fldCharType="end"/>
          </w:r>
        </w:sdtContent>
      </w:sdt>
      <w:bookmarkEnd w:id="37"/>
    </w:p>
    <w:p w14:paraId="05796A61" w14:textId="433CBA98" w:rsidR="000677CE" w:rsidRDefault="004B4283" w:rsidP="000677CE">
      <w:pPr>
        <w:pStyle w:val="Tekstas"/>
        <w:ind w:firstLine="284"/>
      </w:pPr>
      <w:r>
        <w:t xml:space="preserve"> Šio tinklo svorių optimizavimui yra naudojamas atgalinės skaidos (angl. </w:t>
      </w:r>
      <w:proofErr w:type="spellStart"/>
      <w:r>
        <w:t>Backpropagation</w:t>
      </w:r>
      <w:proofErr w:type="spellEnd"/>
      <w:r>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xml:space="preserve">. </w:t>
      </w:r>
      <w:sdt>
        <w:sdtPr>
          <w:id w:val="255175277"/>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444ADE">
        <w:t xml:space="preserve"> </w:t>
      </w:r>
      <w:r w:rsidR="000677CE">
        <w:t>Pabaigus neuroninio tinklo mokymą ir atlikus spėjimus su testavimo duomenimis buvo gautas net 99</w:t>
      </w:r>
      <w:r w:rsidR="00E5765B">
        <w:t>,</w:t>
      </w:r>
      <w:r w:rsidR="000677CE">
        <w:t xml:space="preserve">6 proc. tikslumas. </w:t>
      </w:r>
      <w:sdt>
        <w:sdtPr>
          <w:id w:val="194507736"/>
          <w:citation/>
        </w:sdtPr>
        <w:sdtEnd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444ADE">
        <w:t xml:space="preserve"> </w:t>
      </w:r>
      <w:r w:rsidR="000677CE">
        <w:t>Tokio aukšto rezultato nepasiekė nei vienas anksčiau aprašytas SVM klasifikatorius, todėl galima teikti, kad KNN yra vienas geriausių sprendimų defektų klasifikavimui, tačiau jį vis dar stipriai riboja skaičiavimų trukmė.</w:t>
      </w:r>
      <w:r w:rsidR="001306DC">
        <w:t xml:space="preserve"> Atraminių vektorių ir </w:t>
      </w:r>
      <w:proofErr w:type="spellStart"/>
      <w:r w:rsidR="001306DC">
        <w:t>konvoliucinių</w:t>
      </w:r>
      <w:proofErr w:type="spellEnd"/>
      <w:r w:rsidR="001306DC">
        <w:t xml:space="preserve"> neuroninių tinklų bendrą palyginimą, paremtą analizės metu aprašytais rezultatais, galima rasti </w:t>
      </w:r>
      <w:r w:rsidR="001306DC">
        <w:fldChar w:fldCharType="begin"/>
      </w:r>
      <w:r w:rsidR="001306DC">
        <w:instrText xml:space="preserve"> REF _Ref25257637 \h </w:instrText>
      </w:r>
      <w:r w:rsidR="001306DC">
        <w:fldChar w:fldCharType="separate"/>
      </w:r>
      <w:r w:rsidR="00A94DDE">
        <w:rPr>
          <w:b/>
          <w:bCs/>
          <w:noProof/>
        </w:rPr>
        <w:t>1</w:t>
      </w:r>
      <w:r w:rsidR="00A94DDE">
        <w:rPr>
          <w:b/>
          <w:bCs/>
        </w:rPr>
        <w:t xml:space="preserve"> </w:t>
      </w:r>
      <w:r w:rsidR="00A94DDE" w:rsidRPr="001306DC">
        <w:rPr>
          <w:b/>
          <w:bCs/>
        </w:rPr>
        <w:t>lentelė</w:t>
      </w:r>
      <w:r w:rsidR="001306DC">
        <w:fldChar w:fldCharType="end"/>
      </w:r>
      <w:r w:rsidR="001306DC">
        <w:t>.</w:t>
      </w:r>
    </w:p>
    <w:bookmarkStart w:id="38" w:name="_Ref25257637"/>
    <w:p w14:paraId="4EBA852D" w14:textId="4AA45FF6" w:rsidR="001306DC" w:rsidRPr="001306DC" w:rsidRDefault="001306DC" w:rsidP="001306DC">
      <w:pPr>
        <w:pStyle w:val="Antrat"/>
        <w:keepNext/>
        <w:jc w:val="left"/>
        <w:rPr>
          <w:b/>
          <w:bCs/>
        </w:rPr>
      </w:pPr>
      <w:r w:rsidRPr="001306DC">
        <w:rPr>
          <w:b/>
          <w:bCs/>
        </w:rPr>
        <w:fldChar w:fldCharType="begin"/>
      </w:r>
      <w:r w:rsidRPr="001306DC">
        <w:rPr>
          <w:b/>
          <w:bCs/>
        </w:rPr>
        <w:instrText xml:space="preserve"> SEQ lentelė \* ARABIC </w:instrText>
      </w:r>
      <w:r w:rsidRPr="001306DC">
        <w:rPr>
          <w:b/>
          <w:bCs/>
        </w:rPr>
        <w:fldChar w:fldCharType="separate"/>
      </w:r>
      <w:bookmarkStart w:id="39" w:name="_Toc25346508"/>
      <w:r w:rsidR="00A94DDE">
        <w:rPr>
          <w:b/>
          <w:bCs/>
          <w:noProof/>
        </w:rPr>
        <w:t>1</w:t>
      </w:r>
      <w:r w:rsidRPr="001306DC">
        <w:rPr>
          <w:b/>
          <w:bCs/>
        </w:rPr>
        <w:fldChar w:fldCharType="end"/>
      </w:r>
      <w:r>
        <w:rPr>
          <w:b/>
          <w:bCs/>
        </w:rPr>
        <w:t xml:space="preserve"> </w:t>
      </w:r>
      <w:r w:rsidRPr="001306DC">
        <w:rPr>
          <w:b/>
          <w:bCs/>
        </w:rPr>
        <w:t>lentelė</w:t>
      </w:r>
      <w:bookmarkEnd w:id="38"/>
      <w:r w:rsidRPr="001306DC">
        <w:rPr>
          <w:b/>
          <w:bCs/>
        </w:rPr>
        <w:t xml:space="preserve"> </w:t>
      </w:r>
      <w:proofErr w:type="spellStart"/>
      <w:r>
        <w:rPr>
          <w:b/>
          <w:bCs/>
        </w:rPr>
        <w:t>Konvoliucinių</w:t>
      </w:r>
      <w:proofErr w:type="spellEnd"/>
      <w:r>
        <w:rPr>
          <w:b/>
          <w:bCs/>
        </w:rPr>
        <w:t xml:space="preserve"> neuroninių tinklų ir atraminių vektorių klasifikatoriaus palyginimas</w:t>
      </w:r>
      <w:bookmarkEnd w:id="39"/>
    </w:p>
    <w:tbl>
      <w:tblPr>
        <w:tblStyle w:val="Lentelstinklelis"/>
        <w:tblW w:w="0" w:type="auto"/>
        <w:tblLook w:val="04A0" w:firstRow="1" w:lastRow="0" w:firstColumn="1" w:lastColumn="0" w:noHBand="0" w:noVBand="1"/>
      </w:tblPr>
      <w:tblGrid>
        <w:gridCol w:w="2830"/>
        <w:gridCol w:w="2841"/>
        <w:gridCol w:w="2551"/>
      </w:tblGrid>
      <w:tr w:rsidR="00C762E9" w14:paraId="750B82DD" w14:textId="77777777" w:rsidTr="001306DC">
        <w:tc>
          <w:tcPr>
            <w:tcW w:w="2830" w:type="dxa"/>
          </w:tcPr>
          <w:p w14:paraId="7C8E80D1" w14:textId="77777777" w:rsidR="00C762E9" w:rsidRPr="007744F6" w:rsidRDefault="00C762E9" w:rsidP="00C762E9">
            <w:pPr>
              <w:pStyle w:val="LentelsIeil"/>
              <w:spacing w:line="240" w:lineRule="auto"/>
              <w:rPr>
                <w:b w:val="0"/>
              </w:rPr>
            </w:pPr>
            <w:r>
              <w:t>Kriterijus/Metodas</w:t>
            </w:r>
          </w:p>
        </w:tc>
        <w:tc>
          <w:tcPr>
            <w:tcW w:w="2841" w:type="dxa"/>
          </w:tcPr>
          <w:p w14:paraId="01F0D581" w14:textId="7E7EF9F5" w:rsidR="00C762E9" w:rsidRPr="00A0344C" w:rsidRDefault="00C762E9" w:rsidP="00C762E9">
            <w:pPr>
              <w:pStyle w:val="LentelsIeil"/>
              <w:spacing w:line="240" w:lineRule="auto"/>
              <w:rPr>
                <w:b w:val="0"/>
              </w:rPr>
            </w:pPr>
            <w:proofErr w:type="spellStart"/>
            <w:r>
              <w:rPr>
                <w:b w:val="0"/>
              </w:rPr>
              <w:t>Konvoliuciniai</w:t>
            </w:r>
            <w:proofErr w:type="spellEnd"/>
            <w:r>
              <w:rPr>
                <w:b w:val="0"/>
              </w:rPr>
              <w:t xml:space="preserve"> neur</w:t>
            </w:r>
            <w:r w:rsidR="00E5765B">
              <w:rPr>
                <w:b w:val="0"/>
              </w:rPr>
              <w:t>on</w:t>
            </w:r>
            <w:r>
              <w:rPr>
                <w:b w:val="0"/>
              </w:rPr>
              <w:t>iniai tinklai</w:t>
            </w:r>
          </w:p>
        </w:tc>
        <w:tc>
          <w:tcPr>
            <w:tcW w:w="2551" w:type="dxa"/>
          </w:tcPr>
          <w:p w14:paraId="0F3B67D8" w14:textId="4736BE05" w:rsidR="00C762E9" w:rsidRPr="00A0344C" w:rsidRDefault="00C762E9" w:rsidP="00C762E9">
            <w:pPr>
              <w:pStyle w:val="LentelsIeil"/>
              <w:spacing w:line="240" w:lineRule="auto"/>
              <w:rPr>
                <w:b w:val="0"/>
              </w:rPr>
            </w:pPr>
            <w:r>
              <w:rPr>
                <w:b w:val="0"/>
              </w:rPr>
              <w:t>Atraminių vektorių klasifikatorius</w:t>
            </w:r>
          </w:p>
        </w:tc>
      </w:tr>
      <w:tr w:rsidR="00C762E9" w14:paraId="156152AC" w14:textId="77777777" w:rsidTr="001306DC">
        <w:tc>
          <w:tcPr>
            <w:tcW w:w="2830" w:type="dxa"/>
          </w:tcPr>
          <w:p w14:paraId="55A84E5F" w14:textId="77777777" w:rsidR="00C762E9" w:rsidRPr="009B2A0B" w:rsidRDefault="00C762E9" w:rsidP="00C762E9">
            <w:pPr>
              <w:pStyle w:val="Lentel"/>
            </w:pPr>
            <w:r>
              <w:t>Tikslumas</w:t>
            </w:r>
          </w:p>
        </w:tc>
        <w:tc>
          <w:tcPr>
            <w:tcW w:w="2841" w:type="dxa"/>
          </w:tcPr>
          <w:p w14:paraId="34D3768B" w14:textId="27FC218F" w:rsidR="00C762E9" w:rsidRDefault="00E5765B" w:rsidP="00C762E9">
            <w:pPr>
              <w:pStyle w:val="Lentel"/>
            </w:pPr>
            <w:r>
              <w:t>89,9 – 99,6 proc.</w:t>
            </w:r>
          </w:p>
        </w:tc>
        <w:tc>
          <w:tcPr>
            <w:tcW w:w="2551" w:type="dxa"/>
          </w:tcPr>
          <w:p w14:paraId="2F7778C8" w14:textId="38A7BB96" w:rsidR="00C762E9" w:rsidRDefault="00E5765B" w:rsidP="00C762E9">
            <w:pPr>
              <w:pStyle w:val="Lentel"/>
            </w:pPr>
            <w:r>
              <w:t>90,5 – 96,5</w:t>
            </w:r>
            <w:r w:rsidR="00C762E9">
              <w:t xml:space="preserve"> proc.</w:t>
            </w:r>
          </w:p>
        </w:tc>
      </w:tr>
      <w:tr w:rsidR="00C762E9" w14:paraId="0249D232" w14:textId="77777777" w:rsidTr="001306DC">
        <w:tc>
          <w:tcPr>
            <w:tcW w:w="2830" w:type="dxa"/>
          </w:tcPr>
          <w:p w14:paraId="51AD44EF" w14:textId="328E4E90" w:rsidR="00C762E9" w:rsidRDefault="00E5765B" w:rsidP="00C762E9">
            <w:pPr>
              <w:pStyle w:val="Lentel"/>
            </w:pPr>
            <w:r>
              <w:t>Galimybė pritaikyti tą patį modelį skirtingų paviršių analizei</w:t>
            </w:r>
          </w:p>
        </w:tc>
        <w:tc>
          <w:tcPr>
            <w:tcW w:w="2841" w:type="dxa"/>
          </w:tcPr>
          <w:p w14:paraId="7F3A645B" w14:textId="52779FB6" w:rsidR="00C762E9" w:rsidRDefault="00E5765B" w:rsidP="00C762E9">
            <w:pPr>
              <w:pStyle w:val="Lentel"/>
            </w:pPr>
            <w:r>
              <w:t>Gana didelis efektyvumas</w:t>
            </w:r>
          </w:p>
        </w:tc>
        <w:tc>
          <w:tcPr>
            <w:tcW w:w="2551" w:type="dxa"/>
          </w:tcPr>
          <w:p w14:paraId="7E28E799" w14:textId="5F711DE9" w:rsidR="00C762E9" w:rsidRDefault="00E5765B" w:rsidP="00C762E9">
            <w:pPr>
              <w:pStyle w:val="Lentel"/>
            </w:pPr>
            <w:r>
              <w:t>Mažas efektyvumas</w:t>
            </w:r>
          </w:p>
        </w:tc>
      </w:tr>
      <w:tr w:rsidR="00C762E9" w14:paraId="49EBE9D3" w14:textId="77777777" w:rsidTr="001306DC">
        <w:tc>
          <w:tcPr>
            <w:tcW w:w="2830" w:type="dxa"/>
          </w:tcPr>
          <w:p w14:paraId="65117425" w14:textId="1A35ABC2" w:rsidR="00C762E9" w:rsidRDefault="00E5765B" w:rsidP="00C762E9">
            <w:pPr>
              <w:pStyle w:val="Lentel"/>
            </w:pPr>
            <w:r>
              <w:t>Skaičiavimo resursai</w:t>
            </w:r>
          </w:p>
        </w:tc>
        <w:tc>
          <w:tcPr>
            <w:tcW w:w="2841" w:type="dxa"/>
          </w:tcPr>
          <w:p w14:paraId="69A1A12F" w14:textId="63AF54C4" w:rsidR="00C762E9" w:rsidRDefault="00E5765B" w:rsidP="00C762E9">
            <w:pPr>
              <w:pStyle w:val="Lentel"/>
            </w:pPr>
            <w:r>
              <w:t>Santykinai daug</w:t>
            </w:r>
          </w:p>
        </w:tc>
        <w:tc>
          <w:tcPr>
            <w:tcW w:w="2551" w:type="dxa"/>
          </w:tcPr>
          <w:p w14:paraId="78B16E93" w14:textId="1120F42E" w:rsidR="00C762E9" w:rsidRDefault="00E5765B" w:rsidP="00C762E9">
            <w:pPr>
              <w:pStyle w:val="Lentel"/>
            </w:pPr>
            <w:r>
              <w:t>Santykinai mažai</w:t>
            </w:r>
          </w:p>
        </w:tc>
      </w:tr>
      <w:tr w:rsidR="00C762E9" w14:paraId="235BADC6" w14:textId="77777777" w:rsidTr="001306DC">
        <w:tc>
          <w:tcPr>
            <w:tcW w:w="2830" w:type="dxa"/>
          </w:tcPr>
          <w:p w14:paraId="7A761732" w14:textId="66E55A18" w:rsidR="00C762E9" w:rsidRDefault="001925C2" w:rsidP="00C762E9">
            <w:pPr>
              <w:pStyle w:val="Lentel"/>
            </w:pPr>
            <w:r>
              <w:t>Reikalingas papildomas savybių išskyrimas</w:t>
            </w:r>
          </w:p>
        </w:tc>
        <w:tc>
          <w:tcPr>
            <w:tcW w:w="2841" w:type="dxa"/>
          </w:tcPr>
          <w:p w14:paraId="1F64C750" w14:textId="452157A3" w:rsidR="00C762E9" w:rsidRDefault="001925C2" w:rsidP="00C762E9">
            <w:pPr>
              <w:pStyle w:val="Lentel"/>
            </w:pPr>
            <w:r>
              <w:t>Ne</w:t>
            </w:r>
          </w:p>
        </w:tc>
        <w:tc>
          <w:tcPr>
            <w:tcW w:w="2551" w:type="dxa"/>
          </w:tcPr>
          <w:p w14:paraId="783EFC22" w14:textId="16B9D75F" w:rsidR="00C762E9" w:rsidRDefault="001925C2" w:rsidP="00C762E9">
            <w:pPr>
              <w:pStyle w:val="Lentel"/>
            </w:pPr>
            <w:r>
              <w:t>Taip</w:t>
            </w:r>
          </w:p>
        </w:tc>
      </w:tr>
      <w:tr w:rsidR="001925C2" w14:paraId="07EC6394" w14:textId="77777777" w:rsidTr="001306DC">
        <w:tc>
          <w:tcPr>
            <w:tcW w:w="2830" w:type="dxa"/>
          </w:tcPr>
          <w:p w14:paraId="190BE743" w14:textId="20A75082" w:rsidR="001925C2" w:rsidRDefault="001925C2" w:rsidP="00C762E9">
            <w:pPr>
              <w:pStyle w:val="Lentel"/>
            </w:pPr>
            <w:r>
              <w:t>Mokymo trukmė</w:t>
            </w:r>
          </w:p>
        </w:tc>
        <w:tc>
          <w:tcPr>
            <w:tcW w:w="2841" w:type="dxa"/>
          </w:tcPr>
          <w:p w14:paraId="78B3BDA4" w14:textId="02757AF9" w:rsidR="001925C2" w:rsidRDefault="001925C2" w:rsidP="00C762E9">
            <w:pPr>
              <w:pStyle w:val="Lentel"/>
            </w:pPr>
            <w:r>
              <w:t>Ilgai</w:t>
            </w:r>
          </w:p>
        </w:tc>
        <w:tc>
          <w:tcPr>
            <w:tcW w:w="2551" w:type="dxa"/>
          </w:tcPr>
          <w:p w14:paraId="227F47A6" w14:textId="6CACE79F" w:rsidR="001925C2" w:rsidRDefault="001925C2" w:rsidP="00C762E9">
            <w:pPr>
              <w:pStyle w:val="Lentel"/>
            </w:pPr>
            <w:r>
              <w:t>Trumpai</w:t>
            </w:r>
          </w:p>
        </w:tc>
      </w:tr>
      <w:tr w:rsidR="001925C2" w14:paraId="0FC550C9" w14:textId="77777777" w:rsidTr="001306DC">
        <w:tc>
          <w:tcPr>
            <w:tcW w:w="2830" w:type="dxa"/>
          </w:tcPr>
          <w:p w14:paraId="57A5FF98" w14:textId="6684039A" w:rsidR="001925C2" w:rsidRDefault="00AD40E4" w:rsidP="00C762E9">
            <w:pPr>
              <w:pStyle w:val="Lentel"/>
            </w:pPr>
            <w:r>
              <w:t>Spėjimo atlikimo</w:t>
            </w:r>
            <w:r w:rsidR="001925C2">
              <w:t xml:space="preserve"> trukmė</w:t>
            </w:r>
          </w:p>
        </w:tc>
        <w:tc>
          <w:tcPr>
            <w:tcW w:w="2841" w:type="dxa"/>
          </w:tcPr>
          <w:p w14:paraId="164B4E40" w14:textId="57C6D61A" w:rsidR="001925C2" w:rsidRDefault="001925C2" w:rsidP="00C762E9">
            <w:pPr>
              <w:pStyle w:val="Lentel"/>
            </w:pPr>
            <w:r>
              <w:t>Santykinai ilgai</w:t>
            </w:r>
          </w:p>
        </w:tc>
        <w:tc>
          <w:tcPr>
            <w:tcW w:w="2551" w:type="dxa"/>
          </w:tcPr>
          <w:p w14:paraId="6205B388" w14:textId="490A13A9" w:rsidR="001925C2" w:rsidRDefault="001925C2" w:rsidP="00C762E9">
            <w:pPr>
              <w:pStyle w:val="Lentel"/>
            </w:pPr>
            <w:r>
              <w:t>Santykinai trumpai</w:t>
            </w:r>
          </w:p>
        </w:tc>
      </w:tr>
      <w:tr w:rsidR="00F43565" w14:paraId="1D78F03E" w14:textId="77777777" w:rsidTr="001306DC">
        <w:tc>
          <w:tcPr>
            <w:tcW w:w="2830" w:type="dxa"/>
          </w:tcPr>
          <w:p w14:paraId="4626A9C4" w14:textId="5D66C11B" w:rsidR="00F43565" w:rsidRDefault="00F43565" w:rsidP="00C762E9">
            <w:pPr>
              <w:pStyle w:val="Lentel"/>
            </w:pPr>
            <w:r>
              <w:t>Duomenų kiekis apmokymui</w:t>
            </w:r>
          </w:p>
        </w:tc>
        <w:tc>
          <w:tcPr>
            <w:tcW w:w="2841" w:type="dxa"/>
          </w:tcPr>
          <w:p w14:paraId="544BA054" w14:textId="0ECF5F87" w:rsidR="00F43565" w:rsidRDefault="00F43565" w:rsidP="00C762E9">
            <w:pPr>
              <w:pStyle w:val="Lentel"/>
            </w:pPr>
            <w:r>
              <w:t>Santykinai daug</w:t>
            </w:r>
          </w:p>
        </w:tc>
        <w:tc>
          <w:tcPr>
            <w:tcW w:w="2551" w:type="dxa"/>
          </w:tcPr>
          <w:p w14:paraId="745289AF" w14:textId="2834E07E" w:rsidR="00F43565" w:rsidRDefault="00F43565" w:rsidP="00C762E9">
            <w:pPr>
              <w:pStyle w:val="Lentel"/>
            </w:pPr>
            <w:r>
              <w:t>Santykinai mažai</w:t>
            </w:r>
          </w:p>
        </w:tc>
      </w:tr>
    </w:tbl>
    <w:p w14:paraId="7D20E64F" w14:textId="77777777" w:rsidR="00C762E9" w:rsidRPr="00C762E9" w:rsidRDefault="00C762E9" w:rsidP="00C762E9"/>
    <w:p w14:paraId="4D523032" w14:textId="3AE4AA4A" w:rsidR="00173310" w:rsidRDefault="000677CE" w:rsidP="00814508">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00A94DDE">
        <w:rPr>
          <w:b/>
          <w:bCs/>
          <w:noProof/>
        </w:rPr>
        <w:t>3</w:t>
      </w:r>
      <w:r w:rsidR="00A94DDE">
        <w:rPr>
          <w:b/>
          <w:bCs/>
        </w:rPr>
        <w:t>.</w:t>
      </w:r>
      <w:r w:rsidR="00A94DDE">
        <w:rPr>
          <w:b/>
          <w:bCs/>
          <w:noProof/>
        </w:rPr>
        <w:t>4</w:t>
      </w:r>
      <w:r w:rsidR="00A94DDE">
        <w:t xml:space="preserve"> </w:t>
      </w:r>
      <w:proofErr w:type="spellStart"/>
      <w:r w:rsidR="00A94DDE" w:rsidRPr="00DD7CCD">
        <w:rPr>
          <w:b/>
          <w:bCs/>
        </w:rPr>
        <w:t>pav.</w:t>
      </w:r>
      <w:r>
        <w:fldChar w:fldCharType="end"/>
      </w:r>
      <w:r>
        <w:fldChar w:fldCharType="begin"/>
      </w:r>
      <w:r>
        <w:instrText xml:space="preserve"> REF _Ref25093081 \h </w:instrText>
      </w:r>
      <w:r w:rsidR="00A94DDE">
        <w:fldChar w:fldCharType="separate"/>
      </w:r>
      <w:r w:rsidR="00A94DDE">
        <w:rPr>
          <w:b/>
          <w:bCs/>
        </w:rPr>
        <w:t>Klaida</w:t>
      </w:r>
      <w:proofErr w:type="spellEnd"/>
      <w:r w:rsidR="00A94DDE">
        <w:rPr>
          <w:b/>
          <w:bCs/>
        </w:rPr>
        <w:t>! Nerastas nuorodos šaltinis.</w:t>
      </w:r>
      <w:r>
        <w:fldChar w:fldCharType="end"/>
      </w:r>
      <w:r>
        <w:t xml:space="preserve">, aptikti tam tikrus defektus </w:t>
      </w:r>
      <w:r>
        <w:lastRenderedPageBreak/>
        <w:t xml:space="preserve">šiuose paviršiuose yra ypatingai 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sdt>
        <w:sdtPr>
          <w:id w:val="1107081734"/>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173310" w14:paraId="378905A6" w14:textId="77777777" w:rsidTr="008A2A69">
        <w:trPr>
          <w:trHeight w:val="4297"/>
          <w:jc w:val="center"/>
        </w:trPr>
        <w:tc>
          <w:tcPr>
            <w:tcW w:w="4460" w:type="dxa"/>
            <w:vAlign w:val="center"/>
          </w:tcPr>
          <w:p w14:paraId="557800A3" w14:textId="77777777" w:rsidR="00173310" w:rsidRDefault="00173310" w:rsidP="008A2A69">
            <w:pPr>
              <w:jc w:val="center"/>
            </w:pPr>
            <w:r w:rsidRPr="00AF21E5">
              <w:rPr>
                <w:noProof/>
              </w:rPr>
              <w:drawing>
                <wp:inline distT="0" distB="0" distL="0" distR="0" wp14:anchorId="1EAA8C58" wp14:editId="0FD6DA0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20000" cy="2368800"/>
                          </a:xfrm>
                          <a:prstGeom prst="rect">
                            <a:avLst/>
                          </a:prstGeom>
                        </pic:spPr>
                      </pic:pic>
                    </a:graphicData>
                  </a:graphic>
                </wp:inline>
              </w:drawing>
            </w:r>
          </w:p>
        </w:tc>
        <w:tc>
          <w:tcPr>
            <w:tcW w:w="4460" w:type="dxa"/>
            <w:vAlign w:val="center"/>
          </w:tcPr>
          <w:p w14:paraId="77BD62ED" w14:textId="77777777" w:rsidR="00173310" w:rsidRDefault="00173310" w:rsidP="008A2A69">
            <w:pPr>
              <w:keepNext/>
              <w:jc w:val="center"/>
            </w:pPr>
            <w:r w:rsidRPr="00DD7CCD">
              <w:rPr>
                <w:noProof/>
              </w:rPr>
              <w:drawing>
                <wp:inline distT="0" distB="0" distL="0" distR="0" wp14:anchorId="4077BC2D" wp14:editId="4C7ADE91">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20000" cy="2354400"/>
                          </a:xfrm>
                          <a:prstGeom prst="rect">
                            <a:avLst/>
                          </a:prstGeom>
                        </pic:spPr>
                      </pic:pic>
                    </a:graphicData>
                  </a:graphic>
                </wp:inline>
              </w:drawing>
            </w:r>
          </w:p>
        </w:tc>
      </w:tr>
    </w:tbl>
    <w:bookmarkStart w:id="40" w:name="_Ref25144189"/>
    <w:p w14:paraId="20E646BF" w14:textId="414580CC" w:rsidR="00E05D62" w:rsidRPr="00D3669D" w:rsidRDefault="006055C3" w:rsidP="00E05D62">
      <w:pPr>
        <w:pStyle w:val="Antrat"/>
      </w:pPr>
      <w:r>
        <w:rPr>
          <w:b/>
          <w:bCs/>
        </w:rPr>
        <w:fldChar w:fldCharType="begin"/>
      </w:r>
      <w:r>
        <w:rPr>
          <w:b/>
          <w:bCs/>
        </w:rPr>
        <w:instrText xml:space="preserve"> STYLEREF 1 \s </w:instrText>
      </w:r>
      <w:r>
        <w:rPr>
          <w:b/>
          <w:bCs/>
        </w:rPr>
        <w:fldChar w:fldCharType="separate"/>
      </w:r>
      <w:bookmarkStart w:id="41" w:name="_Toc25346536"/>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4</w:t>
      </w:r>
      <w:r>
        <w:rPr>
          <w:b/>
          <w:bCs/>
        </w:rPr>
        <w:fldChar w:fldCharType="end"/>
      </w:r>
      <w:r w:rsidR="002058B1">
        <w:t xml:space="preserve"> </w:t>
      </w:r>
      <w:r w:rsidR="002058B1" w:rsidRPr="00DD7CCD">
        <w:rPr>
          <w:b/>
          <w:bCs/>
        </w:rPr>
        <w:t>pav.</w:t>
      </w:r>
      <w:bookmarkEnd w:id="40"/>
      <w:r w:rsidR="002058B1" w:rsidRPr="00DD7CCD">
        <w:rPr>
          <w:b/>
          <w:bCs/>
        </w:rPr>
        <w:t xml:space="preserve"> </w:t>
      </w:r>
      <w:r w:rsidR="002058B1">
        <w:t>Baldų detalės su ryškia tekstūra</w:t>
      </w:r>
      <w:r w:rsidR="00E05D62">
        <w:t xml:space="preserve">, </w:t>
      </w:r>
      <w:r w:rsidR="00E05D62" w:rsidRPr="00D3669D">
        <w:rPr>
          <w:b/>
          <w:bCs/>
        </w:rPr>
        <w:t xml:space="preserve">UAB </w:t>
      </w:r>
      <w:proofErr w:type="spellStart"/>
      <w:r w:rsidR="00E05D62" w:rsidRPr="00D3669D">
        <w:rPr>
          <w:b/>
          <w:bCs/>
        </w:rPr>
        <w:t>Elinta</w:t>
      </w:r>
      <w:proofErr w:type="spellEnd"/>
      <w:r w:rsidR="00E05D62">
        <w:t xml:space="preserve"> nuotrauka</w:t>
      </w:r>
      <w:bookmarkEnd w:id="41"/>
    </w:p>
    <w:p w14:paraId="0688EAD5" w14:textId="1B88AE0F" w:rsidR="00173310" w:rsidRPr="00083C14" w:rsidRDefault="00F877EB" w:rsidP="00C05382">
      <w:pPr>
        <w:ind w:firstLine="284"/>
        <w:rPr>
          <w:b/>
          <w:bCs/>
        </w:rPr>
      </w:pPr>
      <w:proofErr w:type="spellStart"/>
      <w:r>
        <w:t>Konvuliuciniai</w:t>
      </w:r>
      <w:proofErr w:type="spellEnd"/>
      <w:r>
        <w:t xml:space="preserve"> neuroniniai tinklai yra sudaryti iš įvesties, išvesties bei daug paslėptų sluoksnių.</w:t>
      </w:r>
      <w:r w:rsidR="00001F0D">
        <w:t xml:space="preserve"> Bendras neuroninių tinklų rezultatas priklauso nuo paslėptų sluoksnių sudėties, todėl labai svarbu optimaliai sudaryti šiuos sluoksnius. </w:t>
      </w:r>
      <w:r>
        <w:t xml:space="preserve"> Kai svorių apmokymui yra naudojami gana geri duomenys bei yra didelis duomenų kiekis, galima išgauti aukštesnio lygmens duomenų savybes sujungiant žemesniojo lygmens išvesties charakteristikas. </w:t>
      </w:r>
      <w:sdt>
        <w:sdtPr>
          <w:id w:val="-944387219"/>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785167">
        <w:t xml:space="preserve"> </w:t>
      </w:r>
      <w:r w:rsidR="0000653B">
        <w:t>Paviršiaus patikrai yra labai svarbu pasirinkti tinkamą pavyzdinių nuotraukų dydį, nes šie vaizdai turi būtų pakankamai dideli, kad iš jų būtų galima nustatyti mažus defektus bei tekstūrą, todėl analizės metu nustatyta, kad dažniausiai norint išmokti tekstūrą yra naudojami 32 pikselių ilgio ir 32 pikselių pločio vaizdai.</w:t>
      </w:r>
      <w:r w:rsidR="009E5AE8">
        <w:t xml:space="preserve"> </w:t>
      </w:r>
      <w:sdt>
        <w:sdtPr>
          <w:id w:val="-1904900664"/>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785167">
        <w:t xml:space="preserve"> </w:t>
      </w:r>
      <w:r w:rsidR="00173310">
        <w:t>Šio eksperimento metu naudojami net 6 skirtingo tipo paviršiai</w:t>
      </w:r>
      <w:r w:rsidR="005232EC">
        <w:t>, šio tyrimo rezultatai buvo</w:t>
      </w:r>
      <w:r w:rsidR="00173310">
        <w:t xml:space="preserve"> palyginti su vizualine žmogaus patikrą, šį palyginimą galima pamatyti </w:t>
      </w:r>
      <w:r w:rsidR="00666034">
        <w:fldChar w:fldCharType="begin"/>
      </w:r>
      <w:r w:rsidR="00666034">
        <w:instrText xml:space="preserve"> REF _Ref25166776 \h </w:instrText>
      </w:r>
      <w:r w:rsidR="00666034">
        <w:fldChar w:fldCharType="separate"/>
      </w:r>
      <w:r w:rsidR="00A94DDE">
        <w:rPr>
          <w:b/>
          <w:bCs/>
          <w:noProof/>
        </w:rPr>
        <w:t>2</w:t>
      </w:r>
      <w:r w:rsidR="00A94DDE">
        <w:rPr>
          <w:b/>
          <w:bCs/>
        </w:rPr>
        <w:t>.</w:t>
      </w:r>
      <w:r w:rsidR="00A94DDE">
        <w:t xml:space="preserve"> </w:t>
      </w:r>
      <w:r w:rsidR="00A94DDE" w:rsidRPr="00083C14">
        <w:rPr>
          <w:b/>
          <w:bCs/>
        </w:rPr>
        <w:t>lentelė</w:t>
      </w:r>
      <w:r w:rsidR="00666034">
        <w:fldChar w:fldCharType="end"/>
      </w:r>
      <w:r w:rsidR="00D0780A">
        <w:t>.</w:t>
      </w:r>
      <w:r w:rsidR="00785167">
        <w:t xml:space="preserve"> </w:t>
      </w:r>
      <w:sdt>
        <w:sdtPr>
          <w:id w:val="-284883284"/>
          <w:citation/>
        </w:sdtPr>
        <w:sdtEnd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1E057A">
        <w:t xml:space="preserve"> </w:t>
      </w:r>
      <w:r w:rsidR="006354B5">
        <w:t>Palyginime matome, kad tikslumas yra labai panašus, tačiau visuose kituose kriterijuose tiriamas metodas žymiai pranoksta žmogaus patikros metodą</w:t>
      </w:r>
      <w:r w:rsidR="00A742D7">
        <w:t>, todėl galima teigti, kad mašininio metodas yra ženkliai pranašesnis.</w:t>
      </w:r>
    </w:p>
    <w:p w14:paraId="1CBA2FD7" w14:textId="5D18D712" w:rsidR="00173310" w:rsidRPr="00A0344C" w:rsidRDefault="00173310" w:rsidP="00173310"/>
    <w:bookmarkStart w:id="42" w:name="_Ref25166776"/>
    <w:p w14:paraId="31941F36" w14:textId="32E75529" w:rsidR="00083C14" w:rsidRDefault="00083C14" w:rsidP="009B2A0B">
      <w:pPr>
        <w:pStyle w:val="Antrat"/>
        <w:keepNext/>
        <w:jc w:val="both"/>
      </w:pPr>
      <w:r w:rsidRPr="00083C14">
        <w:rPr>
          <w:b/>
          <w:bCs/>
        </w:rPr>
        <w:fldChar w:fldCharType="begin"/>
      </w:r>
      <w:r w:rsidRPr="00083C14">
        <w:rPr>
          <w:b/>
          <w:bCs/>
        </w:rPr>
        <w:instrText xml:space="preserve"> SEQ lentelė \* ARABIC </w:instrText>
      </w:r>
      <w:r w:rsidRPr="00083C14">
        <w:rPr>
          <w:b/>
          <w:bCs/>
        </w:rPr>
        <w:fldChar w:fldCharType="separate"/>
      </w:r>
      <w:bookmarkStart w:id="43" w:name="_Toc25346509"/>
      <w:r w:rsidR="00A94DDE">
        <w:rPr>
          <w:b/>
          <w:bCs/>
          <w:noProof/>
        </w:rPr>
        <w:t>2</w:t>
      </w:r>
      <w:r w:rsidRPr="00083C14">
        <w:rPr>
          <w:b/>
          <w:bCs/>
        </w:rPr>
        <w:fldChar w:fldCharType="end"/>
      </w:r>
      <w:r>
        <w:rPr>
          <w:b/>
          <w:bCs/>
        </w:rPr>
        <w:t>.</w:t>
      </w:r>
      <w:r>
        <w:t xml:space="preserve"> </w:t>
      </w:r>
      <w:r w:rsidRPr="00083C14">
        <w:rPr>
          <w:b/>
          <w:bCs/>
        </w:rPr>
        <w:t>lentelė</w:t>
      </w:r>
      <w:bookmarkEnd w:id="42"/>
      <w:r w:rsidRPr="00083C14">
        <w:rPr>
          <w:b/>
          <w:bCs/>
        </w:rPr>
        <w:t xml:space="preserve"> </w:t>
      </w:r>
      <w:r>
        <w:t>Žmogaus vizualinės patikros bei tyrime aprašyto metodo palyginimas</w:t>
      </w:r>
      <w:bookmarkEnd w:id="43"/>
    </w:p>
    <w:tbl>
      <w:tblPr>
        <w:tblStyle w:val="Lentelstinklelis"/>
        <w:tblW w:w="0" w:type="auto"/>
        <w:tblLook w:val="04A0" w:firstRow="1" w:lastRow="0" w:firstColumn="1" w:lastColumn="0" w:noHBand="0" w:noVBand="1"/>
      </w:tblPr>
      <w:tblGrid>
        <w:gridCol w:w="2547"/>
        <w:gridCol w:w="2410"/>
        <w:gridCol w:w="2551"/>
      </w:tblGrid>
      <w:tr w:rsidR="009B2A0B" w14:paraId="041C508B" w14:textId="77777777" w:rsidTr="001306DC">
        <w:tc>
          <w:tcPr>
            <w:tcW w:w="2547" w:type="dxa"/>
          </w:tcPr>
          <w:p w14:paraId="2DCA0A1F" w14:textId="1B67FAD8" w:rsidR="009B2A0B" w:rsidRPr="007744F6" w:rsidRDefault="009B2A0B" w:rsidP="008A2A69">
            <w:pPr>
              <w:pStyle w:val="LentelsIeil"/>
              <w:spacing w:line="240" w:lineRule="auto"/>
              <w:rPr>
                <w:b w:val="0"/>
              </w:rPr>
            </w:pPr>
            <w:r>
              <w:t>Kriterijus/Metodas</w:t>
            </w:r>
          </w:p>
        </w:tc>
        <w:tc>
          <w:tcPr>
            <w:tcW w:w="2410" w:type="dxa"/>
          </w:tcPr>
          <w:p w14:paraId="3AF317E3" w14:textId="53768975" w:rsidR="009B2A0B" w:rsidRPr="00A0344C" w:rsidRDefault="009B2A0B" w:rsidP="008A2A69">
            <w:pPr>
              <w:pStyle w:val="LentelsIeil"/>
              <w:spacing w:line="240" w:lineRule="auto"/>
              <w:rPr>
                <w:b w:val="0"/>
              </w:rPr>
            </w:pPr>
            <w:r>
              <w:rPr>
                <w:b w:val="0"/>
              </w:rPr>
              <w:t>Siūlomas metodas</w:t>
            </w:r>
          </w:p>
        </w:tc>
        <w:tc>
          <w:tcPr>
            <w:tcW w:w="2551" w:type="dxa"/>
          </w:tcPr>
          <w:p w14:paraId="1AE82407" w14:textId="28E653FD" w:rsidR="009B2A0B" w:rsidRPr="00A0344C" w:rsidRDefault="009B2A0B" w:rsidP="008A2A69">
            <w:pPr>
              <w:pStyle w:val="LentelsIeil"/>
              <w:spacing w:line="240" w:lineRule="auto"/>
              <w:rPr>
                <w:b w:val="0"/>
              </w:rPr>
            </w:pPr>
            <w:r>
              <w:rPr>
                <w:b w:val="0"/>
              </w:rPr>
              <w:t>Žmogaus vizualinė patikra</w:t>
            </w:r>
          </w:p>
        </w:tc>
      </w:tr>
      <w:tr w:rsidR="009B2A0B" w14:paraId="3A8BC8BF" w14:textId="77777777" w:rsidTr="001306DC">
        <w:tc>
          <w:tcPr>
            <w:tcW w:w="2547" w:type="dxa"/>
          </w:tcPr>
          <w:p w14:paraId="4D4A8C95" w14:textId="51C7DBA6" w:rsidR="009B2A0B" w:rsidRPr="009B2A0B" w:rsidRDefault="009B2A0B" w:rsidP="009B2A0B">
            <w:pPr>
              <w:pStyle w:val="Lentel"/>
            </w:pPr>
            <w:r>
              <w:t>Tikslumas</w:t>
            </w:r>
          </w:p>
        </w:tc>
        <w:tc>
          <w:tcPr>
            <w:tcW w:w="2410" w:type="dxa"/>
          </w:tcPr>
          <w:p w14:paraId="400010C9" w14:textId="55453C3A" w:rsidR="009B2A0B" w:rsidRDefault="009B2A0B" w:rsidP="008A2A69">
            <w:pPr>
              <w:pStyle w:val="Lentel"/>
            </w:pPr>
            <w:r>
              <w:t>98 proc.</w:t>
            </w:r>
          </w:p>
        </w:tc>
        <w:tc>
          <w:tcPr>
            <w:tcW w:w="2551" w:type="dxa"/>
          </w:tcPr>
          <w:p w14:paraId="5D90D4FF" w14:textId="107A225D" w:rsidR="009B2A0B" w:rsidRDefault="009B2A0B" w:rsidP="008A2A69">
            <w:pPr>
              <w:pStyle w:val="Lentel"/>
            </w:pPr>
            <w:r>
              <w:t>98,5 proc.</w:t>
            </w:r>
          </w:p>
        </w:tc>
      </w:tr>
      <w:tr w:rsidR="009B2A0B" w14:paraId="4C13C548" w14:textId="77777777" w:rsidTr="001306DC">
        <w:tc>
          <w:tcPr>
            <w:tcW w:w="2547" w:type="dxa"/>
          </w:tcPr>
          <w:p w14:paraId="1FA11816" w14:textId="71CA6D67" w:rsidR="009B2A0B" w:rsidRDefault="009B2A0B" w:rsidP="008A2A69">
            <w:pPr>
              <w:pStyle w:val="Lentel"/>
            </w:pPr>
            <w:r>
              <w:t>Greitis</w:t>
            </w:r>
          </w:p>
        </w:tc>
        <w:tc>
          <w:tcPr>
            <w:tcW w:w="2410" w:type="dxa"/>
          </w:tcPr>
          <w:p w14:paraId="0225CF86" w14:textId="4CB5ACFC" w:rsidR="009B2A0B" w:rsidRDefault="009B2A0B" w:rsidP="008A2A69">
            <w:pPr>
              <w:pStyle w:val="Lentel"/>
            </w:pPr>
            <w:r>
              <w:t>5285 pavyzdžiai per minutę</w:t>
            </w:r>
          </w:p>
        </w:tc>
        <w:tc>
          <w:tcPr>
            <w:tcW w:w="2551" w:type="dxa"/>
          </w:tcPr>
          <w:p w14:paraId="7F96FEC0" w14:textId="45AF4CF4" w:rsidR="009B2A0B" w:rsidRDefault="009B2A0B" w:rsidP="008A2A69">
            <w:pPr>
              <w:pStyle w:val="Lentel"/>
            </w:pPr>
            <w:r>
              <w:t>20 pavyzdžių per minutę</w:t>
            </w:r>
          </w:p>
        </w:tc>
      </w:tr>
      <w:tr w:rsidR="009B2A0B" w14:paraId="38C11A58" w14:textId="77777777" w:rsidTr="001306DC">
        <w:tc>
          <w:tcPr>
            <w:tcW w:w="2547" w:type="dxa"/>
          </w:tcPr>
          <w:p w14:paraId="2D843A64" w14:textId="1F8B863D" w:rsidR="009B2A0B" w:rsidRDefault="009B2A0B" w:rsidP="008A2A69">
            <w:pPr>
              <w:pStyle w:val="Lentel"/>
            </w:pPr>
            <w:r>
              <w:t>Darbo trukmė</w:t>
            </w:r>
          </w:p>
        </w:tc>
        <w:tc>
          <w:tcPr>
            <w:tcW w:w="2410" w:type="dxa"/>
          </w:tcPr>
          <w:p w14:paraId="44C0E2FF" w14:textId="28AE6510" w:rsidR="009B2A0B" w:rsidRDefault="009B2A0B" w:rsidP="008A2A69">
            <w:pPr>
              <w:pStyle w:val="Lentel"/>
            </w:pPr>
            <w:r>
              <w:t>Visą dieną</w:t>
            </w:r>
          </w:p>
        </w:tc>
        <w:tc>
          <w:tcPr>
            <w:tcW w:w="2551" w:type="dxa"/>
          </w:tcPr>
          <w:p w14:paraId="36D13438" w14:textId="394BE186" w:rsidR="009B2A0B" w:rsidRDefault="009B2A0B" w:rsidP="008A2A69">
            <w:pPr>
              <w:pStyle w:val="Lentel"/>
            </w:pPr>
            <w:r>
              <w:t>Ribotos valandos</w:t>
            </w:r>
          </w:p>
        </w:tc>
      </w:tr>
      <w:tr w:rsidR="009B2A0B" w14:paraId="31D4580D" w14:textId="77777777" w:rsidTr="001306DC">
        <w:tc>
          <w:tcPr>
            <w:tcW w:w="2547" w:type="dxa"/>
          </w:tcPr>
          <w:p w14:paraId="631C7044" w14:textId="3E6D375C" w:rsidR="009B2A0B" w:rsidRDefault="009B2A0B" w:rsidP="008A2A69">
            <w:pPr>
              <w:pStyle w:val="Lentel"/>
            </w:pPr>
            <w:r>
              <w:t>Defektų tipai</w:t>
            </w:r>
          </w:p>
        </w:tc>
        <w:tc>
          <w:tcPr>
            <w:tcW w:w="2410" w:type="dxa"/>
          </w:tcPr>
          <w:p w14:paraId="550BD9C9" w14:textId="15846344" w:rsidR="009B2A0B" w:rsidRDefault="009B2A0B" w:rsidP="008A2A69">
            <w:pPr>
              <w:pStyle w:val="Lentel"/>
            </w:pPr>
            <w:r>
              <w:t>Įvairūs</w:t>
            </w:r>
          </w:p>
        </w:tc>
        <w:tc>
          <w:tcPr>
            <w:tcW w:w="2551" w:type="dxa"/>
          </w:tcPr>
          <w:p w14:paraId="42AEE23D" w14:textId="1A199D84" w:rsidR="009B2A0B" w:rsidRDefault="009B2A0B" w:rsidP="008A2A69">
            <w:pPr>
              <w:pStyle w:val="Lentel"/>
            </w:pPr>
            <w:r>
              <w:t>Tik specifiniai defektai</w:t>
            </w:r>
          </w:p>
        </w:tc>
      </w:tr>
    </w:tbl>
    <w:p w14:paraId="326C0782" w14:textId="77777777" w:rsidR="00173310" w:rsidRPr="00A0344C" w:rsidRDefault="00173310" w:rsidP="00173310"/>
    <w:p w14:paraId="1D17A0F0" w14:textId="4475D50A" w:rsidR="00E1613B" w:rsidRDefault="0021027E" w:rsidP="0021027E">
      <w:pPr>
        <w:pStyle w:val="Antrat3"/>
      </w:pPr>
      <w:bookmarkStart w:id="44" w:name="_Toc25346525"/>
      <w:r>
        <w:lastRenderedPageBreak/>
        <w:t>„</w:t>
      </w:r>
      <w:proofErr w:type="spellStart"/>
      <w:r>
        <w:t>Kaggle</w:t>
      </w:r>
      <w:proofErr w:type="spellEnd"/>
      <w:r>
        <w:t xml:space="preserve">“ </w:t>
      </w:r>
      <w:r w:rsidR="004253C6">
        <w:t>platformos</w:t>
      </w:r>
      <w:r>
        <w:t xml:space="preserve"> apžvalga</w:t>
      </w:r>
      <w:bookmarkEnd w:id="44"/>
    </w:p>
    <w:p w14:paraId="6235879D" w14:textId="6EDD4363" w:rsidR="00884EA2" w:rsidRPr="00884EA2" w:rsidRDefault="00884EA2" w:rsidP="00884EA2">
      <w:pPr>
        <w:pStyle w:val="Tekstas"/>
        <w:ind w:firstLine="284"/>
      </w:pPr>
      <w:r w:rsidRPr="00884EA2">
        <w:t>Pramoninės gamybos kokybės patikros uždaviniai yra sprendžiami net „</w:t>
      </w:r>
      <w:proofErr w:type="spellStart"/>
      <w:r w:rsidRPr="00884EA2">
        <w:t>Kaggle</w:t>
      </w:r>
      <w:proofErr w:type="spellEnd"/>
      <w:r w:rsidRPr="00884EA2">
        <w:t>“ konkursų metu. „</w:t>
      </w:r>
      <w:proofErr w:type="spellStart"/>
      <w:r w:rsidRPr="00884EA2">
        <w:t>Kaggle</w:t>
      </w:r>
      <w:proofErr w:type="spellEnd"/>
      <w:r w:rsidRPr="00884EA2">
        <w:t>“ platforma yra labai populiari tarp duomenų analitikų bei dirbtinio intelekto tyrėjų, nes didžioji dalis šių žmonių turi tik teorinių žinių ir retai susiduria su realaus pasaulio iššūkiais prieš pradėdami dirbti. 2017 metais ši platforma turėjo virš 500 tūkstančių aktyvių narių, kurie aktyviai bendravo, bendradarbiavo bei varžėsi, sprendžiant realaus pasaulio problemas.</w:t>
      </w:r>
      <w:r w:rsidR="00785167">
        <w:t xml:space="preserve"> </w:t>
      </w:r>
      <w:sdt>
        <w:sdtPr>
          <w:id w:val="1382755536"/>
          <w:citation/>
        </w:sdtPr>
        <w:sdtEndPr/>
        <w:sdtContent>
          <w:r w:rsidR="00785167">
            <w:fldChar w:fldCharType="begin"/>
          </w:r>
          <w:r w:rsidR="00785167">
            <w:instrText xml:space="preserve"> CITATION Usm17 \l 1063 </w:instrText>
          </w:r>
          <w:r w:rsidR="00785167">
            <w:fldChar w:fldCharType="separate"/>
          </w:r>
          <w:r w:rsidR="00D26B6A" w:rsidRPr="00D26B6A">
            <w:rPr>
              <w:noProof/>
            </w:rPr>
            <w:t>[21]</w:t>
          </w:r>
          <w:r w:rsidR="00785167">
            <w:fldChar w:fldCharType="end"/>
          </w:r>
        </w:sdtContent>
      </w:sdt>
      <w:r w:rsidRPr="00884EA2">
        <w:t xml:space="preserve"> Šių konkursų metu tyrėjai gauna ne tik neįkainojamų žinių, bet geriausių sprendimų autoriai yra apdovanojami gana dideliais piniginiais prizais. Šios platformos bendruomenė sparčiai auga, čia naudingos informacijos ras ne tik pradedantys mašininio mokymosi entuziastai, bet ir pažengę dirbtinio intelekto tyrėjai.</w:t>
      </w:r>
    </w:p>
    <w:p w14:paraId="2B5601C9" w14:textId="266E6B8E" w:rsidR="002D459A" w:rsidRDefault="002D459A" w:rsidP="002D459A">
      <w:r>
        <w:tab/>
        <w:t>Ypatingai didelio populiarumo susilaukė plieno paviršiaus defektų aptikimo konkursas, kurį organizavo „</w:t>
      </w:r>
      <w:proofErr w:type="spellStart"/>
      <w:r>
        <w:t>Severstal</w:t>
      </w:r>
      <w:proofErr w:type="spellEnd"/>
      <w:r>
        <w:t>“ įmonė</w:t>
      </w:r>
      <w:r w:rsidR="00DD2378">
        <w:t xml:space="preserve">, šio konkurso defektų nuotrauką galite pamatyti </w:t>
      </w:r>
      <w:r w:rsidR="00DD2378">
        <w:fldChar w:fldCharType="begin"/>
      </w:r>
      <w:r w:rsidR="00DD2378">
        <w:instrText xml:space="preserve"> REF _Ref25171059 \h </w:instrText>
      </w:r>
      <w:r w:rsidR="00DD2378">
        <w:fldChar w:fldCharType="separate"/>
      </w:r>
      <w:r w:rsidR="00A94DDE">
        <w:rPr>
          <w:b/>
          <w:bCs/>
          <w:noProof/>
        </w:rPr>
        <w:t>3</w:t>
      </w:r>
      <w:r w:rsidR="00A94DDE">
        <w:rPr>
          <w:b/>
          <w:bCs/>
        </w:rPr>
        <w:t>.</w:t>
      </w:r>
      <w:r w:rsidR="00A94DDE">
        <w:rPr>
          <w:b/>
          <w:bCs/>
          <w:noProof/>
        </w:rPr>
        <w:t>5</w:t>
      </w:r>
      <w:r w:rsidR="00A94DDE">
        <w:t xml:space="preserve"> </w:t>
      </w:r>
      <w:r w:rsidR="00A94DDE" w:rsidRPr="00654B17">
        <w:rPr>
          <w:b/>
          <w:bCs/>
        </w:rPr>
        <w:t>pav.</w:t>
      </w:r>
      <w:r w:rsidR="00DD2378">
        <w:fldChar w:fldCharType="end"/>
      </w:r>
      <w:r>
        <w:t xml:space="preserve"> Šios užduoties sprendime dalyvavo virš 2000 komandų, bendras prizinis fondas buvo net 120 tūkstančių JAV dolerių</w:t>
      </w:r>
      <w:r w:rsidR="00447432">
        <w:t xml:space="preserve"> </w:t>
      </w:r>
      <w:sdt>
        <w:sdtPr>
          <w:id w:val="299045194"/>
          <w:citation/>
        </w:sdtPr>
        <w:sdtEnd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r>
        <w:t xml:space="preserve">. </w:t>
      </w:r>
      <w:r w:rsidR="009F76F4">
        <w:t xml:space="preserve">Įmonė siekia panaudoti mašininio mokymosi sprendimus, kurie pagerins automatizacijos lygį, padidins gamybos efektyvumą ir palaikys aukštą jų produktų kokybę. </w:t>
      </w:r>
      <w:r w:rsidR="008A2A69">
        <w:t>Tiksliausi bei efektyviausi „</w:t>
      </w:r>
      <w:proofErr w:type="spellStart"/>
      <w:r w:rsidR="008A2A69">
        <w:t>Kaggle</w:t>
      </w:r>
      <w:proofErr w:type="spellEnd"/>
      <w:r w:rsidR="008A2A69">
        <w:t>“ konkurso algoritmai dažnai yra pritaikomi įmonių, kurios inicijuoja šiuos konkursus,</w:t>
      </w:r>
      <w:r w:rsidR="00D10B55">
        <w:t xml:space="preserve"> taikomosiose</w:t>
      </w:r>
      <w:r w:rsidR="008A2A69">
        <w:t xml:space="preserve"> programose. </w:t>
      </w:r>
    </w:p>
    <w:p w14:paraId="55619EBC" w14:textId="0C734314" w:rsidR="00654B17" w:rsidRDefault="00654B17" w:rsidP="002D459A"/>
    <w:p w14:paraId="252FE47C" w14:textId="77777777" w:rsidR="00654B17" w:rsidRDefault="00654B17" w:rsidP="00654B17">
      <w:pPr>
        <w:keepNext/>
        <w:jc w:val="center"/>
      </w:pPr>
      <w:r>
        <w:rPr>
          <w:noProof/>
        </w:rPr>
        <w:drawing>
          <wp:inline distT="0" distB="0" distL="0" distR="0" wp14:anchorId="6764075F" wp14:editId="1E7ADFB0">
            <wp:extent cx="3101340" cy="3101340"/>
            <wp:effectExtent l="0" t="0" r="3810" b="381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bookmarkStart w:id="45" w:name="_Ref25171059"/>
    <w:p w14:paraId="3CE1168E" w14:textId="2CF4E20F" w:rsidR="00654B17" w:rsidRPr="002D459A" w:rsidRDefault="006055C3" w:rsidP="00654B17">
      <w:pPr>
        <w:pStyle w:val="Antrat"/>
      </w:pPr>
      <w:r>
        <w:rPr>
          <w:b/>
          <w:bCs/>
        </w:rPr>
        <w:fldChar w:fldCharType="begin"/>
      </w:r>
      <w:r>
        <w:rPr>
          <w:b/>
          <w:bCs/>
        </w:rPr>
        <w:instrText xml:space="preserve"> STYLEREF 1 \s </w:instrText>
      </w:r>
      <w:r>
        <w:rPr>
          <w:b/>
          <w:bCs/>
        </w:rPr>
        <w:fldChar w:fldCharType="separate"/>
      </w:r>
      <w:bookmarkStart w:id="46" w:name="_Toc25346537"/>
      <w:r w:rsidR="00A94DDE">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A94DDE">
        <w:rPr>
          <w:b/>
          <w:bCs/>
          <w:noProof/>
        </w:rPr>
        <w:t>5</w:t>
      </w:r>
      <w:r>
        <w:rPr>
          <w:b/>
          <w:bCs/>
        </w:rPr>
        <w:fldChar w:fldCharType="end"/>
      </w:r>
      <w:r w:rsidR="00654B17">
        <w:t xml:space="preserve"> </w:t>
      </w:r>
      <w:r w:rsidR="00654B17" w:rsidRPr="00654B17">
        <w:rPr>
          <w:b/>
          <w:bCs/>
        </w:rPr>
        <w:t>pav.</w:t>
      </w:r>
      <w:bookmarkEnd w:id="45"/>
      <w:r w:rsidR="00654B17" w:rsidRPr="00654B17">
        <w:rPr>
          <w:b/>
          <w:bCs/>
        </w:rPr>
        <w:t xml:space="preserve"> </w:t>
      </w:r>
      <w:r w:rsidR="00654B17">
        <w:t>Plieno paviršiaus defektai</w:t>
      </w:r>
      <w:r w:rsidR="00447432">
        <w:t xml:space="preserve"> </w:t>
      </w:r>
      <w:sdt>
        <w:sdtPr>
          <w:id w:val="1152953138"/>
          <w:citation/>
        </w:sdtPr>
        <w:sdtEnd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bookmarkEnd w:id="46"/>
    </w:p>
    <w:p w14:paraId="6420FC89" w14:textId="510C9092" w:rsidR="007E0062" w:rsidRDefault="007E0062" w:rsidP="007E0062">
      <w:pPr>
        <w:pStyle w:val="Antrat1"/>
      </w:pPr>
      <w:bookmarkStart w:id="47" w:name="_Toc25255528"/>
      <w:bookmarkStart w:id="48" w:name="_Toc25346526"/>
      <w:bookmarkStart w:id="49" w:name="_Toc503646980"/>
      <w:bookmarkStart w:id="50" w:name="_Toc503648370"/>
      <w:bookmarkStart w:id="51" w:name="_Toc503651314"/>
      <w:bookmarkStart w:id="52" w:name="_Toc505346890"/>
      <w:bookmarkEnd w:id="23"/>
      <w:bookmarkEnd w:id="24"/>
      <w:bookmarkEnd w:id="25"/>
      <w:bookmarkEnd w:id="26"/>
      <w:r w:rsidRPr="007E0062">
        <w:lastRenderedPageBreak/>
        <w:t>Egzistuojančių rinkoje sistemų savybių palyginimas</w:t>
      </w:r>
      <w:bookmarkEnd w:id="47"/>
      <w:bookmarkEnd w:id="48"/>
    </w:p>
    <w:p w14:paraId="6A13245A" w14:textId="5A2D4CF8" w:rsidR="00425000" w:rsidRDefault="00914D65" w:rsidP="00C67FC9">
      <w:pPr>
        <w:pStyle w:val="Tekstas"/>
        <w:ind w:firstLine="284"/>
      </w:pPr>
      <w:r>
        <w:t>Rinkoje egzistuoja nemažai įmonių, kurios pasitelkia kompiuterinės regos technologijas pramonės gaminių patikrai, tačiau nėra gausu baldų detalių kokybės užtikrinimo sistemų, kadangi jas sukurti yra gana sudėtinga ir užtrunka daug laiko. Analizės metu nustatyta, kad populiariausi yra įmonės „</w:t>
      </w:r>
      <w:proofErr w:type="spellStart"/>
      <w:r>
        <w:t>Baumer</w:t>
      </w:r>
      <w:proofErr w:type="spellEnd"/>
      <w:r>
        <w:t xml:space="preserve"> </w:t>
      </w:r>
      <w:proofErr w:type="spellStart"/>
      <w:r>
        <w:t>Inspection</w:t>
      </w:r>
      <w:proofErr w:type="spellEnd"/>
      <w:r>
        <w:t xml:space="preserve"> </w:t>
      </w:r>
      <w:proofErr w:type="spellStart"/>
      <w:r>
        <w:t>GmbH</w:t>
      </w:r>
      <w:proofErr w:type="spellEnd"/>
      <w:r>
        <w:t>“ kuriamas sprendimas „</w:t>
      </w:r>
      <w:proofErr w:type="spellStart"/>
      <w:r>
        <w:t>ColourBrain</w:t>
      </w:r>
      <w:proofErr w:type="spellEnd"/>
      <w:r>
        <w:t xml:space="preserve">“ </w:t>
      </w:r>
      <w:sdt>
        <w:sdtPr>
          <w:id w:val="2141991851"/>
          <w:citation/>
        </w:sdtPr>
        <w:sdtEndPr/>
        <w:sdtContent>
          <w:r>
            <w:fldChar w:fldCharType="begin"/>
          </w:r>
          <w:r>
            <w:instrText xml:space="preserve"> CITATION Sta18 \l 1063 </w:instrText>
          </w:r>
          <w:r>
            <w:fldChar w:fldCharType="separate"/>
          </w:r>
          <w:r w:rsidR="00D26B6A" w:rsidRPr="00D26B6A">
            <w:rPr>
              <w:noProof/>
            </w:rPr>
            <w:t>[22]</w:t>
          </w:r>
          <w:r>
            <w:fldChar w:fldCharType="end"/>
          </w:r>
        </w:sdtContent>
      </w:sdt>
      <w:r>
        <w:t xml:space="preserve"> bei „</w:t>
      </w:r>
      <w:proofErr w:type="spellStart"/>
      <w:r>
        <w:t>Argos</w:t>
      </w:r>
      <w:proofErr w:type="spellEnd"/>
      <w:r>
        <w:t xml:space="preserve"> </w:t>
      </w:r>
      <w:proofErr w:type="spellStart"/>
      <w:r>
        <w:t>Solution</w:t>
      </w:r>
      <w:proofErr w:type="spellEnd"/>
      <w:r>
        <w:t>“ sistema „</w:t>
      </w:r>
      <w:proofErr w:type="spellStart"/>
      <w:r>
        <w:t>Argos</w:t>
      </w:r>
      <w:proofErr w:type="spellEnd"/>
      <w:r>
        <w:t xml:space="preserve"> </w:t>
      </w:r>
      <w:proofErr w:type="spellStart"/>
      <w:r>
        <w:t>Grading</w:t>
      </w:r>
      <w:proofErr w:type="spellEnd"/>
      <w:r>
        <w:t xml:space="preserve"> System“ </w:t>
      </w:r>
      <w:sdt>
        <w:sdtPr>
          <w:id w:val="983588826"/>
          <w:citation/>
        </w:sdtPr>
        <w:sdtEndPr/>
        <w:sdtContent>
          <w:r>
            <w:fldChar w:fldCharType="begin"/>
          </w:r>
          <w:r>
            <w:instrText xml:space="preserve"> CITATION Gra17 \l 1063 </w:instrText>
          </w:r>
          <w:r>
            <w:fldChar w:fldCharType="separate"/>
          </w:r>
          <w:r w:rsidR="00D26B6A" w:rsidRPr="00D26B6A">
            <w:rPr>
              <w:noProof/>
            </w:rPr>
            <w:t>[23]</w:t>
          </w:r>
          <w:r>
            <w:fldChar w:fldCharType="end"/>
          </w:r>
        </w:sdtContent>
      </w:sdt>
      <w:r>
        <w:t xml:space="preserve">. </w:t>
      </w:r>
      <w:r w:rsidR="00D33677">
        <w:t xml:space="preserve">Abi sistemos yra modulinės ir gali būti sukonfigūruojamos pagal kliento poreikius. Analizės metu nustatyta, kad abi sistemos gali tikrinti visų detalių paviršiaus defektus, gręžtinių skylių bei griovelių pozicijos bei geometrijos neatitikimus, tačiau </w:t>
      </w:r>
      <w:r w:rsidR="0000714C">
        <w:t>pavyko</w:t>
      </w:r>
      <w:r w:rsidR="00D33677">
        <w:t xml:space="preserve"> rasti informacij</w:t>
      </w:r>
      <w:r w:rsidR="0000714C">
        <w:t>ą tik</w:t>
      </w:r>
      <w:r w:rsidR="00D33677">
        <w:t xml:space="preserve"> apie </w:t>
      </w:r>
      <w:r w:rsidR="0000714C">
        <w:t>„</w:t>
      </w:r>
      <w:proofErr w:type="spellStart"/>
      <w:r w:rsidR="0000714C">
        <w:t>ColourBrain</w:t>
      </w:r>
      <w:proofErr w:type="spellEnd"/>
      <w:r w:rsidR="0000714C">
        <w:t xml:space="preserve">“ </w:t>
      </w:r>
      <w:r w:rsidR="00D33677">
        <w:t>sprendim</w:t>
      </w:r>
      <w:r w:rsidR="0000714C">
        <w:t>o</w:t>
      </w:r>
      <w:r w:rsidR="00D33677">
        <w:t xml:space="preserve"> naudojamus </w:t>
      </w:r>
      <w:r w:rsidR="0000714C">
        <w:t>metodus. „</w:t>
      </w:r>
      <w:proofErr w:type="spellStart"/>
      <w:r w:rsidR="0000714C">
        <w:t>Baumer</w:t>
      </w:r>
      <w:proofErr w:type="spellEnd"/>
      <w:r w:rsidR="0000714C">
        <w:t xml:space="preserve"> </w:t>
      </w:r>
      <w:proofErr w:type="spellStart"/>
      <w:r w:rsidR="0000714C">
        <w:t>Inspection</w:t>
      </w:r>
      <w:proofErr w:type="spellEnd"/>
      <w:r w:rsidR="0000714C">
        <w:t xml:space="preserve"> </w:t>
      </w:r>
      <w:proofErr w:type="spellStart"/>
      <w:r w:rsidR="0000714C">
        <w:t>GmbH</w:t>
      </w:r>
      <w:proofErr w:type="spellEnd"/>
      <w:r w:rsidR="0000714C">
        <w:t xml:space="preserve">“ įmonė paviršiaus defektų aptikimo problemai net sukūrė specialias kameras, kuriose vykdomas tam tikras pirminis vaizdo apdorojimas </w:t>
      </w:r>
      <w:sdt>
        <w:sdtPr>
          <w:id w:val="-645202621"/>
          <w:citation/>
        </w:sdtPr>
        <w:sdtEndPr/>
        <w:sdtContent>
          <w:r w:rsidR="0000714C">
            <w:fldChar w:fldCharType="begin"/>
          </w:r>
          <w:r w:rsidR="0000714C">
            <w:instrText xml:space="preserve"> CITATION Opt16 \l 1063 </w:instrText>
          </w:r>
          <w:r w:rsidR="0000714C">
            <w:fldChar w:fldCharType="separate"/>
          </w:r>
          <w:r w:rsidR="00D26B6A" w:rsidRPr="00D26B6A">
            <w:rPr>
              <w:noProof/>
            </w:rPr>
            <w:t>[24]</w:t>
          </w:r>
          <w:r w:rsidR="0000714C">
            <w:fldChar w:fldCharType="end"/>
          </w:r>
        </w:sdtContent>
      </w:sdt>
      <w:r w:rsidR="0000714C">
        <w:t>.</w:t>
      </w:r>
      <w:r w:rsidR="00D33677">
        <w:t xml:space="preserve"> </w:t>
      </w:r>
    </w:p>
    <w:p w14:paraId="564AAAEF" w14:textId="43F8152D" w:rsidR="00A55EC4" w:rsidRDefault="0004489B" w:rsidP="005C250B">
      <w:pPr>
        <w:pStyle w:val="Antrat"/>
        <w:keepNext/>
        <w:jc w:val="left"/>
      </w:pPr>
      <w:r w:rsidRPr="0004489B">
        <w:rPr>
          <w:b/>
          <w:bCs/>
        </w:rPr>
        <w:fldChar w:fldCharType="begin"/>
      </w:r>
      <w:r w:rsidRPr="0004489B">
        <w:rPr>
          <w:b/>
          <w:bCs/>
        </w:rPr>
        <w:instrText xml:space="preserve"> SEQ Lentelė \* ARABIC </w:instrText>
      </w:r>
      <w:r w:rsidRPr="0004489B">
        <w:rPr>
          <w:b/>
          <w:bCs/>
        </w:rPr>
        <w:fldChar w:fldCharType="separate"/>
      </w:r>
      <w:bookmarkStart w:id="53" w:name="_Ref25343411"/>
      <w:bookmarkStart w:id="54" w:name="_Toc25346510"/>
      <w:r w:rsidR="00A94DDE">
        <w:rPr>
          <w:b/>
          <w:bCs/>
          <w:noProof/>
        </w:rPr>
        <w:t>3</w:t>
      </w:r>
      <w:bookmarkEnd w:id="53"/>
      <w:r w:rsidRPr="0004489B">
        <w:rPr>
          <w:b/>
          <w:bCs/>
        </w:rPr>
        <w:fldChar w:fldCharType="end"/>
      </w:r>
      <w:r>
        <w:rPr>
          <w:b/>
          <w:bCs/>
        </w:rPr>
        <w:t xml:space="preserve"> l</w:t>
      </w:r>
      <w:r w:rsidR="00A55EC4" w:rsidRPr="0004489B">
        <w:rPr>
          <w:b/>
          <w:bCs/>
        </w:rPr>
        <w:t>entelė</w:t>
      </w:r>
      <w:r>
        <w:t>. „</w:t>
      </w:r>
      <w:proofErr w:type="spellStart"/>
      <w:r>
        <w:t>ColourBrain</w:t>
      </w:r>
      <w:proofErr w:type="spellEnd"/>
      <w:r>
        <w:t>“ ir „</w:t>
      </w:r>
      <w:proofErr w:type="spellStart"/>
      <w:r>
        <w:t>Argos</w:t>
      </w:r>
      <w:proofErr w:type="spellEnd"/>
      <w:r>
        <w:t xml:space="preserve"> </w:t>
      </w:r>
      <w:proofErr w:type="spellStart"/>
      <w:r>
        <w:t>Grading</w:t>
      </w:r>
      <w:proofErr w:type="spellEnd"/>
      <w:r>
        <w:t xml:space="preserve"> System“ sistemų palyginimas</w:t>
      </w:r>
      <w:r w:rsidR="005C250B">
        <w:t xml:space="preserve"> </w:t>
      </w:r>
      <w:sdt>
        <w:sdtPr>
          <w:id w:val="1311358604"/>
          <w:citation/>
        </w:sdtPr>
        <w:sdtEndPr/>
        <w:sdtContent>
          <w:r w:rsidR="005C250B">
            <w:fldChar w:fldCharType="begin"/>
          </w:r>
          <w:r w:rsidR="005C250B">
            <w:instrText xml:space="preserve"> CITATION Sta18 \l 1063 </w:instrText>
          </w:r>
          <w:r w:rsidR="005C250B">
            <w:fldChar w:fldCharType="separate"/>
          </w:r>
          <w:r w:rsidR="00D26B6A" w:rsidRPr="00D26B6A">
            <w:rPr>
              <w:noProof/>
            </w:rPr>
            <w:t>[22]</w:t>
          </w:r>
          <w:r w:rsidR="005C250B">
            <w:fldChar w:fldCharType="end"/>
          </w:r>
        </w:sdtContent>
      </w:sdt>
      <w:r w:rsidR="005C250B">
        <w:t xml:space="preserve">, </w:t>
      </w:r>
      <w:sdt>
        <w:sdtPr>
          <w:id w:val="2052643677"/>
          <w:citation/>
        </w:sdtPr>
        <w:sdtEndPr/>
        <w:sdtContent>
          <w:r w:rsidR="005C250B">
            <w:fldChar w:fldCharType="begin"/>
          </w:r>
          <w:r w:rsidR="005C250B">
            <w:instrText xml:space="preserve"> CITATION Gra17 \l 1063 </w:instrText>
          </w:r>
          <w:r w:rsidR="005C250B">
            <w:fldChar w:fldCharType="separate"/>
          </w:r>
          <w:r w:rsidR="00D26B6A" w:rsidRPr="00D26B6A">
            <w:rPr>
              <w:noProof/>
            </w:rPr>
            <w:t>[23]</w:t>
          </w:r>
          <w:r w:rsidR="005C250B">
            <w:fldChar w:fldCharType="end"/>
          </w:r>
        </w:sdtContent>
      </w:sdt>
      <w:r w:rsidR="00C352BF">
        <w:t xml:space="preserve">, </w:t>
      </w:r>
      <w:sdt>
        <w:sdtPr>
          <w:id w:val="-944612744"/>
          <w:citation/>
        </w:sdtPr>
        <w:sdtEndPr/>
        <w:sdtContent>
          <w:r w:rsidR="00C352BF">
            <w:fldChar w:fldCharType="begin"/>
          </w:r>
          <w:r w:rsidR="00C352BF">
            <w:instrText xml:space="preserve"> CITATION Opt16 \l 1063 </w:instrText>
          </w:r>
          <w:r w:rsidR="00C352BF">
            <w:fldChar w:fldCharType="separate"/>
          </w:r>
          <w:r w:rsidR="00D26B6A" w:rsidRPr="00D26B6A">
            <w:rPr>
              <w:noProof/>
            </w:rPr>
            <w:t>[24]</w:t>
          </w:r>
          <w:r w:rsidR="00C352BF">
            <w:fldChar w:fldCharType="end"/>
          </w:r>
        </w:sdtContent>
      </w:sdt>
      <w:bookmarkEnd w:id="54"/>
    </w:p>
    <w:tbl>
      <w:tblPr>
        <w:tblStyle w:val="Lentelstinklelis"/>
        <w:tblW w:w="0" w:type="auto"/>
        <w:tblLook w:val="04A0" w:firstRow="1" w:lastRow="0" w:firstColumn="1" w:lastColumn="0" w:noHBand="0" w:noVBand="1"/>
      </w:tblPr>
      <w:tblGrid>
        <w:gridCol w:w="2994"/>
        <w:gridCol w:w="2833"/>
        <w:gridCol w:w="2999"/>
      </w:tblGrid>
      <w:tr w:rsidR="00A55EC4" w14:paraId="2101066A" w14:textId="77777777" w:rsidTr="005C250B">
        <w:trPr>
          <w:trHeight w:val="502"/>
        </w:trPr>
        <w:tc>
          <w:tcPr>
            <w:tcW w:w="2994" w:type="dxa"/>
          </w:tcPr>
          <w:p w14:paraId="5300CD3C" w14:textId="3362BF21" w:rsidR="00A55EC4" w:rsidRPr="007744F6" w:rsidRDefault="00A55EC4" w:rsidP="00A55EC4">
            <w:pPr>
              <w:pStyle w:val="LentelsIeil"/>
              <w:spacing w:line="240" w:lineRule="auto"/>
              <w:rPr>
                <w:b w:val="0"/>
              </w:rPr>
            </w:pPr>
            <w:r>
              <w:t>Kriterijus/</w:t>
            </w:r>
            <w:r w:rsidR="005C250B">
              <w:t>Sistema</w:t>
            </w:r>
          </w:p>
        </w:tc>
        <w:tc>
          <w:tcPr>
            <w:tcW w:w="2833" w:type="dxa"/>
          </w:tcPr>
          <w:p w14:paraId="60CE6371" w14:textId="0C0E096B" w:rsidR="00A55EC4" w:rsidRPr="00A0344C" w:rsidRDefault="005C250B" w:rsidP="00A55EC4">
            <w:pPr>
              <w:pStyle w:val="LentelsIeil"/>
              <w:spacing w:line="240" w:lineRule="auto"/>
              <w:rPr>
                <w:b w:val="0"/>
              </w:rPr>
            </w:pPr>
            <w:proofErr w:type="spellStart"/>
            <w:r>
              <w:rPr>
                <w:b w:val="0"/>
              </w:rPr>
              <w:t>ColourBrain</w:t>
            </w:r>
            <w:proofErr w:type="spellEnd"/>
          </w:p>
        </w:tc>
        <w:tc>
          <w:tcPr>
            <w:tcW w:w="2999" w:type="dxa"/>
          </w:tcPr>
          <w:p w14:paraId="68C9CE6C" w14:textId="400A1D91" w:rsidR="00A55EC4" w:rsidRPr="00A0344C" w:rsidRDefault="005C250B" w:rsidP="00A55EC4">
            <w:pPr>
              <w:pStyle w:val="LentelsIeil"/>
              <w:spacing w:line="240" w:lineRule="auto"/>
              <w:rPr>
                <w:b w:val="0"/>
              </w:rPr>
            </w:pPr>
            <w:proofErr w:type="spellStart"/>
            <w:r>
              <w:rPr>
                <w:b w:val="0"/>
              </w:rPr>
              <w:t>Argos</w:t>
            </w:r>
            <w:proofErr w:type="spellEnd"/>
            <w:r>
              <w:rPr>
                <w:b w:val="0"/>
              </w:rPr>
              <w:t xml:space="preserve"> </w:t>
            </w:r>
            <w:proofErr w:type="spellStart"/>
            <w:r>
              <w:rPr>
                <w:b w:val="0"/>
              </w:rPr>
              <w:t>Grading</w:t>
            </w:r>
            <w:proofErr w:type="spellEnd"/>
            <w:r>
              <w:rPr>
                <w:b w:val="0"/>
              </w:rPr>
              <w:t xml:space="preserve"> System</w:t>
            </w:r>
          </w:p>
        </w:tc>
      </w:tr>
      <w:tr w:rsidR="00A55EC4" w14:paraId="3784BEEF" w14:textId="77777777" w:rsidTr="005C250B">
        <w:trPr>
          <w:trHeight w:val="502"/>
        </w:trPr>
        <w:tc>
          <w:tcPr>
            <w:tcW w:w="2994" w:type="dxa"/>
          </w:tcPr>
          <w:p w14:paraId="3F5FC9AE" w14:textId="0177C638" w:rsidR="00A55EC4" w:rsidRPr="009B2A0B" w:rsidRDefault="005C250B" w:rsidP="00A55EC4">
            <w:pPr>
              <w:pStyle w:val="Lentel"/>
            </w:pPr>
            <w:r>
              <w:t>Defektų klasifikavimas</w:t>
            </w:r>
          </w:p>
        </w:tc>
        <w:tc>
          <w:tcPr>
            <w:tcW w:w="2833" w:type="dxa"/>
          </w:tcPr>
          <w:p w14:paraId="58C8E264" w14:textId="0F66B976" w:rsidR="00A55EC4" w:rsidRDefault="005C250B" w:rsidP="00A55EC4">
            <w:pPr>
              <w:pStyle w:val="Lentel"/>
            </w:pPr>
            <w:r>
              <w:t>Taip</w:t>
            </w:r>
          </w:p>
        </w:tc>
        <w:tc>
          <w:tcPr>
            <w:tcW w:w="2999" w:type="dxa"/>
          </w:tcPr>
          <w:p w14:paraId="2DA1E96D" w14:textId="37603E56" w:rsidR="00A55EC4" w:rsidRDefault="005C250B" w:rsidP="00A55EC4">
            <w:pPr>
              <w:pStyle w:val="Lentel"/>
            </w:pPr>
            <w:r>
              <w:t>Taip</w:t>
            </w:r>
          </w:p>
        </w:tc>
      </w:tr>
      <w:tr w:rsidR="00A55EC4" w14:paraId="3CF31AFA" w14:textId="77777777" w:rsidTr="005C250B">
        <w:trPr>
          <w:trHeight w:val="831"/>
        </w:trPr>
        <w:tc>
          <w:tcPr>
            <w:tcW w:w="2994" w:type="dxa"/>
          </w:tcPr>
          <w:p w14:paraId="7A9DA379" w14:textId="77777777" w:rsidR="00A55EC4" w:rsidRDefault="00A55EC4" w:rsidP="00A55EC4">
            <w:pPr>
              <w:pStyle w:val="Lentel"/>
            </w:pPr>
            <w:r>
              <w:t>Greitis</w:t>
            </w:r>
          </w:p>
        </w:tc>
        <w:tc>
          <w:tcPr>
            <w:tcW w:w="2833" w:type="dxa"/>
          </w:tcPr>
          <w:p w14:paraId="0C955232" w14:textId="31FCD4AB" w:rsidR="00A55EC4" w:rsidRDefault="005C250B" w:rsidP="00A55EC4">
            <w:pPr>
              <w:pStyle w:val="Lentel"/>
            </w:pPr>
            <w:r>
              <w:t>100 m/min</w:t>
            </w:r>
          </w:p>
        </w:tc>
        <w:tc>
          <w:tcPr>
            <w:tcW w:w="2999" w:type="dxa"/>
          </w:tcPr>
          <w:p w14:paraId="577EF7BE" w14:textId="4476EEC1" w:rsidR="00A55EC4" w:rsidRDefault="001D66A8" w:rsidP="00A55EC4">
            <w:pPr>
              <w:pStyle w:val="Lentel"/>
            </w:pPr>
            <w:r>
              <w:t>100m/m</w:t>
            </w:r>
          </w:p>
        </w:tc>
      </w:tr>
      <w:tr w:rsidR="00A55EC4" w14:paraId="1769C4B3" w14:textId="77777777" w:rsidTr="005C250B">
        <w:trPr>
          <w:trHeight w:val="502"/>
        </w:trPr>
        <w:tc>
          <w:tcPr>
            <w:tcW w:w="2994" w:type="dxa"/>
          </w:tcPr>
          <w:p w14:paraId="555EB253" w14:textId="2385F89A" w:rsidR="00A55EC4" w:rsidRDefault="005C250B" w:rsidP="00A55EC4">
            <w:pPr>
              <w:pStyle w:val="Lentel"/>
            </w:pPr>
            <w:r>
              <w:t>Skylių ir griovelių patikra</w:t>
            </w:r>
          </w:p>
        </w:tc>
        <w:tc>
          <w:tcPr>
            <w:tcW w:w="2833" w:type="dxa"/>
          </w:tcPr>
          <w:p w14:paraId="2CEBFB43" w14:textId="421FD184" w:rsidR="00A55EC4" w:rsidRDefault="005C250B" w:rsidP="00A55EC4">
            <w:pPr>
              <w:pStyle w:val="Lentel"/>
            </w:pPr>
            <w:r>
              <w:t>Taip</w:t>
            </w:r>
          </w:p>
        </w:tc>
        <w:tc>
          <w:tcPr>
            <w:tcW w:w="2999" w:type="dxa"/>
          </w:tcPr>
          <w:p w14:paraId="7412FC66" w14:textId="63D84677" w:rsidR="00A55EC4" w:rsidRDefault="005C250B" w:rsidP="00A55EC4">
            <w:pPr>
              <w:pStyle w:val="Lentel"/>
            </w:pPr>
            <w:r>
              <w:t>Taip</w:t>
            </w:r>
          </w:p>
        </w:tc>
      </w:tr>
      <w:tr w:rsidR="00A55EC4" w14:paraId="1987AB71" w14:textId="77777777" w:rsidTr="005C250B">
        <w:trPr>
          <w:trHeight w:val="502"/>
        </w:trPr>
        <w:tc>
          <w:tcPr>
            <w:tcW w:w="2994" w:type="dxa"/>
          </w:tcPr>
          <w:p w14:paraId="4FABD361" w14:textId="56E5B30F" w:rsidR="00A55EC4" w:rsidRDefault="005C250B" w:rsidP="00A55EC4">
            <w:pPr>
              <w:pStyle w:val="Lentel"/>
            </w:pPr>
            <w:r>
              <w:t>Kraštų defektų patikra</w:t>
            </w:r>
          </w:p>
        </w:tc>
        <w:tc>
          <w:tcPr>
            <w:tcW w:w="2833" w:type="dxa"/>
          </w:tcPr>
          <w:p w14:paraId="0DD90D9A" w14:textId="6564F57C" w:rsidR="00A55EC4" w:rsidRDefault="005C250B" w:rsidP="00A55EC4">
            <w:pPr>
              <w:pStyle w:val="Lentel"/>
            </w:pPr>
            <w:r>
              <w:t>Taip</w:t>
            </w:r>
          </w:p>
        </w:tc>
        <w:tc>
          <w:tcPr>
            <w:tcW w:w="2999" w:type="dxa"/>
          </w:tcPr>
          <w:p w14:paraId="5AEB8CDC" w14:textId="7E021E4E" w:rsidR="00A55EC4" w:rsidRDefault="005C250B" w:rsidP="00A55EC4">
            <w:pPr>
              <w:pStyle w:val="Lentel"/>
            </w:pPr>
            <w:r>
              <w:t>Taip</w:t>
            </w:r>
          </w:p>
        </w:tc>
      </w:tr>
      <w:tr w:rsidR="005C250B" w14:paraId="0C3F389D" w14:textId="77777777" w:rsidTr="005C250B">
        <w:trPr>
          <w:trHeight w:val="502"/>
        </w:trPr>
        <w:tc>
          <w:tcPr>
            <w:tcW w:w="2994" w:type="dxa"/>
          </w:tcPr>
          <w:p w14:paraId="7BA77935" w14:textId="5CDBCF12" w:rsidR="005C250B" w:rsidRDefault="005C250B" w:rsidP="00A55EC4">
            <w:pPr>
              <w:pStyle w:val="Lentel"/>
            </w:pPr>
            <w:r>
              <w:t>Paviršių patikra</w:t>
            </w:r>
          </w:p>
        </w:tc>
        <w:tc>
          <w:tcPr>
            <w:tcW w:w="2833" w:type="dxa"/>
          </w:tcPr>
          <w:p w14:paraId="62E1EB40" w14:textId="14053FE5" w:rsidR="005C250B" w:rsidRDefault="005C250B" w:rsidP="00A55EC4">
            <w:pPr>
              <w:pStyle w:val="Lentel"/>
            </w:pPr>
            <w:r>
              <w:t>Taip</w:t>
            </w:r>
          </w:p>
        </w:tc>
        <w:tc>
          <w:tcPr>
            <w:tcW w:w="2999" w:type="dxa"/>
          </w:tcPr>
          <w:p w14:paraId="100ADFFA" w14:textId="4557F171" w:rsidR="005C250B" w:rsidRDefault="005C250B" w:rsidP="00A55EC4">
            <w:pPr>
              <w:pStyle w:val="Lentel"/>
            </w:pPr>
            <w:r>
              <w:t>Taip</w:t>
            </w:r>
          </w:p>
        </w:tc>
      </w:tr>
      <w:tr w:rsidR="005C250B" w14:paraId="5153173D" w14:textId="77777777" w:rsidTr="005C250B">
        <w:trPr>
          <w:trHeight w:val="502"/>
        </w:trPr>
        <w:tc>
          <w:tcPr>
            <w:tcW w:w="2994" w:type="dxa"/>
          </w:tcPr>
          <w:p w14:paraId="18DC338F" w14:textId="266B83A5" w:rsidR="005C250B" w:rsidRDefault="005C250B" w:rsidP="00A55EC4">
            <w:pPr>
              <w:pStyle w:val="Lentel"/>
            </w:pPr>
            <w:r>
              <w:t>Defektų kilmės nustatymas</w:t>
            </w:r>
          </w:p>
        </w:tc>
        <w:tc>
          <w:tcPr>
            <w:tcW w:w="2833" w:type="dxa"/>
          </w:tcPr>
          <w:p w14:paraId="52B2A893" w14:textId="6B199E5B" w:rsidR="005C250B" w:rsidRDefault="005C250B" w:rsidP="00A55EC4">
            <w:pPr>
              <w:pStyle w:val="Lentel"/>
            </w:pPr>
            <w:r>
              <w:t>Taip</w:t>
            </w:r>
          </w:p>
        </w:tc>
        <w:tc>
          <w:tcPr>
            <w:tcW w:w="2999" w:type="dxa"/>
          </w:tcPr>
          <w:p w14:paraId="2AF9EF03" w14:textId="45E238C0" w:rsidR="005C250B" w:rsidRDefault="005C250B" w:rsidP="00A55EC4">
            <w:pPr>
              <w:pStyle w:val="Lentel"/>
            </w:pPr>
            <w:r>
              <w:t>Ne</w:t>
            </w:r>
          </w:p>
        </w:tc>
      </w:tr>
      <w:tr w:rsidR="005C250B" w14:paraId="4522BA5E" w14:textId="77777777" w:rsidTr="005C250B">
        <w:trPr>
          <w:trHeight w:val="502"/>
        </w:trPr>
        <w:tc>
          <w:tcPr>
            <w:tcW w:w="2994" w:type="dxa"/>
          </w:tcPr>
          <w:p w14:paraId="3AEB6B12" w14:textId="3379C5A6" w:rsidR="005C250B" w:rsidRDefault="001A7ED2" w:rsidP="00A55EC4">
            <w:pPr>
              <w:pStyle w:val="Lentel"/>
            </w:pPr>
            <w:r>
              <w:t>Minimalus defektų dydis</w:t>
            </w:r>
          </w:p>
        </w:tc>
        <w:tc>
          <w:tcPr>
            <w:tcW w:w="2833" w:type="dxa"/>
          </w:tcPr>
          <w:p w14:paraId="74776515" w14:textId="6B28AA9A" w:rsidR="005C250B" w:rsidRDefault="001A7ED2" w:rsidP="00A55EC4">
            <w:pPr>
              <w:pStyle w:val="Lentel"/>
            </w:pPr>
            <w:r>
              <w:t>0,2 mm</w:t>
            </w:r>
          </w:p>
        </w:tc>
        <w:tc>
          <w:tcPr>
            <w:tcW w:w="2999" w:type="dxa"/>
          </w:tcPr>
          <w:p w14:paraId="236DC4C7" w14:textId="15E8EE4D" w:rsidR="005C250B" w:rsidRDefault="001A7ED2" w:rsidP="00A55EC4">
            <w:pPr>
              <w:pStyle w:val="Lentel"/>
            </w:pPr>
            <w:r w:rsidRPr="001A7ED2">
              <w:t>1mm²</w:t>
            </w:r>
          </w:p>
        </w:tc>
      </w:tr>
      <w:tr w:rsidR="001A7ED2" w14:paraId="636BAD68" w14:textId="77777777" w:rsidTr="005C250B">
        <w:trPr>
          <w:trHeight w:val="502"/>
        </w:trPr>
        <w:tc>
          <w:tcPr>
            <w:tcW w:w="2994" w:type="dxa"/>
          </w:tcPr>
          <w:p w14:paraId="4446CE57" w14:textId="1A90864D" w:rsidR="001A7ED2" w:rsidRDefault="001A7ED2" w:rsidP="00A55EC4">
            <w:pPr>
              <w:pStyle w:val="Lentel"/>
            </w:pPr>
            <w:r>
              <w:t>Spalvotų kamerų naudojimas paviršių defektų nustatymui</w:t>
            </w:r>
          </w:p>
        </w:tc>
        <w:tc>
          <w:tcPr>
            <w:tcW w:w="2833" w:type="dxa"/>
          </w:tcPr>
          <w:p w14:paraId="6B66B2A0" w14:textId="0391B1D9" w:rsidR="001A7ED2" w:rsidRDefault="001A7ED2" w:rsidP="00A55EC4">
            <w:pPr>
              <w:pStyle w:val="Lentel"/>
            </w:pPr>
            <w:r>
              <w:t>Taip</w:t>
            </w:r>
          </w:p>
        </w:tc>
        <w:tc>
          <w:tcPr>
            <w:tcW w:w="2999" w:type="dxa"/>
          </w:tcPr>
          <w:p w14:paraId="5DDF87DA" w14:textId="346D6A6F" w:rsidR="001A7ED2" w:rsidRPr="001A7ED2" w:rsidRDefault="001A7ED2" w:rsidP="00A55EC4">
            <w:pPr>
              <w:pStyle w:val="Lentel"/>
            </w:pPr>
            <w:r>
              <w:t>Nepateikiama</w:t>
            </w:r>
          </w:p>
        </w:tc>
      </w:tr>
      <w:tr w:rsidR="001A7ED2" w14:paraId="1813596F" w14:textId="77777777" w:rsidTr="005C250B">
        <w:trPr>
          <w:trHeight w:val="502"/>
        </w:trPr>
        <w:tc>
          <w:tcPr>
            <w:tcW w:w="2994" w:type="dxa"/>
          </w:tcPr>
          <w:p w14:paraId="1E7122FF" w14:textId="38AA7235" w:rsidR="001A7ED2" w:rsidRDefault="001A7ED2" w:rsidP="00A55EC4">
            <w:pPr>
              <w:pStyle w:val="Lentel"/>
            </w:pPr>
            <w:r>
              <w:t>Lazerio naudojimas</w:t>
            </w:r>
          </w:p>
        </w:tc>
        <w:tc>
          <w:tcPr>
            <w:tcW w:w="2833" w:type="dxa"/>
          </w:tcPr>
          <w:p w14:paraId="75585F15" w14:textId="65679C56" w:rsidR="001A7ED2" w:rsidRDefault="001A7ED2" w:rsidP="00A55EC4">
            <w:pPr>
              <w:pStyle w:val="Lentel"/>
            </w:pPr>
            <w:r>
              <w:t>Taip</w:t>
            </w:r>
          </w:p>
        </w:tc>
        <w:tc>
          <w:tcPr>
            <w:tcW w:w="2999" w:type="dxa"/>
          </w:tcPr>
          <w:p w14:paraId="5A44AFA6" w14:textId="5415B928" w:rsidR="001A7ED2" w:rsidRPr="001A7ED2" w:rsidRDefault="001A7ED2" w:rsidP="00A55EC4">
            <w:pPr>
              <w:pStyle w:val="Lentel"/>
            </w:pPr>
            <w:r>
              <w:t>Taip</w:t>
            </w:r>
          </w:p>
        </w:tc>
      </w:tr>
      <w:tr w:rsidR="001A7ED2" w14:paraId="58A92AAA" w14:textId="77777777" w:rsidTr="005C250B">
        <w:trPr>
          <w:trHeight w:val="502"/>
        </w:trPr>
        <w:tc>
          <w:tcPr>
            <w:tcW w:w="2994" w:type="dxa"/>
          </w:tcPr>
          <w:p w14:paraId="67CF05E7" w14:textId="504A2E35" w:rsidR="001A7ED2" w:rsidRDefault="001A7ED2" w:rsidP="00A55EC4">
            <w:pPr>
              <w:pStyle w:val="Lentel"/>
            </w:pPr>
            <w:r>
              <w:t>Skirtingų tekstūrų analizė</w:t>
            </w:r>
          </w:p>
        </w:tc>
        <w:tc>
          <w:tcPr>
            <w:tcW w:w="2833" w:type="dxa"/>
          </w:tcPr>
          <w:p w14:paraId="0C224E9B" w14:textId="0D67F5B8" w:rsidR="001A7ED2" w:rsidRDefault="001A7ED2" w:rsidP="00A55EC4">
            <w:pPr>
              <w:pStyle w:val="Lentel"/>
            </w:pPr>
            <w:r>
              <w:t>Taip</w:t>
            </w:r>
          </w:p>
        </w:tc>
        <w:tc>
          <w:tcPr>
            <w:tcW w:w="2999" w:type="dxa"/>
          </w:tcPr>
          <w:p w14:paraId="1B2E4210" w14:textId="095A58B0" w:rsidR="001A7ED2" w:rsidRDefault="001A7ED2" w:rsidP="00A55EC4">
            <w:pPr>
              <w:pStyle w:val="Lentel"/>
            </w:pPr>
            <w:r>
              <w:t>Taip</w:t>
            </w:r>
          </w:p>
        </w:tc>
      </w:tr>
      <w:tr w:rsidR="00C67FC9" w14:paraId="1AC33BE8" w14:textId="77777777" w:rsidTr="005C250B">
        <w:trPr>
          <w:trHeight w:val="502"/>
        </w:trPr>
        <w:tc>
          <w:tcPr>
            <w:tcW w:w="2994" w:type="dxa"/>
          </w:tcPr>
          <w:p w14:paraId="6547D032" w14:textId="5FB208A2" w:rsidR="00C67FC9" w:rsidRDefault="00C67FC9" w:rsidP="00A55EC4">
            <w:pPr>
              <w:pStyle w:val="Lentel"/>
            </w:pPr>
            <w:r>
              <w:t>Statistinė informacija gamybos optimizavimui</w:t>
            </w:r>
          </w:p>
        </w:tc>
        <w:tc>
          <w:tcPr>
            <w:tcW w:w="2833" w:type="dxa"/>
          </w:tcPr>
          <w:p w14:paraId="0F0AFBB6" w14:textId="054DBD64" w:rsidR="00C67FC9" w:rsidRDefault="00C67FC9" w:rsidP="00A55EC4">
            <w:pPr>
              <w:pStyle w:val="Lentel"/>
            </w:pPr>
            <w:r>
              <w:t>Taip</w:t>
            </w:r>
          </w:p>
        </w:tc>
        <w:tc>
          <w:tcPr>
            <w:tcW w:w="2999" w:type="dxa"/>
          </w:tcPr>
          <w:p w14:paraId="33673E06" w14:textId="45830563" w:rsidR="00C67FC9" w:rsidRDefault="00C67FC9" w:rsidP="00A55EC4">
            <w:pPr>
              <w:pStyle w:val="Lentel"/>
            </w:pPr>
            <w:r>
              <w:t>Taip</w:t>
            </w:r>
          </w:p>
        </w:tc>
      </w:tr>
      <w:tr w:rsidR="0000714C" w14:paraId="71BCBBE1" w14:textId="77777777" w:rsidTr="005C250B">
        <w:trPr>
          <w:trHeight w:val="502"/>
        </w:trPr>
        <w:tc>
          <w:tcPr>
            <w:tcW w:w="2994" w:type="dxa"/>
          </w:tcPr>
          <w:p w14:paraId="62BCE2D3" w14:textId="0C2C739A" w:rsidR="0000714C" w:rsidRDefault="0000714C" w:rsidP="00A55EC4">
            <w:pPr>
              <w:pStyle w:val="Lentel"/>
            </w:pPr>
            <w:r>
              <w:t>Pirminis vaizdo apdorojimas kameroje</w:t>
            </w:r>
          </w:p>
        </w:tc>
        <w:tc>
          <w:tcPr>
            <w:tcW w:w="2833" w:type="dxa"/>
          </w:tcPr>
          <w:p w14:paraId="03569112" w14:textId="38972F45" w:rsidR="0000714C" w:rsidRDefault="0000714C" w:rsidP="00A55EC4">
            <w:pPr>
              <w:pStyle w:val="Lentel"/>
            </w:pPr>
            <w:r>
              <w:t>Taip</w:t>
            </w:r>
          </w:p>
        </w:tc>
        <w:tc>
          <w:tcPr>
            <w:tcW w:w="2999" w:type="dxa"/>
          </w:tcPr>
          <w:p w14:paraId="2B081FE7" w14:textId="694B8FF9" w:rsidR="0000714C" w:rsidRDefault="0000714C" w:rsidP="00A55EC4">
            <w:pPr>
              <w:pStyle w:val="Lentel"/>
            </w:pPr>
            <w:r>
              <w:t>Nepateikiama</w:t>
            </w:r>
          </w:p>
        </w:tc>
      </w:tr>
      <w:tr w:rsidR="0000714C" w14:paraId="3CC1DBCE" w14:textId="77777777" w:rsidTr="005C250B">
        <w:trPr>
          <w:trHeight w:val="502"/>
        </w:trPr>
        <w:tc>
          <w:tcPr>
            <w:tcW w:w="2994" w:type="dxa"/>
          </w:tcPr>
          <w:p w14:paraId="4F2FB645" w14:textId="7EC4CD5D" w:rsidR="0000714C" w:rsidRDefault="0000714C" w:rsidP="00A55EC4">
            <w:pPr>
              <w:pStyle w:val="Lentel"/>
            </w:pPr>
            <w:r>
              <w:t>Aparatūrinės ir</w:t>
            </w:r>
            <w:r w:rsidR="00BE4418">
              <w:t xml:space="preserve"> programinės įrangos sprendimai</w:t>
            </w:r>
          </w:p>
        </w:tc>
        <w:tc>
          <w:tcPr>
            <w:tcW w:w="2833" w:type="dxa"/>
          </w:tcPr>
          <w:p w14:paraId="74704D1B" w14:textId="345047BB" w:rsidR="0000714C" w:rsidRDefault="00BE4418" w:rsidP="00A55EC4">
            <w:pPr>
              <w:pStyle w:val="Lentel"/>
            </w:pPr>
            <w:r>
              <w:t>Taip</w:t>
            </w:r>
          </w:p>
        </w:tc>
        <w:tc>
          <w:tcPr>
            <w:tcW w:w="2999" w:type="dxa"/>
          </w:tcPr>
          <w:p w14:paraId="134AEF0F" w14:textId="73354B20" w:rsidR="0000714C" w:rsidRDefault="00BE4418" w:rsidP="00A55EC4">
            <w:pPr>
              <w:pStyle w:val="Lentel"/>
            </w:pPr>
            <w:r>
              <w:t>Taip</w:t>
            </w:r>
          </w:p>
        </w:tc>
      </w:tr>
      <w:tr w:rsidR="00BE4418" w14:paraId="51745D4F" w14:textId="77777777" w:rsidTr="005C250B">
        <w:trPr>
          <w:trHeight w:val="502"/>
        </w:trPr>
        <w:tc>
          <w:tcPr>
            <w:tcW w:w="2994" w:type="dxa"/>
          </w:tcPr>
          <w:p w14:paraId="759AAC25" w14:textId="61713C3D" w:rsidR="00BE4418" w:rsidRDefault="00BE4418" w:rsidP="00A55EC4">
            <w:pPr>
              <w:pStyle w:val="Lentel"/>
            </w:pPr>
            <w:r>
              <w:t>Linijos nuskaitymo kameros</w:t>
            </w:r>
          </w:p>
        </w:tc>
        <w:tc>
          <w:tcPr>
            <w:tcW w:w="2833" w:type="dxa"/>
          </w:tcPr>
          <w:p w14:paraId="49CAF955" w14:textId="4D209345" w:rsidR="00BE4418" w:rsidRDefault="00BE4418" w:rsidP="00A55EC4">
            <w:pPr>
              <w:pStyle w:val="Lentel"/>
            </w:pPr>
            <w:r>
              <w:t>Taip</w:t>
            </w:r>
          </w:p>
        </w:tc>
        <w:tc>
          <w:tcPr>
            <w:tcW w:w="2999" w:type="dxa"/>
          </w:tcPr>
          <w:p w14:paraId="0ACC0F51" w14:textId="13464A9E" w:rsidR="00BE4418" w:rsidRDefault="00BE4418" w:rsidP="00A55EC4">
            <w:pPr>
              <w:pStyle w:val="Lentel"/>
            </w:pPr>
            <w:r>
              <w:t>Taip</w:t>
            </w:r>
          </w:p>
        </w:tc>
      </w:tr>
      <w:tr w:rsidR="00BE4418" w14:paraId="2D5436BC" w14:textId="77777777" w:rsidTr="005C250B">
        <w:trPr>
          <w:trHeight w:val="502"/>
        </w:trPr>
        <w:tc>
          <w:tcPr>
            <w:tcW w:w="2994" w:type="dxa"/>
          </w:tcPr>
          <w:p w14:paraId="1EE0DCAB" w14:textId="2ED524B9" w:rsidR="00BE4418" w:rsidRDefault="00BE4418" w:rsidP="00A55EC4">
            <w:pPr>
              <w:pStyle w:val="Lentel"/>
            </w:pPr>
            <w:r>
              <w:t>Mašininio mokymosi metodai</w:t>
            </w:r>
          </w:p>
        </w:tc>
        <w:tc>
          <w:tcPr>
            <w:tcW w:w="2833" w:type="dxa"/>
          </w:tcPr>
          <w:p w14:paraId="337E59D3" w14:textId="489A136B" w:rsidR="00BE4418" w:rsidRDefault="00BE4418" w:rsidP="00A55EC4">
            <w:pPr>
              <w:pStyle w:val="Lentel"/>
            </w:pPr>
            <w:r>
              <w:t>Atraminių vektorių klasifikatorius</w:t>
            </w:r>
          </w:p>
        </w:tc>
        <w:tc>
          <w:tcPr>
            <w:tcW w:w="2999" w:type="dxa"/>
          </w:tcPr>
          <w:p w14:paraId="1148B4FE" w14:textId="30730820" w:rsidR="00BE4418" w:rsidRDefault="001D66A8" w:rsidP="00A55EC4">
            <w:pPr>
              <w:pStyle w:val="Lentel"/>
            </w:pPr>
            <w:r>
              <w:t>Nepateikiama</w:t>
            </w:r>
          </w:p>
        </w:tc>
      </w:tr>
    </w:tbl>
    <w:p w14:paraId="2D763900" w14:textId="4E7287B2" w:rsidR="00A55EC4" w:rsidRDefault="00A55EC4" w:rsidP="00A55EC4"/>
    <w:p w14:paraId="29C41D0B" w14:textId="44D3E19C" w:rsidR="0000714C" w:rsidRDefault="00C67FC9" w:rsidP="0000714C">
      <w:pPr>
        <w:pStyle w:val="Tekstas"/>
        <w:ind w:firstLine="284"/>
      </w:pPr>
      <w:r>
        <w:t>Abi sistemos turi panašias funkcijas, tačiau „</w:t>
      </w:r>
      <w:proofErr w:type="spellStart"/>
      <w:r>
        <w:t>ColourBrain</w:t>
      </w:r>
      <w:proofErr w:type="spellEnd"/>
      <w:r>
        <w:t>“ sistema daugiau dėmesio skiria defektų kilmės nustatymui ir gamybos proceso optimizavimui</w:t>
      </w:r>
      <w:r w:rsidR="0000714C">
        <w:t xml:space="preserve">, šios savybės palyginamos </w:t>
      </w:r>
      <w:r w:rsidR="0000714C">
        <w:fldChar w:fldCharType="begin"/>
      </w:r>
      <w:r w:rsidR="0000714C">
        <w:instrText xml:space="preserve"> REF _Ref25343411 \h </w:instrText>
      </w:r>
      <w:r w:rsidR="0000714C">
        <w:fldChar w:fldCharType="separate"/>
      </w:r>
      <w:r w:rsidR="00A94DDE">
        <w:rPr>
          <w:b/>
          <w:bCs/>
          <w:noProof/>
        </w:rPr>
        <w:t>3</w:t>
      </w:r>
      <w:r w:rsidR="0000714C">
        <w:fldChar w:fldCharType="end"/>
      </w:r>
      <w:r w:rsidR="0000714C">
        <w:t xml:space="preserve"> </w:t>
      </w:r>
      <w:r w:rsidR="0000714C">
        <w:rPr>
          <w:b/>
          <w:bCs/>
        </w:rPr>
        <w:t>l</w:t>
      </w:r>
      <w:r w:rsidR="0000714C" w:rsidRPr="0004489B">
        <w:rPr>
          <w:b/>
          <w:bCs/>
        </w:rPr>
        <w:t>entel</w:t>
      </w:r>
      <w:r w:rsidR="0000714C">
        <w:rPr>
          <w:b/>
          <w:bCs/>
        </w:rPr>
        <w:t>ėje.</w:t>
      </w:r>
      <w:r w:rsidR="00D37FE8">
        <w:t xml:space="preserve"> Taip „</w:t>
      </w:r>
      <w:proofErr w:type="spellStart"/>
      <w:r w:rsidR="00D37FE8">
        <w:t>Baumer</w:t>
      </w:r>
      <w:proofErr w:type="spellEnd"/>
      <w:r w:rsidR="00D37FE8">
        <w:t xml:space="preserve"> </w:t>
      </w:r>
      <w:proofErr w:type="spellStart"/>
      <w:r w:rsidR="00D37FE8">
        <w:t>Inspection</w:t>
      </w:r>
      <w:proofErr w:type="spellEnd"/>
      <w:r w:rsidR="00D37FE8">
        <w:t xml:space="preserve"> </w:t>
      </w:r>
      <w:proofErr w:type="spellStart"/>
      <w:r w:rsidR="00D37FE8">
        <w:t>GmbH</w:t>
      </w:r>
      <w:proofErr w:type="spellEnd"/>
      <w:r w:rsidR="00D37FE8">
        <w:t xml:space="preserve">“ siūlomas sprendimas naudoja spalvotas linijos nuskaitymo kameras, </w:t>
      </w:r>
      <w:r w:rsidR="00D37FE8">
        <w:lastRenderedPageBreak/>
        <w:t xml:space="preserve">kurių pagalba galima gauti tikslesnius duomenis apie skirtingas tekstūras. </w:t>
      </w:r>
      <w:r w:rsidR="0000714C">
        <w:t>Vykdant analizę buvo nustatyta, kad įmonė „</w:t>
      </w:r>
      <w:proofErr w:type="spellStart"/>
      <w:r w:rsidR="0000714C">
        <w:t>Baumer</w:t>
      </w:r>
      <w:proofErr w:type="spellEnd"/>
      <w:r w:rsidR="0000714C">
        <w:t xml:space="preserve"> </w:t>
      </w:r>
      <w:proofErr w:type="spellStart"/>
      <w:r w:rsidR="0000714C">
        <w:t>Inspection</w:t>
      </w:r>
      <w:proofErr w:type="spellEnd"/>
      <w:r w:rsidR="0000714C">
        <w:t xml:space="preserve"> </w:t>
      </w:r>
      <w:proofErr w:type="spellStart"/>
      <w:r w:rsidR="0000714C">
        <w:t>GmbH</w:t>
      </w:r>
      <w:proofErr w:type="spellEnd"/>
      <w:r w:rsidR="0000714C">
        <w:t xml:space="preserve">“ net patentuoja savo technologinius sprendimus </w:t>
      </w:r>
      <w:sdt>
        <w:sdtPr>
          <w:id w:val="-693311650"/>
          <w:citation/>
        </w:sdtPr>
        <w:sdtEndPr/>
        <w:sdtContent>
          <w:r w:rsidR="0000714C">
            <w:fldChar w:fldCharType="begin"/>
          </w:r>
          <w:r w:rsidR="0000714C">
            <w:instrText xml:space="preserve"> CITATION EBE10 \l 1063 </w:instrText>
          </w:r>
          <w:r w:rsidR="0000714C">
            <w:fldChar w:fldCharType="separate"/>
          </w:r>
          <w:r w:rsidR="00D26B6A" w:rsidRPr="00D26B6A">
            <w:rPr>
              <w:noProof/>
            </w:rPr>
            <w:t>[7]</w:t>
          </w:r>
          <w:r w:rsidR="0000714C">
            <w:fldChar w:fldCharType="end"/>
          </w:r>
        </w:sdtContent>
      </w:sdt>
      <w:r w:rsidR="0000714C">
        <w:t xml:space="preserve">, </w:t>
      </w:r>
      <w:sdt>
        <w:sdtPr>
          <w:id w:val="-2128617816"/>
          <w:citation/>
        </w:sdtPr>
        <w:sdtEndPr/>
        <w:sdtContent>
          <w:r w:rsidR="0000714C">
            <w:fldChar w:fldCharType="begin"/>
          </w:r>
          <w:r w:rsidR="0000714C">
            <w:instrText xml:space="preserve"> CITATION Opt16 \l 1063 </w:instrText>
          </w:r>
          <w:r w:rsidR="0000714C">
            <w:fldChar w:fldCharType="separate"/>
          </w:r>
          <w:r w:rsidR="00D26B6A" w:rsidRPr="00D26B6A">
            <w:rPr>
              <w:noProof/>
            </w:rPr>
            <w:t>[24]</w:t>
          </w:r>
          <w:r w:rsidR="0000714C">
            <w:fldChar w:fldCharType="end"/>
          </w:r>
        </w:sdtContent>
      </w:sdt>
      <w:r w:rsidR="0000714C">
        <w:t xml:space="preserve">. </w:t>
      </w:r>
      <w:r w:rsidR="00331CF4">
        <w:t>„</w:t>
      </w:r>
      <w:proofErr w:type="spellStart"/>
      <w:r w:rsidR="00331CF4">
        <w:t>ColourBrain</w:t>
      </w:r>
      <w:proofErr w:type="spellEnd"/>
      <w:r w:rsidR="00331CF4">
        <w:t>“ sistema pasinaudoja vaizdo apdorojimo metodais aptikti defektus, o vėliau klasifikuoja defektus pagal jų kilmės šaltinį, pasinaudo</w:t>
      </w:r>
      <w:r w:rsidR="001911DB">
        <w:t>d</w:t>
      </w:r>
      <w:r w:rsidR="00331CF4">
        <w:t>ama „Q-</w:t>
      </w:r>
      <w:proofErr w:type="spellStart"/>
      <w:r w:rsidR="00331CF4">
        <w:t>brain</w:t>
      </w:r>
      <w:proofErr w:type="spellEnd"/>
      <w:r w:rsidR="00331CF4">
        <w:t>“ klasifikatoriumi, kuris yra paremtas atraminių vektorių klasifikatoriumi.</w:t>
      </w:r>
    </w:p>
    <w:p w14:paraId="1ACCA49D" w14:textId="639AEADD" w:rsidR="00C67FC9" w:rsidRPr="00A55EC4" w:rsidRDefault="00C67FC9" w:rsidP="00A55EC4"/>
    <w:p w14:paraId="39AC2D9B" w14:textId="34D143DA" w:rsidR="00AF0D8F" w:rsidRDefault="00AF0D8F" w:rsidP="00493229">
      <w:pPr>
        <w:pStyle w:val="Antratbenr"/>
      </w:pPr>
      <w:bookmarkStart w:id="55" w:name="_Toc25255530"/>
      <w:bookmarkStart w:id="56" w:name="_Toc25346527"/>
      <w:r>
        <w:lastRenderedPageBreak/>
        <w:t>Išvados</w:t>
      </w:r>
      <w:bookmarkEnd w:id="49"/>
      <w:bookmarkEnd w:id="50"/>
      <w:bookmarkEnd w:id="51"/>
      <w:bookmarkEnd w:id="52"/>
      <w:bookmarkEnd w:id="55"/>
      <w:bookmarkEnd w:id="56"/>
    </w:p>
    <w:p w14:paraId="5B24E40D" w14:textId="77777777" w:rsidR="0054648B" w:rsidRPr="0054648B" w:rsidRDefault="0054648B" w:rsidP="0054648B"/>
    <w:p w14:paraId="0F54152B" w14:textId="3E226DEF" w:rsidR="0054648B" w:rsidRDefault="0054648B" w:rsidP="00A0344C">
      <w:pPr>
        <w:pStyle w:val="Sraassunumeriais"/>
        <w:numPr>
          <w:ilvl w:val="0"/>
          <w:numId w:val="14"/>
        </w:numPr>
      </w:pPr>
      <w:bookmarkStart w:id="57" w:name="_Toc503646981"/>
      <w:bookmarkStart w:id="58" w:name="_Toc503648371"/>
      <w:bookmarkStart w:id="59" w:name="_Toc503651315"/>
      <w:bookmarkStart w:id="60" w:name="_Toc505346891"/>
      <w:r>
        <w:t>Analizės metu buvo patvirtinta, kad pramonės automatizavimas užima labai svarbią vietą šiuolaikinės gamybos procesų grandinėje ir tik pramonės automatizavimas kartu su kompiuterinės regos technologijomis gali užtikrinti pažangią gamybą.</w:t>
      </w:r>
    </w:p>
    <w:p w14:paraId="49E037D3" w14:textId="451D56D0" w:rsidR="00B73B68" w:rsidRDefault="00B73B68" w:rsidP="00A0344C">
      <w:pPr>
        <w:pStyle w:val="Sraassunumeriais"/>
        <w:numPr>
          <w:ilvl w:val="0"/>
          <w:numId w:val="14"/>
        </w:numPr>
      </w:pPr>
      <w:r>
        <w:t>Analizės metu patvirtinta, kad plačių paviršių nuotraukų nuskaitymui dažniausiai yra naudojamos linijos nuskaitymo kameros, kurios dirba dideliu greičiu ir pasižymi didelės skiriamosios gebos vaizdais.</w:t>
      </w:r>
    </w:p>
    <w:p w14:paraId="128C61CA" w14:textId="260CFA80" w:rsidR="0054648B" w:rsidRDefault="0054648B" w:rsidP="00A0344C">
      <w:pPr>
        <w:pStyle w:val="Sraassunumeriais"/>
        <w:numPr>
          <w:ilvl w:val="0"/>
          <w:numId w:val="14"/>
        </w:numPr>
      </w:pPr>
      <w:r>
        <w:t>Mašininio mokymosi algoritmai yra labai populiarūs gaminių patikros sprendimuose, tačiau ne visada metodai, kurie pasižymi didžiausiu tikslumu, yra pakankamai greiti, kad jų pagalba būtų galima vykdyti patikrą realiu laiku, todėl būtina juos optimizuoti, išlaikant kuo didesnį tikslumą.</w:t>
      </w:r>
    </w:p>
    <w:p w14:paraId="6D01CF81" w14:textId="70F17EF0" w:rsidR="0054648B" w:rsidRDefault="000F5A9B" w:rsidP="00A0344C">
      <w:pPr>
        <w:pStyle w:val="Sraassunumeriais"/>
        <w:numPr>
          <w:ilvl w:val="0"/>
          <w:numId w:val="14"/>
        </w:numPr>
      </w:pPr>
      <w:r>
        <w:t xml:space="preserve">Analizės metu nustatyta, kad populiariausi atraminių vektorių klasifikatoriaus bei </w:t>
      </w:r>
      <w:proofErr w:type="spellStart"/>
      <w:r>
        <w:t>konvoliucinių</w:t>
      </w:r>
      <w:proofErr w:type="spellEnd"/>
      <w:r>
        <w:t xml:space="preserve"> neuroninių tinklų metodai, tačiau konkretus pasirinkimas priklauso nuo techninės įrangos bei kitų apribojimų.</w:t>
      </w:r>
    </w:p>
    <w:p w14:paraId="20124145" w14:textId="51BD8015" w:rsidR="0054648B" w:rsidRDefault="003877D6" w:rsidP="00A0344C">
      <w:pPr>
        <w:pStyle w:val="Sraassunumeriais"/>
        <w:numPr>
          <w:ilvl w:val="0"/>
          <w:numId w:val="14"/>
        </w:numPr>
      </w:pPr>
      <w:r>
        <w:t>Paviršiaus defektų identifikavimo ir klasifikavimo problemai spręsti dažnai naudojami tradiciniai vaizdo apdorojimo algoritmai, kurie nustato defekto vietą, o tik vėliau mašininio mokymosi algoritmų pagalba nustatomas defektų tipas. Šį principą galima pasitelkti kuriamame sprendime, kadangi tai sumažina bendrą analizės trukmę, tačiau užtikrina didelį tikslumą.</w:t>
      </w:r>
    </w:p>
    <w:p w14:paraId="070EBCFF" w14:textId="66FFC802" w:rsidR="0054648B" w:rsidRDefault="003877D6" w:rsidP="00A0344C">
      <w:pPr>
        <w:pStyle w:val="Sraassunumeriais"/>
        <w:numPr>
          <w:ilvl w:val="0"/>
          <w:numId w:val="14"/>
        </w:numPr>
      </w:pPr>
      <w:proofErr w:type="spellStart"/>
      <w:r>
        <w:t>Konvoliuciniai</w:t>
      </w:r>
      <w:proofErr w:type="spellEnd"/>
      <w:r>
        <w:t xml:space="preserve"> neuroniniai tinklai yra pranašesni nei kiti mašininio mokymosi algoritmai, kadangi vieną modelį galima apmokyti taip, kad jis pakankamai dideliu tikslumu nustatytų objektų su skirtingomis tekstūromis paviršiaus defektus. Baldų detalės pasižymi plačia tekstūrų gama, todėl </w:t>
      </w:r>
      <w:proofErr w:type="spellStart"/>
      <w:r>
        <w:t>konvoliucinių</w:t>
      </w:r>
      <w:proofErr w:type="spellEnd"/>
      <w:r>
        <w:t xml:space="preserve"> tinklų pagalba galima </w:t>
      </w:r>
      <w:r w:rsidR="00B73B68">
        <w:t>taikyti tą patį metodą visoms tekstūroms ir sumažinti algoritmų rašymo trukmę.</w:t>
      </w:r>
    </w:p>
    <w:p w14:paraId="7DA8D741" w14:textId="728E8E19" w:rsidR="00657095" w:rsidRDefault="00657095" w:rsidP="00A0344C">
      <w:pPr>
        <w:pStyle w:val="Sraassunumeriais"/>
        <w:numPr>
          <w:ilvl w:val="0"/>
          <w:numId w:val="14"/>
        </w:numPr>
      </w:pPr>
      <w:r>
        <w:t>Viena pirmaujančių rinkos įmonių „</w:t>
      </w:r>
      <w:proofErr w:type="spellStart"/>
      <w:r>
        <w:t>Baumer</w:t>
      </w:r>
      <w:proofErr w:type="spellEnd"/>
      <w:r>
        <w:t xml:space="preserve"> </w:t>
      </w:r>
      <w:proofErr w:type="spellStart"/>
      <w:r>
        <w:t>Inspection</w:t>
      </w:r>
      <w:proofErr w:type="spellEnd"/>
      <w:r>
        <w:t xml:space="preserve"> </w:t>
      </w:r>
      <w:proofErr w:type="spellStart"/>
      <w:r>
        <w:t>GmbH</w:t>
      </w:r>
      <w:proofErr w:type="spellEnd"/>
      <w:r>
        <w:t>“ naudoja</w:t>
      </w:r>
      <w:r w:rsidR="004D4EF6">
        <w:t xml:space="preserve"> atraminių vektorių klasifikatorių, kurio pagalba nustato defekto kilmės šaltinį.</w:t>
      </w:r>
    </w:p>
    <w:p w14:paraId="49AB06B1" w14:textId="299A8863" w:rsidR="00270868" w:rsidRPr="00270868" w:rsidRDefault="00270868" w:rsidP="00A0344C">
      <w:pPr>
        <w:pStyle w:val="Sraassunumeriais"/>
        <w:numPr>
          <w:ilvl w:val="0"/>
          <w:numId w:val="0"/>
        </w:numPr>
        <w:ind w:left="360"/>
      </w:pPr>
    </w:p>
    <w:p w14:paraId="412CA059" w14:textId="643B0F5B" w:rsidR="00AF0D8F" w:rsidRDefault="00AF0D8F" w:rsidP="00493229">
      <w:pPr>
        <w:pStyle w:val="Antratbenr"/>
      </w:pPr>
      <w:bookmarkStart w:id="61" w:name="_Toc25255531"/>
      <w:bookmarkStart w:id="62" w:name="_Toc25346528"/>
      <w:r>
        <w:lastRenderedPageBreak/>
        <w:t>Literatūros sąrašas</w:t>
      </w:r>
      <w:bookmarkEnd w:id="57"/>
      <w:bookmarkEnd w:id="58"/>
      <w:bookmarkEnd w:id="59"/>
      <w:bookmarkEnd w:id="60"/>
      <w:bookmarkEnd w:id="61"/>
      <w:bookmarkEnd w:id="62"/>
    </w:p>
    <w:p w14:paraId="4B2BB247" w14:textId="77777777" w:rsidR="00785167" w:rsidRDefault="003F2CD4" w:rsidP="00A91152">
      <w:pPr>
        <w:rPr>
          <w:rFonts w:asciiTheme="minorHAnsi" w:hAnsiTheme="minorHAnsi" w:cstheme="minorBidi"/>
          <w:noProof/>
          <w:sz w:val="22"/>
          <w:szCs w:val="22"/>
          <w:lang w:val="en-US"/>
        </w:rPr>
      </w:pPr>
      <w:r>
        <w:fldChar w:fldCharType="begin"/>
      </w:r>
      <w:r>
        <w:rPr>
          <w:lang w:val="en-US"/>
        </w:rPr>
        <w:instrText xml:space="preserve"> BIBLIOGRAPHY  \l 1033 </w:instrText>
      </w:r>
      <w:r>
        <w:fldChar w:fldCharType="separate"/>
      </w:r>
    </w:p>
    <w:p w14:paraId="7F360359" w14:textId="77777777" w:rsidR="00D26B6A" w:rsidRDefault="003F2CD4" w:rsidP="00785167">
      <w:pPr>
        <w:rPr>
          <w:rFonts w:asciiTheme="minorHAnsi" w:hAnsiTheme="minorHAnsi" w:cstheme="minorBidi"/>
          <w:noProof/>
          <w:sz w:val="22"/>
          <w:szCs w:val="22"/>
          <w:lang w:val="en-US"/>
        </w:rPr>
      </w:pPr>
      <w:r>
        <w:fldChar w:fldCharType="end"/>
      </w:r>
      <w:r w:rsidR="005F4220">
        <w:fldChar w:fldCharType="begin"/>
      </w:r>
      <w:r w:rsidR="005F4220">
        <w:instrText xml:space="preserve"> BIBLIOGRAPHY  \l 1063 </w:instrText>
      </w:r>
      <w:r w:rsidR="005F422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D26B6A" w14:paraId="0B8A9B00" w14:textId="77777777">
        <w:trPr>
          <w:divId w:val="1084767966"/>
          <w:tblCellSpacing w:w="15" w:type="dxa"/>
        </w:trPr>
        <w:tc>
          <w:tcPr>
            <w:tcW w:w="50" w:type="pct"/>
            <w:hideMark/>
          </w:tcPr>
          <w:p w14:paraId="5336FC38" w14:textId="46D547F3" w:rsidR="00D26B6A" w:rsidRDefault="00D26B6A" w:rsidP="00D81A46">
            <w:pPr>
              <w:pStyle w:val="Bibliografija"/>
              <w:numPr>
                <w:ilvl w:val="0"/>
                <w:numId w:val="0"/>
              </w:numPr>
              <w:rPr>
                <w:noProof/>
              </w:rPr>
            </w:pPr>
            <w:r>
              <w:rPr>
                <w:noProof/>
              </w:rPr>
              <w:t xml:space="preserve">[1] </w:t>
            </w:r>
          </w:p>
        </w:tc>
        <w:tc>
          <w:tcPr>
            <w:tcW w:w="0" w:type="auto"/>
            <w:hideMark/>
          </w:tcPr>
          <w:p w14:paraId="7F76CC5A" w14:textId="77777777" w:rsidR="00D26B6A" w:rsidRDefault="00D26B6A" w:rsidP="00D81A46">
            <w:pPr>
              <w:pStyle w:val="Bibliografija"/>
              <w:numPr>
                <w:ilvl w:val="0"/>
                <w:numId w:val="0"/>
              </w:numPr>
              <w:rPr>
                <w:noProof/>
              </w:rPr>
            </w:pPr>
            <w:r>
              <w:rPr>
                <w:noProof/>
              </w:rPr>
              <w:t>H. Chen, S. Stavinoha, M. Walker, B. Zhang ir T. Fuhlbrigge, „Opportunities and Challenges of Robotics and Automation in Offshore Oil &amp; Gas Industry,“ SciRes, 2014.</w:t>
            </w:r>
          </w:p>
        </w:tc>
      </w:tr>
      <w:tr w:rsidR="00D26B6A" w14:paraId="6F8717A8" w14:textId="77777777">
        <w:trPr>
          <w:divId w:val="1084767966"/>
          <w:tblCellSpacing w:w="15" w:type="dxa"/>
        </w:trPr>
        <w:tc>
          <w:tcPr>
            <w:tcW w:w="50" w:type="pct"/>
            <w:hideMark/>
          </w:tcPr>
          <w:p w14:paraId="5F68FDAE" w14:textId="77777777" w:rsidR="00D26B6A" w:rsidRDefault="00D26B6A" w:rsidP="00D81A46">
            <w:pPr>
              <w:pStyle w:val="Bibliografija"/>
              <w:numPr>
                <w:ilvl w:val="0"/>
                <w:numId w:val="0"/>
              </w:numPr>
              <w:rPr>
                <w:noProof/>
              </w:rPr>
            </w:pPr>
            <w:r>
              <w:rPr>
                <w:noProof/>
              </w:rPr>
              <w:t xml:space="preserve">[2] </w:t>
            </w:r>
          </w:p>
        </w:tc>
        <w:tc>
          <w:tcPr>
            <w:tcW w:w="0" w:type="auto"/>
            <w:hideMark/>
          </w:tcPr>
          <w:p w14:paraId="59D8DC45" w14:textId="77777777" w:rsidR="00D26B6A" w:rsidRDefault="00D26B6A" w:rsidP="00D81A46">
            <w:pPr>
              <w:pStyle w:val="Bibliografija"/>
              <w:numPr>
                <w:ilvl w:val="0"/>
                <w:numId w:val="0"/>
              </w:numPr>
              <w:rPr>
                <w:noProof/>
              </w:rPr>
            </w:pPr>
            <w:r>
              <w:rPr>
                <w:noProof/>
              </w:rPr>
              <w:t>J. Wang, P. Fu ir R. X. Gao, „Machine vision intelligence for product defect inspection based on deep learning and Hough transform,“ Journal of Manufacturing Systems, 2019.</w:t>
            </w:r>
          </w:p>
        </w:tc>
      </w:tr>
      <w:tr w:rsidR="00D26B6A" w14:paraId="5EC01DF0" w14:textId="77777777">
        <w:trPr>
          <w:divId w:val="1084767966"/>
          <w:tblCellSpacing w:w="15" w:type="dxa"/>
        </w:trPr>
        <w:tc>
          <w:tcPr>
            <w:tcW w:w="50" w:type="pct"/>
            <w:hideMark/>
          </w:tcPr>
          <w:p w14:paraId="2CA38B02" w14:textId="77777777" w:rsidR="00D26B6A" w:rsidRDefault="00D26B6A" w:rsidP="00D81A46">
            <w:pPr>
              <w:pStyle w:val="Bibliografija"/>
              <w:numPr>
                <w:ilvl w:val="0"/>
                <w:numId w:val="0"/>
              </w:numPr>
              <w:rPr>
                <w:noProof/>
              </w:rPr>
            </w:pPr>
            <w:r>
              <w:rPr>
                <w:noProof/>
              </w:rPr>
              <w:t xml:space="preserve">[3] </w:t>
            </w:r>
          </w:p>
        </w:tc>
        <w:tc>
          <w:tcPr>
            <w:tcW w:w="0" w:type="auto"/>
            <w:hideMark/>
          </w:tcPr>
          <w:p w14:paraId="191892B0" w14:textId="77777777" w:rsidR="00D26B6A" w:rsidRDefault="00D26B6A" w:rsidP="00D81A46">
            <w:pPr>
              <w:pStyle w:val="Bibliografija"/>
              <w:numPr>
                <w:ilvl w:val="0"/>
                <w:numId w:val="0"/>
              </w:numPr>
              <w:rPr>
                <w:noProof/>
              </w:rPr>
            </w:pPr>
            <w:r>
              <w:rPr>
                <w:noProof/>
              </w:rPr>
              <w:t>H. Jia, Y. Murphey, J. Shi ir T.-S. Chang, „An intelligent real-time vision system for surface defect detection,“ IEEE, 2004.</w:t>
            </w:r>
          </w:p>
        </w:tc>
      </w:tr>
      <w:tr w:rsidR="00D26B6A" w14:paraId="145CD018" w14:textId="77777777">
        <w:trPr>
          <w:divId w:val="1084767966"/>
          <w:tblCellSpacing w:w="15" w:type="dxa"/>
        </w:trPr>
        <w:tc>
          <w:tcPr>
            <w:tcW w:w="50" w:type="pct"/>
            <w:hideMark/>
          </w:tcPr>
          <w:p w14:paraId="0B495C47" w14:textId="77777777" w:rsidR="00D26B6A" w:rsidRDefault="00D26B6A" w:rsidP="00D81A46">
            <w:pPr>
              <w:pStyle w:val="Bibliografija"/>
              <w:numPr>
                <w:ilvl w:val="0"/>
                <w:numId w:val="0"/>
              </w:numPr>
              <w:rPr>
                <w:noProof/>
              </w:rPr>
            </w:pPr>
            <w:r>
              <w:rPr>
                <w:noProof/>
              </w:rPr>
              <w:t xml:space="preserve">[4] </w:t>
            </w:r>
          </w:p>
        </w:tc>
        <w:tc>
          <w:tcPr>
            <w:tcW w:w="0" w:type="auto"/>
            <w:hideMark/>
          </w:tcPr>
          <w:p w14:paraId="1865CC56" w14:textId="77777777" w:rsidR="00D26B6A" w:rsidRDefault="00D26B6A" w:rsidP="00D81A46">
            <w:pPr>
              <w:pStyle w:val="Bibliografija"/>
              <w:numPr>
                <w:ilvl w:val="0"/>
                <w:numId w:val="0"/>
              </w:numPr>
              <w:rPr>
                <w:noProof/>
              </w:rPr>
            </w:pPr>
            <w:r>
              <w:rPr>
                <w:noProof/>
              </w:rPr>
              <w:t xml:space="preserve">R. Wakamatsu, T. Uno ir H. Katagiri, „Machine Learning-based Methods for Detecting,“ įtraukta </w:t>
            </w:r>
            <w:r>
              <w:rPr>
                <w:i/>
                <w:iCs w:val="0"/>
                <w:noProof/>
              </w:rPr>
              <w:t>Proceedings of the World Congress on Engineering 2018 Vol I</w:t>
            </w:r>
            <w:r>
              <w:rPr>
                <w:noProof/>
              </w:rPr>
              <w:t xml:space="preserve">, London, 2018. </w:t>
            </w:r>
          </w:p>
        </w:tc>
      </w:tr>
      <w:tr w:rsidR="00D26B6A" w14:paraId="221F48AE" w14:textId="77777777">
        <w:trPr>
          <w:divId w:val="1084767966"/>
          <w:tblCellSpacing w:w="15" w:type="dxa"/>
        </w:trPr>
        <w:tc>
          <w:tcPr>
            <w:tcW w:w="50" w:type="pct"/>
            <w:hideMark/>
          </w:tcPr>
          <w:p w14:paraId="47A7DBD2" w14:textId="77777777" w:rsidR="00D26B6A" w:rsidRDefault="00D26B6A" w:rsidP="00D81A46">
            <w:pPr>
              <w:pStyle w:val="Bibliografija"/>
              <w:numPr>
                <w:ilvl w:val="0"/>
                <w:numId w:val="0"/>
              </w:numPr>
              <w:rPr>
                <w:noProof/>
              </w:rPr>
            </w:pPr>
            <w:r>
              <w:rPr>
                <w:noProof/>
              </w:rPr>
              <w:t xml:space="preserve">[5] </w:t>
            </w:r>
          </w:p>
        </w:tc>
        <w:tc>
          <w:tcPr>
            <w:tcW w:w="0" w:type="auto"/>
            <w:hideMark/>
          </w:tcPr>
          <w:p w14:paraId="0DA8DC7C" w14:textId="77777777" w:rsidR="00D26B6A" w:rsidRDefault="00D26B6A" w:rsidP="00D81A46">
            <w:pPr>
              <w:pStyle w:val="Bibliografija"/>
              <w:numPr>
                <w:ilvl w:val="0"/>
                <w:numId w:val="0"/>
              </w:numPr>
              <w:rPr>
                <w:noProof/>
              </w:rPr>
            </w:pPr>
            <w:r>
              <w:rPr>
                <w:noProof/>
              </w:rPr>
              <w:t>C.-S. Cho, B.-M. Chung ir M.-J. Park, „Development of real-time vision-based fabric inspection system,“ IEEE, 2005.</w:t>
            </w:r>
          </w:p>
        </w:tc>
      </w:tr>
      <w:tr w:rsidR="00D26B6A" w14:paraId="6B7438C2" w14:textId="77777777">
        <w:trPr>
          <w:divId w:val="1084767966"/>
          <w:tblCellSpacing w:w="15" w:type="dxa"/>
        </w:trPr>
        <w:tc>
          <w:tcPr>
            <w:tcW w:w="50" w:type="pct"/>
            <w:hideMark/>
          </w:tcPr>
          <w:p w14:paraId="25340791" w14:textId="77777777" w:rsidR="00D26B6A" w:rsidRDefault="00D26B6A" w:rsidP="00D81A46">
            <w:pPr>
              <w:pStyle w:val="Bibliografija"/>
              <w:numPr>
                <w:ilvl w:val="0"/>
                <w:numId w:val="0"/>
              </w:numPr>
              <w:rPr>
                <w:noProof/>
              </w:rPr>
            </w:pPr>
            <w:r>
              <w:rPr>
                <w:noProof/>
              </w:rPr>
              <w:t xml:space="preserve">[6] </w:t>
            </w:r>
          </w:p>
        </w:tc>
        <w:tc>
          <w:tcPr>
            <w:tcW w:w="0" w:type="auto"/>
            <w:hideMark/>
          </w:tcPr>
          <w:p w14:paraId="5812FCAC" w14:textId="77777777" w:rsidR="00D26B6A" w:rsidRDefault="00D26B6A" w:rsidP="00D81A46">
            <w:pPr>
              <w:pStyle w:val="Bibliografija"/>
              <w:numPr>
                <w:ilvl w:val="0"/>
                <w:numId w:val="0"/>
              </w:numPr>
              <w:rPr>
                <w:noProof/>
              </w:rPr>
            </w:pPr>
            <w:r>
              <w:rPr>
                <w:noProof/>
              </w:rPr>
              <w:t>„Line scan cameras - Quality right down the line,“ STEMMER IMAGING, 2018. [Tinkle]. Available: https://www.stemmer-imaging.com/en/technical-tips/line-scan-cameras/. [Kreiptasi 15 lapkričio 2019].</w:t>
            </w:r>
          </w:p>
        </w:tc>
      </w:tr>
      <w:tr w:rsidR="00D26B6A" w14:paraId="41F7F2E1" w14:textId="77777777">
        <w:trPr>
          <w:divId w:val="1084767966"/>
          <w:tblCellSpacing w:w="15" w:type="dxa"/>
        </w:trPr>
        <w:tc>
          <w:tcPr>
            <w:tcW w:w="50" w:type="pct"/>
            <w:hideMark/>
          </w:tcPr>
          <w:p w14:paraId="64B2685B" w14:textId="77777777" w:rsidR="00D26B6A" w:rsidRDefault="00D26B6A" w:rsidP="00D81A46">
            <w:pPr>
              <w:pStyle w:val="Bibliografija"/>
              <w:numPr>
                <w:ilvl w:val="0"/>
                <w:numId w:val="0"/>
              </w:numPr>
              <w:rPr>
                <w:noProof/>
              </w:rPr>
            </w:pPr>
            <w:r>
              <w:rPr>
                <w:noProof/>
              </w:rPr>
              <w:t xml:space="preserve">[7] </w:t>
            </w:r>
          </w:p>
        </w:tc>
        <w:tc>
          <w:tcPr>
            <w:tcW w:w="0" w:type="auto"/>
            <w:hideMark/>
          </w:tcPr>
          <w:p w14:paraId="2B5A4AE5" w14:textId="77777777" w:rsidR="00D26B6A" w:rsidRDefault="00D26B6A" w:rsidP="00D81A46">
            <w:pPr>
              <w:pStyle w:val="Bibliografija"/>
              <w:numPr>
                <w:ilvl w:val="0"/>
                <w:numId w:val="0"/>
              </w:numPr>
              <w:rPr>
                <w:noProof/>
              </w:rPr>
            </w:pPr>
            <w:r>
              <w:rPr>
                <w:noProof/>
              </w:rPr>
              <w:t>J. EBERHARDT ir R. Massen, „Method and arrangement for visual surface inspection“. Vokietija Patentas WO2010081509A1, 22 liepos 2010.</w:t>
            </w:r>
          </w:p>
        </w:tc>
      </w:tr>
      <w:tr w:rsidR="00D26B6A" w14:paraId="08C265FF" w14:textId="77777777">
        <w:trPr>
          <w:divId w:val="1084767966"/>
          <w:tblCellSpacing w:w="15" w:type="dxa"/>
        </w:trPr>
        <w:tc>
          <w:tcPr>
            <w:tcW w:w="50" w:type="pct"/>
            <w:hideMark/>
          </w:tcPr>
          <w:p w14:paraId="602D8AB6" w14:textId="77777777" w:rsidR="00D26B6A" w:rsidRDefault="00D26B6A" w:rsidP="00D81A46">
            <w:pPr>
              <w:pStyle w:val="Bibliografija"/>
              <w:numPr>
                <w:ilvl w:val="0"/>
                <w:numId w:val="0"/>
              </w:numPr>
              <w:rPr>
                <w:noProof/>
              </w:rPr>
            </w:pPr>
            <w:r>
              <w:rPr>
                <w:noProof/>
              </w:rPr>
              <w:t xml:space="preserve">[8] </w:t>
            </w:r>
          </w:p>
        </w:tc>
        <w:tc>
          <w:tcPr>
            <w:tcW w:w="0" w:type="auto"/>
            <w:hideMark/>
          </w:tcPr>
          <w:p w14:paraId="4E2F5450" w14:textId="77777777" w:rsidR="00D26B6A" w:rsidRDefault="00D26B6A" w:rsidP="00D81A46">
            <w:pPr>
              <w:pStyle w:val="Bibliografija"/>
              <w:numPr>
                <w:ilvl w:val="0"/>
                <w:numId w:val="0"/>
              </w:numPr>
              <w:rPr>
                <w:noProof/>
              </w:rPr>
            </w:pPr>
            <w:r>
              <w:rPr>
                <w:noProof/>
              </w:rPr>
              <w:t>A. J. S. Santiago, A.J., Yuste, A.J ir M. Expósito, „Real-time image texture analysis in quality management using grid computing: an application to the MDF manufacturing industry,“ Springer-Verlag, 2011.</w:t>
            </w:r>
          </w:p>
        </w:tc>
      </w:tr>
      <w:tr w:rsidR="00D26B6A" w14:paraId="0180D820" w14:textId="77777777">
        <w:trPr>
          <w:divId w:val="1084767966"/>
          <w:tblCellSpacing w:w="15" w:type="dxa"/>
        </w:trPr>
        <w:tc>
          <w:tcPr>
            <w:tcW w:w="50" w:type="pct"/>
            <w:hideMark/>
          </w:tcPr>
          <w:p w14:paraId="24CF8E74" w14:textId="77777777" w:rsidR="00D26B6A" w:rsidRDefault="00D26B6A" w:rsidP="00D81A46">
            <w:pPr>
              <w:pStyle w:val="Bibliografija"/>
              <w:numPr>
                <w:ilvl w:val="0"/>
                <w:numId w:val="0"/>
              </w:numPr>
              <w:rPr>
                <w:noProof/>
              </w:rPr>
            </w:pPr>
            <w:r>
              <w:rPr>
                <w:noProof/>
              </w:rPr>
              <w:t xml:space="preserve">[9] </w:t>
            </w:r>
          </w:p>
        </w:tc>
        <w:tc>
          <w:tcPr>
            <w:tcW w:w="0" w:type="auto"/>
            <w:hideMark/>
          </w:tcPr>
          <w:p w14:paraId="4998AF10" w14:textId="77777777" w:rsidR="00D26B6A" w:rsidRDefault="00D26B6A" w:rsidP="00D81A46">
            <w:pPr>
              <w:pStyle w:val="Bibliografija"/>
              <w:numPr>
                <w:ilvl w:val="0"/>
                <w:numId w:val="0"/>
              </w:numPr>
              <w:rPr>
                <w:noProof/>
              </w:rPr>
            </w:pPr>
            <w:r>
              <w:rPr>
                <w:noProof/>
              </w:rPr>
              <w:t>B. Bennedsen ir D. Peterson, „Performance of a System for Apple Surface Defect Identification in Near-infrared Images,“ Biosystems Engineering, 2005.</w:t>
            </w:r>
          </w:p>
        </w:tc>
      </w:tr>
      <w:tr w:rsidR="00D26B6A" w14:paraId="66ABBB20" w14:textId="77777777">
        <w:trPr>
          <w:divId w:val="1084767966"/>
          <w:tblCellSpacing w:w="15" w:type="dxa"/>
        </w:trPr>
        <w:tc>
          <w:tcPr>
            <w:tcW w:w="50" w:type="pct"/>
            <w:hideMark/>
          </w:tcPr>
          <w:p w14:paraId="46EFF8E6" w14:textId="77777777" w:rsidR="00D26B6A" w:rsidRDefault="00D26B6A" w:rsidP="00D81A46">
            <w:pPr>
              <w:pStyle w:val="Bibliografija"/>
              <w:numPr>
                <w:ilvl w:val="0"/>
                <w:numId w:val="0"/>
              </w:numPr>
              <w:rPr>
                <w:noProof/>
              </w:rPr>
            </w:pPr>
            <w:r>
              <w:rPr>
                <w:noProof/>
              </w:rPr>
              <w:t xml:space="preserve">[10] </w:t>
            </w:r>
          </w:p>
        </w:tc>
        <w:tc>
          <w:tcPr>
            <w:tcW w:w="0" w:type="auto"/>
            <w:hideMark/>
          </w:tcPr>
          <w:p w14:paraId="7F2C6F03" w14:textId="77777777" w:rsidR="00D26B6A" w:rsidRDefault="00D26B6A" w:rsidP="00D81A46">
            <w:pPr>
              <w:pStyle w:val="Bibliografija"/>
              <w:numPr>
                <w:ilvl w:val="0"/>
                <w:numId w:val="0"/>
              </w:numPr>
              <w:rPr>
                <w:noProof/>
              </w:rPr>
            </w:pPr>
            <w:r>
              <w:rPr>
                <w:noProof/>
              </w:rPr>
              <w:t xml:space="preserve">I. Pastor-Lopez, I. Santos, Jorge, M. Salazar, A. Santamaria-Ibirika ir P. Bringas, „Collective classification for the detection of surface defects in automotive castings,“ įtraukta </w:t>
            </w:r>
            <w:r>
              <w:rPr>
                <w:i/>
                <w:iCs w:val="0"/>
                <w:noProof/>
              </w:rPr>
              <w:t>Industrial Electronics and Applications (ICIEA), 2013 8th IEEE Conference on</w:t>
            </w:r>
            <w:r>
              <w:rPr>
                <w:noProof/>
              </w:rPr>
              <w:t xml:space="preserve">, 2013. </w:t>
            </w:r>
          </w:p>
        </w:tc>
      </w:tr>
      <w:tr w:rsidR="00D26B6A" w14:paraId="6F65D8A2" w14:textId="77777777">
        <w:trPr>
          <w:divId w:val="1084767966"/>
          <w:tblCellSpacing w:w="15" w:type="dxa"/>
        </w:trPr>
        <w:tc>
          <w:tcPr>
            <w:tcW w:w="50" w:type="pct"/>
            <w:hideMark/>
          </w:tcPr>
          <w:p w14:paraId="6536B056" w14:textId="77777777" w:rsidR="00D26B6A" w:rsidRDefault="00D26B6A" w:rsidP="00D81A46">
            <w:pPr>
              <w:pStyle w:val="Bibliografija"/>
              <w:numPr>
                <w:ilvl w:val="0"/>
                <w:numId w:val="0"/>
              </w:numPr>
              <w:rPr>
                <w:noProof/>
              </w:rPr>
            </w:pPr>
            <w:r>
              <w:rPr>
                <w:noProof/>
              </w:rPr>
              <w:t xml:space="preserve">[11] </w:t>
            </w:r>
          </w:p>
        </w:tc>
        <w:tc>
          <w:tcPr>
            <w:tcW w:w="0" w:type="auto"/>
            <w:hideMark/>
          </w:tcPr>
          <w:p w14:paraId="7E17BACA" w14:textId="77777777" w:rsidR="00D26B6A" w:rsidRDefault="00D26B6A" w:rsidP="00D81A46">
            <w:pPr>
              <w:pStyle w:val="Bibliografija"/>
              <w:numPr>
                <w:ilvl w:val="0"/>
                <w:numId w:val="0"/>
              </w:numPr>
              <w:rPr>
                <w:noProof/>
              </w:rPr>
            </w:pPr>
            <w:r>
              <w:rPr>
                <w:noProof/>
              </w:rPr>
              <w:t>J.-K. Park, B.-K. Kwon, J.-H. Park ir D.-J. Kang, „Machine learning-based imaging system for surface defect inspection,“ Korean Society for Precision Engineering, 2016.</w:t>
            </w:r>
          </w:p>
        </w:tc>
      </w:tr>
      <w:tr w:rsidR="00D26B6A" w14:paraId="68AF4E21" w14:textId="77777777">
        <w:trPr>
          <w:divId w:val="1084767966"/>
          <w:tblCellSpacing w:w="15" w:type="dxa"/>
        </w:trPr>
        <w:tc>
          <w:tcPr>
            <w:tcW w:w="50" w:type="pct"/>
            <w:hideMark/>
          </w:tcPr>
          <w:p w14:paraId="3134A56E" w14:textId="77777777" w:rsidR="00D26B6A" w:rsidRDefault="00D26B6A" w:rsidP="00D81A46">
            <w:pPr>
              <w:pStyle w:val="Bibliografija"/>
              <w:numPr>
                <w:ilvl w:val="0"/>
                <w:numId w:val="0"/>
              </w:numPr>
              <w:rPr>
                <w:noProof/>
              </w:rPr>
            </w:pPr>
            <w:r>
              <w:rPr>
                <w:noProof/>
              </w:rPr>
              <w:t xml:space="preserve">[12] </w:t>
            </w:r>
          </w:p>
        </w:tc>
        <w:tc>
          <w:tcPr>
            <w:tcW w:w="0" w:type="auto"/>
            <w:hideMark/>
          </w:tcPr>
          <w:p w14:paraId="4BBB3A10" w14:textId="77777777" w:rsidR="00D26B6A" w:rsidRDefault="00D26B6A" w:rsidP="00D81A46">
            <w:pPr>
              <w:pStyle w:val="Bibliografija"/>
              <w:numPr>
                <w:ilvl w:val="0"/>
                <w:numId w:val="0"/>
              </w:numPr>
              <w:rPr>
                <w:noProof/>
              </w:rPr>
            </w:pPr>
            <w:r>
              <w:rPr>
                <w:noProof/>
              </w:rPr>
              <w:t>B. Tang, J.-y. Kong, X.-d. Wang ir L. Chen, „Surface Inspection System of Steel Strip Based on Machine Vision,“ IEEE, 2009.</w:t>
            </w:r>
          </w:p>
        </w:tc>
      </w:tr>
      <w:tr w:rsidR="00D26B6A" w14:paraId="5F069255" w14:textId="77777777">
        <w:trPr>
          <w:divId w:val="1084767966"/>
          <w:tblCellSpacing w:w="15" w:type="dxa"/>
        </w:trPr>
        <w:tc>
          <w:tcPr>
            <w:tcW w:w="50" w:type="pct"/>
            <w:hideMark/>
          </w:tcPr>
          <w:p w14:paraId="28552B6B" w14:textId="77777777" w:rsidR="00D26B6A" w:rsidRDefault="00D26B6A" w:rsidP="00D81A46">
            <w:pPr>
              <w:pStyle w:val="Bibliografija"/>
              <w:numPr>
                <w:ilvl w:val="0"/>
                <w:numId w:val="0"/>
              </w:numPr>
              <w:rPr>
                <w:noProof/>
              </w:rPr>
            </w:pPr>
            <w:r>
              <w:rPr>
                <w:noProof/>
              </w:rPr>
              <w:t xml:space="preserve">[13] </w:t>
            </w:r>
          </w:p>
        </w:tc>
        <w:tc>
          <w:tcPr>
            <w:tcW w:w="0" w:type="auto"/>
            <w:hideMark/>
          </w:tcPr>
          <w:p w14:paraId="666F8322" w14:textId="77777777" w:rsidR="00D26B6A" w:rsidRDefault="00D26B6A" w:rsidP="00D81A46">
            <w:pPr>
              <w:pStyle w:val="Bibliografija"/>
              <w:numPr>
                <w:ilvl w:val="0"/>
                <w:numId w:val="0"/>
              </w:numPr>
              <w:rPr>
                <w:noProof/>
              </w:rPr>
            </w:pPr>
            <w:r>
              <w:rPr>
                <w:noProof/>
              </w:rPr>
              <w:t>D. Thakur, „What is Grid Computing,“ Ecomputer Notes, 2018. [Tinkle]. Available: http://ecomputernotes.com/fundamental/introduction-to-computer/grid-computing. [Kreiptasi 10 lapkričio 2019].</w:t>
            </w:r>
          </w:p>
        </w:tc>
      </w:tr>
      <w:tr w:rsidR="00D26B6A" w14:paraId="3E3D6A4C" w14:textId="77777777">
        <w:trPr>
          <w:divId w:val="1084767966"/>
          <w:tblCellSpacing w:w="15" w:type="dxa"/>
        </w:trPr>
        <w:tc>
          <w:tcPr>
            <w:tcW w:w="50" w:type="pct"/>
            <w:hideMark/>
          </w:tcPr>
          <w:p w14:paraId="1A289EB3" w14:textId="77777777" w:rsidR="00D26B6A" w:rsidRDefault="00D26B6A" w:rsidP="00D81A46">
            <w:pPr>
              <w:pStyle w:val="Bibliografija"/>
              <w:numPr>
                <w:ilvl w:val="0"/>
                <w:numId w:val="0"/>
              </w:numPr>
              <w:rPr>
                <w:noProof/>
              </w:rPr>
            </w:pPr>
            <w:r>
              <w:rPr>
                <w:noProof/>
              </w:rPr>
              <w:t xml:space="preserve">[14] </w:t>
            </w:r>
          </w:p>
        </w:tc>
        <w:tc>
          <w:tcPr>
            <w:tcW w:w="0" w:type="auto"/>
            <w:hideMark/>
          </w:tcPr>
          <w:p w14:paraId="235CE802" w14:textId="77777777" w:rsidR="00D26B6A" w:rsidRDefault="00D26B6A" w:rsidP="00D81A46">
            <w:pPr>
              <w:pStyle w:val="Bibliografija"/>
              <w:numPr>
                <w:ilvl w:val="0"/>
                <w:numId w:val="0"/>
              </w:numPr>
              <w:rPr>
                <w:noProof/>
              </w:rPr>
            </w:pPr>
            <w:r>
              <w:rPr>
                <w:noProof/>
              </w:rPr>
              <w:t>A. Bernieri, L. Ferrigno , M. Laracca ir M. Molinara, „Crack Shape Reconstruction in Eddy Current Testing Using Machine Learning Systems for Regression,“ IEEE, 2008.</w:t>
            </w:r>
          </w:p>
        </w:tc>
      </w:tr>
      <w:tr w:rsidR="00D26B6A" w14:paraId="3D46D0E0" w14:textId="77777777">
        <w:trPr>
          <w:divId w:val="1084767966"/>
          <w:tblCellSpacing w:w="15" w:type="dxa"/>
        </w:trPr>
        <w:tc>
          <w:tcPr>
            <w:tcW w:w="50" w:type="pct"/>
            <w:hideMark/>
          </w:tcPr>
          <w:p w14:paraId="5523A9B8" w14:textId="77777777" w:rsidR="00D26B6A" w:rsidRDefault="00D26B6A" w:rsidP="00D81A46">
            <w:pPr>
              <w:pStyle w:val="Bibliografija"/>
              <w:numPr>
                <w:ilvl w:val="0"/>
                <w:numId w:val="0"/>
              </w:numPr>
              <w:rPr>
                <w:noProof/>
              </w:rPr>
            </w:pPr>
            <w:r>
              <w:rPr>
                <w:noProof/>
              </w:rPr>
              <w:t xml:space="preserve">[15] </w:t>
            </w:r>
          </w:p>
        </w:tc>
        <w:tc>
          <w:tcPr>
            <w:tcW w:w="0" w:type="auto"/>
            <w:hideMark/>
          </w:tcPr>
          <w:p w14:paraId="5432D5F4" w14:textId="77777777" w:rsidR="00D26B6A" w:rsidRDefault="00D26B6A" w:rsidP="00D81A46">
            <w:pPr>
              <w:pStyle w:val="Bibliografija"/>
              <w:numPr>
                <w:ilvl w:val="0"/>
                <w:numId w:val="0"/>
              </w:numPr>
              <w:rPr>
                <w:noProof/>
              </w:rPr>
            </w:pPr>
            <w:r>
              <w:rPr>
                <w:noProof/>
              </w:rPr>
              <w:t>„Severstal: Steel Defect Detection,“ Kaggle, 2019. [Tinkle]. Available: https://www.kaggle.com/c/severstal-steel-defect-detection. [Kreiptasi 19 lapkričio 2019].</w:t>
            </w:r>
          </w:p>
        </w:tc>
      </w:tr>
      <w:tr w:rsidR="00D26B6A" w14:paraId="3F5EDB9A" w14:textId="77777777">
        <w:trPr>
          <w:divId w:val="1084767966"/>
          <w:tblCellSpacing w:w="15" w:type="dxa"/>
        </w:trPr>
        <w:tc>
          <w:tcPr>
            <w:tcW w:w="50" w:type="pct"/>
            <w:hideMark/>
          </w:tcPr>
          <w:p w14:paraId="60C7F60B" w14:textId="77777777" w:rsidR="00D26B6A" w:rsidRDefault="00D26B6A" w:rsidP="00D81A46">
            <w:pPr>
              <w:pStyle w:val="Bibliografija"/>
              <w:numPr>
                <w:ilvl w:val="0"/>
                <w:numId w:val="0"/>
              </w:numPr>
              <w:rPr>
                <w:noProof/>
              </w:rPr>
            </w:pPr>
            <w:r>
              <w:rPr>
                <w:noProof/>
              </w:rPr>
              <w:lastRenderedPageBreak/>
              <w:t xml:space="preserve">[16] </w:t>
            </w:r>
          </w:p>
        </w:tc>
        <w:tc>
          <w:tcPr>
            <w:tcW w:w="0" w:type="auto"/>
            <w:hideMark/>
          </w:tcPr>
          <w:p w14:paraId="7236E793" w14:textId="77777777" w:rsidR="00D26B6A" w:rsidRDefault="00D26B6A" w:rsidP="00D81A46">
            <w:pPr>
              <w:pStyle w:val="Bibliografija"/>
              <w:numPr>
                <w:ilvl w:val="0"/>
                <w:numId w:val="0"/>
              </w:numPr>
              <w:rPr>
                <w:noProof/>
              </w:rPr>
            </w:pPr>
            <w:r>
              <w:rPr>
                <w:noProof/>
              </w:rPr>
              <w:t>R. Gandhi, „Support Vector Machine — Introduction to Machine Learning Algorithms,“ Towards Data Science, 7 birželio 2018. [Tinkle]. Available: https://towardsdatascience.com/support-vector-machine-introduction-to-machine-learning-algorithms-934a444fca47. [Kreiptasi 18 lapkričio 2019].</w:t>
            </w:r>
          </w:p>
        </w:tc>
      </w:tr>
      <w:tr w:rsidR="00D26B6A" w14:paraId="05CDE262" w14:textId="77777777">
        <w:trPr>
          <w:divId w:val="1084767966"/>
          <w:tblCellSpacing w:w="15" w:type="dxa"/>
        </w:trPr>
        <w:tc>
          <w:tcPr>
            <w:tcW w:w="50" w:type="pct"/>
            <w:hideMark/>
          </w:tcPr>
          <w:p w14:paraId="351B7DAF" w14:textId="77777777" w:rsidR="00D26B6A" w:rsidRDefault="00D26B6A" w:rsidP="00D81A46">
            <w:pPr>
              <w:pStyle w:val="Bibliografija"/>
              <w:numPr>
                <w:ilvl w:val="0"/>
                <w:numId w:val="0"/>
              </w:numPr>
              <w:rPr>
                <w:noProof/>
              </w:rPr>
            </w:pPr>
            <w:r>
              <w:rPr>
                <w:noProof/>
              </w:rPr>
              <w:t xml:space="preserve">[17] </w:t>
            </w:r>
          </w:p>
        </w:tc>
        <w:tc>
          <w:tcPr>
            <w:tcW w:w="0" w:type="auto"/>
            <w:hideMark/>
          </w:tcPr>
          <w:p w14:paraId="7AB17B23" w14:textId="77777777" w:rsidR="00D26B6A" w:rsidRDefault="00D26B6A" w:rsidP="00D81A46">
            <w:pPr>
              <w:pStyle w:val="Bibliografija"/>
              <w:numPr>
                <w:ilvl w:val="0"/>
                <w:numId w:val="0"/>
              </w:numPr>
              <w:rPr>
                <w:noProof/>
              </w:rPr>
            </w:pPr>
            <w:r>
              <w:rPr>
                <w:noProof/>
              </w:rPr>
              <w:t>I. Y.-H. Gu, H. Andersson ir R. Vicen, „Wood defect classification based on image analysis and support vector machines,“ Springer-Verlag, 2009.</w:t>
            </w:r>
          </w:p>
        </w:tc>
      </w:tr>
      <w:tr w:rsidR="00D26B6A" w14:paraId="6421A3DA" w14:textId="77777777">
        <w:trPr>
          <w:divId w:val="1084767966"/>
          <w:tblCellSpacing w:w="15" w:type="dxa"/>
        </w:trPr>
        <w:tc>
          <w:tcPr>
            <w:tcW w:w="50" w:type="pct"/>
            <w:hideMark/>
          </w:tcPr>
          <w:p w14:paraId="46727609" w14:textId="77777777" w:rsidR="00D26B6A" w:rsidRDefault="00D26B6A" w:rsidP="00D81A46">
            <w:pPr>
              <w:pStyle w:val="Bibliografija"/>
              <w:numPr>
                <w:ilvl w:val="0"/>
                <w:numId w:val="0"/>
              </w:numPr>
              <w:rPr>
                <w:noProof/>
              </w:rPr>
            </w:pPr>
            <w:r>
              <w:rPr>
                <w:noProof/>
              </w:rPr>
              <w:t xml:space="preserve">[18] </w:t>
            </w:r>
          </w:p>
        </w:tc>
        <w:tc>
          <w:tcPr>
            <w:tcW w:w="0" w:type="auto"/>
            <w:hideMark/>
          </w:tcPr>
          <w:p w14:paraId="30270618" w14:textId="77777777" w:rsidR="00D26B6A" w:rsidRDefault="00D26B6A" w:rsidP="00D81A46">
            <w:pPr>
              <w:pStyle w:val="Bibliografija"/>
              <w:numPr>
                <w:ilvl w:val="0"/>
                <w:numId w:val="0"/>
              </w:numPr>
              <w:rPr>
                <w:noProof/>
              </w:rPr>
            </w:pPr>
            <w:r>
              <w:rPr>
                <w:noProof/>
              </w:rPr>
              <w:t>G. Azevedo, „Feature selection techniques for classification and Python tips for their application,“ Towards Data Science, 2 rugpjūčio 2019. [Tinkle]. Available: https://towardsdatascience.com/feature-selection-techniques-for-classification-and-python-tips-for-their-application-10c0ddd7918b. [Kreiptasi 19 lapkričio 2019].</w:t>
            </w:r>
          </w:p>
        </w:tc>
      </w:tr>
      <w:tr w:rsidR="00D26B6A" w14:paraId="2B3FDF64" w14:textId="77777777">
        <w:trPr>
          <w:divId w:val="1084767966"/>
          <w:tblCellSpacing w:w="15" w:type="dxa"/>
        </w:trPr>
        <w:tc>
          <w:tcPr>
            <w:tcW w:w="50" w:type="pct"/>
            <w:hideMark/>
          </w:tcPr>
          <w:p w14:paraId="7997D9ED" w14:textId="77777777" w:rsidR="00D26B6A" w:rsidRDefault="00D26B6A" w:rsidP="00D81A46">
            <w:pPr>
              <w:pStyle w:val="Bibliografija"/>
              <w:numPr>
                <w:ilvl w:val="0"/>
                <w:numId w:val="0"/>
              </w:numPr>
              <w:rPr>
                <w:noProof/>
              </w:rPr>
            </w:pPr>
            <w:r>
              <w:rPr>
                <w:noProof/>
              </w:rPr>
              <w:t xml:space="preserve">[19] </w:t>
            </w:r>
          </w:p>
        </w:tc>
        <w:tc>
          <w:tcPr>
            <w:tcW w:w="0" w:type="auto"/>
            <w:hideMark/>
          </w:tcPr>
          <w:p w14:paraId="51906357" w14:textId="77777777" w:rsidR="00D26B6A" w:rsidRDefault="00D26B6A" w:rsidP="00D81A46">
            <w:pPr>
              <w:pStyle w:val="Bibliografija"/>
              <w:numPr>
                <w:ilvl w:val="0"/>
                <w:numId w:val="0"/>
              </w:numPr>
              <w:rPr>
                <w:noProof/>
              </w:rPr>
            </w:pPr>
            <w:r>
              <w:rPr>
                <w:noProof/>
              </w:rPr>
              <w:t>L. A. Martins, F. L. Pádua ir P. E. Almeida, „Automatic detection of surface defects on rolled steel using Computer Vision and Artificial Neural Networks,“ IEEE, 2010.</w:t>
            </w:r>
          </w:p>
        </w:tc>
      </w:tr>
      <w:tr w:rsidR="00D26B6A" w14:paraId="4EB83D35" w14:textId="77777777">
        <w:trPr>
          <w:divId w:val="1084767966"/>
          <w:tblCellSpacing w:w="15" w:type="dxa"/>
        </w:trPr>
        <w:tc>
          <w:tcPr>
            <w:tcW w:w="50" w:type="pct"/>
            <w:hideMark/>
          </w:tcPr>
          <w:p w14:paraId="4C69D08D" w14:textId="77777777" w:rsidR="00D26B6A" w:rsidRDefault="00D26B6A" w:rsidP="00D81A46">
            <w:pPr>
              <w:pStyle w:val="Bibliografija"/>
              <w:numPr>
                <w:ilvl w:val="0"/>
                <w:numId w:val="0"/>
              </w:numPr>
              <w:rPr>
                <w:noProof/>
              </w:rPr>
            </w:pPr>
            <w:r>
              <w:rPr>
                <w:noProof/>
              </w:rPr>
              <w:t xml:space="preserve">[20] </w:t>
            </w:r>
          </w:p>
        </w:tc>
        <w:tc>
          <w:tcPr>
            <w:tcW w:w="0" w:type="auto"/>
            <w:hideMark/>
          </w:tcPr>
          <w:p w14:paraId="1272872B" w14:textId="77777777" w:rsidR="00D26B6A" w:rsidRDefault="00D26B6A" w:rsidP="00D81A46">
            <w:pPr>
              <w:pStyle w:val="Bibliografija"/>
              <w:numPr>
                <w:ilvl w:val="0"/>
                <w:numId w:val="0"/>
              </w:numPr>
              <w:rPr>
                <w:noProof/>
              </w:rPr>
            </w:pPr>
            <w:r>
              <w:rPr>
                <w:noProof/>
              </w:rPr>
              <w:t>S. Weidman, „The 4 Deep Learning Breakthroughs You Should Know About,“ Towards Data Science, 5 gruodžio 2017. [Tinkle]. Available: https://towardsdatascience.com/the-5-deep-learning-breakthroughs-you-should-know-about-df27674ccdf2. [Kreiptasi 20 lapkričio 2019].</w:t>
            </w:r>
          </w:p>
        </w:tc>
      </w:tr>
      <w:tr w:rsidR="00D26B6A" w14:paraId="571F8792" w14:textId="77777777">
        <w:trPr>
          <w:divId w:val="1084767966"/>
          <w:tblCellSpacing w:w="15" w:type="dxa"/>
        </w:trPr>
        <w:tc>
          <w:tcPr>
            <w:tcW w:w="50" w:type="pct"/>
            <w:hideMark/>
          </w:tcPr>
          <w:p w14:paraId="0D110A20" w14:textId="77777777" w:rsidR="00D26B6A" w:rsidRDefault="00D26B6A" w:rsidP="00D81A46">
            <w:pPr>
              <w:pStyle w:val="Bibliografija"/>
              <w:numPr>
                <w:ilvl w:val="0"/>
                <w:numId w:val="0"/>
              </w:numPr>
              <w:rPr>
                <w:noProof/>
              </w:rPr>
            </w:pPr>
            <w:r>
              <w:rPr>
                <w:noProof/>
              </w:rPr>
              <w:t xml:space="preserve">[21] </w:t>
            </w:r>
          </w:p>
        </w:tc>
        <w:tc>
          <w:tcPr>
            <w:tcW w:w="0" w:type="auto"/>
            <w:hideMark/>
          </w:tcPr>
          <w:p w14:paraId="61BE285E" w14:textId="77777777" w:rsidR="00D26B6A" w:rsidRDefault="00D26B6A" w:rsidP="00D81A46">
            <w:pPr>
              <w:pStyle w:val="Bibliografija"/>
              <w:numPr>
                <w:ilvl w:val="0"/>
                <w:numId w:val="0"/>
              </w:numPr>
              <w:rPr>
                <w:noProof/>
              </w:rPr>
            </w:pPr>
            <w:r>
              <w:rPr>
                <w:noProof/>
              </w:rPr>
              <w:t>Z.-u.-h. Usmani, „What is Kaggle, Why I Participate, What is the Impact?,“ Kaggle, 2017. [Tinkle]. Available: https://www.kaggle.com/getting-started/44916. [Kreiptasi 15 lapkričio 2019].</w:t>
            </w:r>
          </w:p>
        </w:tc>
      </w:tr>
      <w:tr w:rsidR="00D26B6A" w14:paraId="0F1065CC" w14:textId="77777777">
        <w:trPr>
          <w:divId w:val="1084767966"/>
          <w:tblCellSpacing w:w="15" w:type="dxa"/>
        </w:trPr>
        <w:tc>
          <w:tcPr>
            <w:tcW w:w="50" w:type="pct"/>
            <w:hideMark/>
          </w:tcPr>
          <w:p w14:paraId="6FA0DBAE" w14:textId="77777777" w:rsidR="00D26B6A" w:rsidRDefault="00D26B6A" w:rsidP="00D81A46">
            <w:pPr>
              <w:pStyle w:val="Bibliografija"/>
              <w:numPr>
                <w:ilvl w:val="0"/>
                <w:numId w:val="0"/>
              </w:numPr>
              <w:rPr>
                <w:noProof/>
              </w:rPr>
            </w:pPr>
            <w:r>
              <w:rPr>
                <w:noProof/>
              </w:rPr>
              <w:t xml:space="preserve">[22] </w:t>
            </w:r>
          </w:p>
        </w:tc>
        <w:tc>
          <w:tcPr>
            <w:tcW w:w="0" w:type="auto"/>
            <w:hideMark/>
          </w:tcPr>
          <w:p w14:paraId="091894C8" w14:textId="77777777" w:rsidR="00D26B6A" w:rsidRDefault="00D26B6A" w:rsidP="00D81A46">
            <w:pPr>
              <w:pStyle w:val="Bibliografija"/>
              <w:numPr>
                <w:ilvl w:val="0"/>
                <w:numId w:val="0"/>
              </w:numPr>
              <w:rPr>
                <w:noProof/>
              </w:rPr>
            </w:pPr>
            <w:r>
              <w:rPr>
                <w:noProof/>
              </w:rPr>
              <w:t>„Standard or individual solutions for your furniture production.,“ Baumer Inspection GmbH, 2018. [Tinkle]. Available: https://www.baumerinspection.com/en/products/surface-inspection/furniture/. [Kreiptasi 19 lapkričio 2019].</w:t>
            </w:r>
          </w:p>
        </w:tc>
      </w:tr>
      <w:tr w:rsidR="00D26B6A" w14:paraId="35FCC049" w14:textId="77777777">
        <w:trPr>
          <w:divId w:val="1084767966"/>
          <w:tblCellSpacing w:w="15" w:type="dxa"/>
        </w:trPr>
        <w:tc>
          <w:tcPr>
            <w:tcW w:w="50" w:type="pct"/>
            <w:hideMark/>
          </w:tcPr>
          <w:p w14:paraId="031DEBE0" w14:textId="77777777" w:rsidR="00D26B6A" w:rsidRDefault="00D26B6A" w:rsidP="00D81A46">
            <w:pPr>
              <w:pStyle w:val="Bibliografija"/>
              <w:numPr>
                <w:ilvl w:val="0"/>
                <w:numId w:val="0"/>
              </w:numPr>
              <w:rPr>
                <w:noProof/>
              </w:rPr>
            </w:pPr>
            <w:r>
              <w:rPr>
                <w:noProof/>
              </w:rPr>
              <w:t xml:space="preserve">[23] </w:t>
            </w:r>
          </w:p>
        </w:tc>
        <w:tc>
          <w:tcPr>
            <w:tcW w:w="0" w:type="auto"/>
            <w:hideMark/>
          </w:tcPr>
          <w:p w14:paraId="2DEE9CA9" w14:textId="77777777" w:rsidR="00D26B6A" w:rsidRDefault="00D26B6A" w:rsidP="00D81A46">
            <w:pPr>
              <w:pStyle w:val="Bibliografija"/>
              <w:numPr>
                <w:ilvl w:val="0"/>
                <w:numId w:val="0"/>
              </w:numPr>
              <w:rPr>
                <w:noProof/>
              </w:rPr>
            </w:pPr>
            <w:r>
              <w:rPr>
                <w:noProof/>
              </w:rPr>
              <w:t>„Grading System,“ Argos Solution, 2017. [Tinkle]. Available: https://www.argossolutions.no/grading-system/. [Kreiptasi 19 lapkričio 2019].</w:t>
            </w:r>
          </w:p>
        </w:tc>
      </w:tr>
      <w:tr w:rsidR="00D26B6A" w14:paraId="3E7502AF" w14:textId="77777777">
        <w:trPr>
          <w:divId w:val="1084767966"/>
          <w:tblCellSpacing w:w="15" w:type="dxa"/>
        </w:trPr>
        <w:tc>
          <w:tcPr>
            <w:tcW w:w="50" w:type="pct"/>
            <w:hideMark/>
          </w:tcPr>
          <w:p w14:paraId="3C69868A" w14:textId="77777777" w:rsidR="00D26B6A" w:rsidRDefault="00D26B6A" w:rsidP="00D81A46">
            <w:pPr>
              <w:pStyle w:val="Bibliografija"/>
              <w:numPr>
                <w:ilvl w:val="0"/>
                <w:numId w:val="0"/>
              </w:numPr>
              <w:rPr>
                <w:noProof/>
              </w:rPr>
            </w:pPr>
            <w:r>
              <w:rPr>
                <w:noProof/>
              </w:rPr>
              <w:t xml:space="preserve">[24] </w:t>
            </w:r>
          </w:p>
        </w:tc>
        <w:tc>
          <w:tcPr>
            <w:tcW w:w="0" w:type="auto"/>
            <w:hideMark/>
          </w:tcPr>
          <w:p w14:paraId="375B23B1" w14:textId="77777777" w:rsidR="00D26B6A" w:rsidRDefault="00D26B6A" w:rsidP="00D81A46">
            <w:pPr>
              <w:pStyle w:val="Bibliografija"/>
              <w:numPr>
                <w:ilvl w:val="0"/>
                <w:numId w:val="0"/>
              </w:numPr>
              <w:rPr>
                <w:noProof/>
              </w:rPr>
            </w:pPr>
            <w:r>
              <w:rPr>
                <w:noProof/>
              </w:rPr>
              <w:t>„Optimization of Production in Short Cycle Press Lines,“ Baumer Inspection GmbH, 2016. [Tinkle]. Available: http://pelice-expo.com/presentations/Franz-Optimization-of-Production.pdf. [Kreiptasi 20 lapkričio 2019].</w:t>
            </w:r>
          </w:p>
        </w:tc>
      </w:tr>
    </w:tbl>
    <w:p w14:paraId="29F4D50F" w14:textId="77777777" w:rsidR="00D26B6A" w:rsidRDefault="00D26B6A">
      <w:pPr>
        <w:divId w:val="1084767966"/>
        <w:rPr>
          <w:rFonts w:eastAsia="Times New Roman"/>
          <w:noProof/>
        </w:rPr>
      </w:pPr>
    </w:p>
    <w:p w14:paraId="7300B475" w14:textId="65CAB02D" w:rsidR="00ED4A8D" w:rsidRPr="00EA6C40" w:rsidRDefault="005F4220" w:rsidP="00785167">
      <w:r>
        <w:fldChar w:fldCharType="end"/>
      </w:r>
    </w:p>
    <w:sectPr w:rsidR="00ED4A8D" w:rsidRPr="00EA6C40" w:rsidSect="00733B28">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E09E26" w14:textId="77777777" w:rsidR="003E3480" w:rsidRDefault="003E3480" w:rsidP="00703F96">
      <w:pPr>
        <w:spacing w:line="240" w:lineRule="auto"/>
      </w:pPr>
      <w:r>
        <w:separator/>
      </w:r>
    </w:p>
    <w:p w14:paraId="67201203" w14:textId="77777777" w:rsidR="003E3480" w:rsidRDefault="003E3480"/>
    <w:p w14:paraId="545FE0D2" w14:textId="77777777" w:rsidR="003E3480" w:rsidRDefault="003E3480"/>
    <w:p w14:paraId="7D40A90F" w14:textId="77777777" w:rsidR="003E3480" w:rsidRDefault="003E3480"/>
  </w:endnote>
  <w:endnote w:type="continuationSeparator" w:id="0">
    <w:p w14:paraId="5D79B916" w14:textId="77777777" w:rsidR="003E3480" w:rsidRDefault="003E3480" w:rsidP="00703F96">
      <w:pPr>
        <w:spacing w:line="240" w:lineRule="auto"/>
      </w:pPr>
      <w:r>
        <w:continuationSeparator/>
      </w:r>
    </w:p>
    <w:p w14:paraId="21BE7595" w14:textId="77777777" w:rsidR="003E3480" w:rsidRDefault="003E3480"/>
    <w:p w14:paraId="22B1A0E2" w14:textId="77777777" w:rsidR="003E3480" w:rsidRDefault="003E3480"/>
    <w:p w14:paraId="1375CA15" w14:textId="77777777" w:rsidR="003E3480" w:rsidRDefault="003E3480"/>
  </w:endnote>
  <w:endnote w:type="continuationNotice" w:id="1">
    <w:p w14:paraId="3EB48053" w14:textId="77777777" w:rsidR="003E3480" w:rsidRDefault="003E348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A55EC4" w:rsidRDefault="00A55EC4">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A55EC4" w:rsidRDefault="00A55EC4">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9E1C94" w14:textId="77777777" w:rsidR="003E3480" w:rsidRDefault="003E3480" w:rsidP="00703F96">
      <w:pPr>
        <w:spacing w:line="240" w:lineRule="auto"/>
      </w:pPr>
      <w:r>
        <w:separator/>
      </w:r>
    </w:p>
  </w:footnote>
  <w:footnote w:type="continuationSeparator" w:id="0">
    <w:p w14:paraId="4D69486F" w14:textId="77777777" w:rsidR="003E3480" w:rsidRDefault="003E3480" w:rsidP="00703F96">
      <w:pPr>
        <w:spacing w:line="240" w:lineRule="auto"/>
      </w:pPr>
      <w:r>
        <w:continuationSeparator/>
      </w:r>
    </w:p>
    <w:p w14:paraId="5B0C969A" w14:textId="77777777" w:rsidR="003E3480" w:rsidRDefault="003E3480"/>
    <w:p w14:paraId="0CFA6857" w14:textId="77777777" w:rsidR="003E3480" w:rsidRDefault="003E3480"/>
    <w:p w14:paraId="7D8195A3" w14:textId="77777777" w:rsidR="003E3480" w:rsidRDefault="003E3480"/>
  </w:footnote>
  <w:footnote w:type="continuationNotice" w:id="1">
    <w:p w14:paraId="663AF546" w14:textId="77777777" w:rsidR="003E3480" w:rsidRDefault="003E348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2FDEAAB8"/>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1"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2"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4" w15:restartNumberingAfterBreak="0">
    <w:nsid w:val="779F5073"/>
    <w:multiLevelType w:val="multilevel"/>
    <w:tmpl w:val="CD26A2A6"/>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2"/>
  </w:num>
  <w:num w:numId="3">
    <w:abstractNumId w:val="13"/>
  </w:num>
  <w:num w:numId="4">
    <w:abstractNumId w:val="14"/>
  </w:num>
  <w:num w:numId="5">
    <w:abstractNumId w:val="0"/>
  </w:num>
  <w:num w:numId="6">
    <w:abstractNumId w:val="2"/>
  </w:num>
  <w:num w:numId="7">
    <w:abstractNumId w:val="1"/>
  </w:num>
  <w:num w:numId="8">
    <w:abstractNumId w:val="10"/>
  </w:num>
  <w:num w:numId="9">
    <w:abstractNumId w:val="15"/>
  </w:num>
  <w:num w:numId="10">
    <w:abstractNumId w:val="11"/>
  </w:num>
  <w:num w:numId="11">
    <w:abstractNumId w:val="0"/>
    <w:lvlOverride w:ilvl="0">
      <w:startOverride w:val="1"/>
    </w:lvlOverride>
  </w:num>
  <w:num w:numId="12">
    <w:abstractNumId w:val="11"/>
    <w:lvlOverride w:ilvl="0">
      <w:startOverride w:val="1"/>
    </w:lvlOverride>
  </w:num>
  <w:num w:numId="13">
    <w:abstractNumId w:val="0"/>
  </w:num>
  <w:num w:numId="14">
    <w:abstractNumId w:val="0"/>
    <w:lvlOverride w:ilvl="0">
      <w:startOverride w:val="1"/>
    </w:lvlOverride>
  </w:num>
  <w:num w:numId="15">
    <w:abstractNumId w:val="0"/>
  </w:num>
  <w:num w:numId="16">
    <w:abstractNumId w:val="14"/>
  </w:num>
  <w:num w:numId="17">
    <w:abstractNumId w:val="14"/>
  </w:num>
  <w:num w:numId="18">
    <w:abstractNumId w:val="14"/>
  </w:num>
  <w:num w:numId="19">
    <w:abstractNumId w:val="14"/>
  </w:num>
  <w:num w:numId="20">
    <w:abstractNumId w:val="7"/>
  </w:num>
  <w:num w:numId="21">
    <w:abstractNumId w:val="4"/>
  </w:num>
  <w:num w:numId="22">
    <w:abstractNumId w:val="8"/>
  </w:num>
  <w:num w:numId="23">
    <w:abstractNumId w:val="6"/>
  </w:num>
  <w:num w:numId="24">
    <w:abstractNumId w:val="9"/>
  </w:num>
  <w:num w:numId="2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0714C"/>
    <w:rsid w:val="0001108B"/>
    <w:rsid w:val="00021D88"/>
    <w:rsid w:val="0002320B"/>
    <w:rsid w:val="0002660C"/>
    <w:rsid w:val="00026A83"/>
    <w:rsid w:val="00026B3C"/>
    <w:rsid w:val="00030E88"/>
    <w:rsid w:val="000313A6"/>
    <w:rsid w:val="000361E8"/>
    <w:rsid w:val="00036F54"/>
    <w:rsid w:val="000401D9"/>
    <w:rsid w:val="0004489B"/>
    <w:rsid w:val="00046A26"/>
    <w:rsid w:val="00051FBB"/>
    <w:rsid w:val="00053A41"/>
    <w:rsid w:val="00055FA6"/>
    <w:rsid w:val="000560C7"/>
    <w:rsid w:val="000564D4"/>
    <w:rsid w:val="000565A3"/>
    <w:rsid w:val="00063B70"/>
    <w:rsid w:val="000677CE"/>
    <w:rsid w:val="00067AD7"/>
    <w:rsid w:val="00067E95"/>
    <w:rsid w:val="00071D4A"/>
    <w:rsid w:val="00071E46"/>
    <w:rsid w:val="00074831"/>
    <w:rsid w:val="00076FBB"/>
    <w:rsid w:val="00083C14"/>
    <w:rsid w:val="00086029"/>
    <w:rsid w:val="00087B46"/>
    <w:rsid w:val="000967AF"/>
    <w:rsid w:val="000A69DA"/>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12DF8"/>
    <w:rsid w:val="00113318"/>
    <w:rsid w:val="001148B6"/>
    <w:rsid w:val="00115D50"/>
    <w:rsid w:val="00125CEC"/>
    <w:rsid w:val="001306D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1DB"/>
    <w:rsid w:val="00191CF7"/>
    <w:rsid w:val="001925C2"/>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66A8"/>
    <w:rsid w:val="001E057A"/>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41C1"/>
    <w:rsid w:val="00214BB1"/>
    <w:rsid w:val="00225C72"/>
    <w:rsid w:val="00235896"/>
    <w:rsid w:val="00236C7B"/>
    <w:rsid w:val="002418DA"/>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D50EC"/>
    <w:rsid w:val="002D6643"/>
    <w:rsid w:val="002F0C7B"/>
    <w:rsid w:val="002F0FE1"/>
    <w:rsid w:val="002F1A21"/>
    <w:rsid w:val="002F2959"/>
    <w:rsid w:val="002F3BDA"/>
    <w:rsid w:val="002F41E7"/>
    <w:rsid w:val="002F7FC4"/>
    <w:rsid w:val="00307424"/>
    <w:rsid w:val="00307F3F"/>
    <w:rsid w:val="00313D9D"/>
    <w:rsid w:val="00317DCA"/>
    <w:rsid w:val="00323A2C"/>
    <w:rsid w:val="003255C8"/>
    <w:rsid w:val="00331CF4"/>
    <w:rsid w:val="003377D0"/>
    <w:rsid w:val="003404BA"/>
    <w:rsid w:val="00341179"/>
    <w:rsid w:val="003412AC"/>
    <w:rsid w:val="003441E4"/>
    <w:rsid w:val="003471B1"/>
    <w:rsid w:val="00364EAB"/>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3480"/>
    <w:rsid w:val="003E4134"/>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000"/>
    <w:rsid w:val="004253C6"/>
    <w:rsid w:val="00431AF3"/>
    <w:rsid w:val="00435089"/>
    <w:rsid w:val="00437E20"/>
    <w:rsid w:val="0044222F"/>
    <w:rsid w:val="00443244"/>
    <w:rsid w:val="004437CA"/>
    <w:rsid w:val="00444ADE"/>
    <w:rsid w:val="00446C2C"/>
    <w:rsid w:val="004470C0"/>
    <w:rsid w:val="00447432"/>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0E5A"/>
    <w:rsid w:val="004B177B"/>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2BB1"/>
    <w:rsid w:val="00543749"/>
    <w:rsid w:val="0054648B"/>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250B"/>
    <w:rsid w:val="005C6DE5"/>
    <w:rsid w:val="005D1E63"/>
    <w:rsid w:val="005D1EFF"/>
    <w:rsid w:val="005D4011"/>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C5"/>
    <w:rsid w:val="007744F6"/>
    <w:rsid w:val="0078043C"/>
    <w:rsid w:val="0078238A"/>
    <w:rsid w:val="007826B5"/>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E0062"/>
    <w:rsid w:val="007E056D"/>
    <w:rsid w:val="007E0B74"/>
    <w:rsid w:val="007E2672"/>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6CA7"/>
    <w:rsid w:val="00967413"/>
    <w:rsid w:val="00967903"/>
    <w:rsid w:val="0097215F"/>
    <w:rsid w:val="009722C3"/>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36C"/>
    <w:rsid w:val="00A44A14"/>
    <w:rsid w:val="00A455A9"/>
    <w:rsid w:val="00A500C7"/>
    <w:rsid w:val="00A52924"/>
    <w:rsid w:val="00A52DEB"/>
    <w:rsid w:val="00A54DC0"/>
    <w:rsid w:val="00A55EC4"/>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7227"/>
    <w:rsid w:val="00A874F9"/>
    <w:rsid w:val="00A90065"/>
    <w:rsid w:val="00A91152"/>
    <w:rsid w:val="00A94659"/>
    <w:rsid w:val="00A94DDE"/>
    <w:rsid w:val="00A94F27"/>
    <w:rsid w:val="00AA31F2"/>
    <w:rsid w:val="00AA3AAF"/>
    <w:rsid w:val="00AA7BCB"/>
    <w:rsid w:val="00AB44BB"/>
    <w:rsid w:val="00AB45A9"/>
    <w:rsid w:val="00AB463A"/>
    <w:rsid w:val="00AB72EC"/>
    <w:rsid w:val="00AC4755"/>
    <w:rsid w:val="00AC6D6B"/>
    <w:rsid w:val="00AC77C2"/>
    <w:rsid w:val="00AD1E60"/>
    <w:rsid w:val="00AD2387"/>
    <w:rsid w:val="00AD40E4"/>
    <w:rsid w:val="00AD6B9E"/>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4418"/>
    <w:rsid w:val="00BE6368"/>
    <w:rsid w:val="00BF36ED"/>
    <w:rsid w:val="00BF5EED"/>
    <w:rsid w:val="00C01E5F"/>
    <w:rsid w:val="00C02088"/>
    <w:rsid w:val="00C03425"/>
    <w:rsid w:val="00C05382"/>
    <w:rsid w:val="00C11C82"/>
    <w:rsid w:val="00C11CF6"/>
    <w:rsid w:val="00C12106"/>
    <w:rsid w:val="00C1375D"/>
    <w:rsid w:val="00C14163"/>
    <w:rsid w:val="00C1529A"/>
    <w:rsid w:val="00C222A4"/>
    <w:rsid w:val="00C2686C"/>
    <w:rsid w:val="00C316E2"/>
    <w:rsid w:val="00C33B3C"/>
    <w:rsid w:val="00C352BF"/>
    <w:rsid w:val="00C35B21"/>
    <w:rsid w:val="00C3609F"/>
    <w:rsid w:val="00C42DA0"/>
    <w:rsid w:val="00C456C3"/>
    <w:rsid w:val="00C477AB"/>
    <w:rsid w:val="00C51E0C"/>
    <w:rsid w:val="00C53805"/>
    <w:rsid w:val="00C55F80"/>
    <w:rsid w:val="00C56EBB"/>
    <w:rsid w:val="00C578AF"/>
    <w:rsid w:val="00C57FD6"/>
    <w:rsid w:val="00C63466"/>
    <w:rsid w:val="00C67FC9"/>
    <w:rsid w:val="00C70580"/>
    <w:rsid w:val="00C70F11"/>
    <w:rsid w:val="00C762E9"/>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7491"/>
    <w:rsid w:val="00D47D35"/>
    <w:rsid w:val="00D565EA"/>
    <w:rsid w:val="00D606B9"/>
    <w:rsid w:val="00D61CE8"/>
    <w:rsid w:val="00D62D02"/>
    <w:rsid w:val="00D64A8F"/>
    <w:rsid w:val="00D64AC9"/>
    <w:rsid w:val="00D65114"/>
    <w:rsid w:val="00D70E5D"/>
    <w:rsid w:val="00D81A46"/>
    <w:rsid w:val="00D90D36"/>
    <w:rsid w:val="00D9208B"/>
    <w:rsid w:val="00D92480"/>
    <w:rsid w:val="00D92C5C"/>
    <w:rsid w:val="00D93B2B"/>
    <w:rsid w:val="00DA499B"/>
    <w:rsid w:val="00DB6CB3"/>
    <w:rsid w:val="00DC2E5B"/>
    <w:rsid w:val="00DC3BB7"/>
    <w:rsid w:val="00DC754F"/>
    <w:rsid w:val="00DD2378"/>
    <w:rsid w:val="00DD4BD1"/>
    <w:rsid w:val="00DD7548"/>
    <w:rsid w:val="00DD7CCD"/>
    <w:rsid w:val="00DE23F3"/>
    <w:rsid w:val="00DE29B8"/>
    <w:rsid w:val="00DE717A"/>
    <w:rsid w:val="00DF1A65"/>
    <w:rsid w:val="00DF37A1"/>
    <w:rsid w:val="00DF7E01"/>
    <w:rsid w:val="00E0379E"/>
    <w:rsid w:val="00E055DB"/>
    <w:rsid w:val="00E05D62"/>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5765B"/>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C762E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ACDDF0A4-CBC7-4356-81A3-B91F373B9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1</Pages>
  <Words>28652</Words>
  <Characters>16332</Characters>
  <Application>Microsoft Office Word</Application>
  <DocSecurity>0</DocSecurity>
  <Lines>136</Lines>
  <Paragraphs>89</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44895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92</cp:revision>
  <cp:lastPrinted>2019-11-22T18:35:00Z</cp:lastPrinted>
  <dcterms:created xsi:type="dcterms:W3CDTF">2019-11-19T20:59:00Z</dcterms:created>
  <dcterms:modified xsi:type="dcterms:W3CDTF">2019-11-22T18:36:00Z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