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IFM 9/2 gr.</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r w:rsidRPr="00A40FFD">
              <w:rPr>
                <w:b/>
              </w:rPr>
              <w:t>Lekt. Virginija Limanauskienė</w:t>
            </w:r>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1B7316" w:rsidRPr="00BB41F5" w:rsidRDefault="001B7316"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1B7316" w:rsidRPr="00BB41F5" w:rsidRDefault="001B7316"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1DA4E230" w14:textId="6CA64E3B" w:rsidR="009F71BE"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24882140" w:history="1">
        <w:r w:rsidR="009F71BE" w:rsidRPr="00D2205A">
          <w:rPr>
            <w:rStyle w:val="Hyperlink"/>
          </w:rPr>
          <w:t xml:space="preserve">Lentelių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_Toc24882140 \h </w:instrText>
        </w:r>
        <w:r w:rsidR="009F71BE">
          <w:rPr>
            <w:webHidden/>
          </w:rPr>
        </w:r>
        <w:r w:rsidR="009F71BE">
          <w:rPr>
            <w:webHidden/>
          </w:rPr>
          <w:fldChar w:fldCharType="separate"/>
        </w:r>
        <w:r w:rsidR="00BE4220">
          <w:rPr>
            <w:webHidden/>
          </w:rPr>
          <w:t>3</w:t>
        </w:r>
        <w:r w:rsidR="009F71BE">
          <w:rPr>
            <w:webHidden/>
          </w:rPr>
          <w:fldChar w:fldCharType="end"/>
        </w:r>
      </w:hyperlink>
    </w:p>
    <w:p w14:paraId="5985FF36" w14:textId="75D1B2DC" w:rsidR="009F71BE" w:rsidRDefault="002C5359">
      <w:pPr>
        <w:pStyle w:val="TOC1"/>
        <w:rPr>
          <w:rFonts w:asciiTheme="minorHAnsi" w:eastAsiaTheme="minorEastAsia" w:hAnsiTheme="minorHAnsi" w:cstheme="minorBidi"/>
          <w:bCs w:val="0"/>
          <w:sz w:val="22"/>
          <w:szCs w:val="22"/>
          <w:lang w:eastAsia="lt-LT"/>
        </w:rPr>
      </w:pPr>
      <w:hyperlink w:anchor="_Toc24882141" w:history="1">
        <w:r w:rsidR="009F71BE" w:rsidRPr="00D2205A">
          <w:rPr>
            <w:rStyle w:val="Hyperlink"/>
          </w:rPr>
          <w:t>Paveikslų sąrašas</w:t>
        </w:r>
        <w:r w:rsidR="009F71BE">
          <w:rPr>
            <w:webHidden/>
          </w:rPr>
          <w:tab/>
        </w:r>
        <w:r w:rsidR="009F71BE">
          <w:rPr>
            <w:webHidden/>
          </w:rPr>
          <w:fldChar w:fldCharType="begin"/>
        </w:r>
        <w:r w:rsidR="009F71BE">
          <w:rPr>
            <w:webHidden/>
          </w:rPr>
          <w:instrText xml:space="preserve"> PAGEREF _Toc24882141 \h </w:instrText>
        </w:r>
        <w:r w:rsidR="009F71BE">
          <w:rPr>
            <w:webHidden/>
          </w:rPr>
        </w:r>
        <w:r w:rsidR="009F71BE">
          <w:rPr>
            <w:webHidden/>
          </w:rPr>
          <w:fldChar w:fldCharType="separate"/>
        </w:r>
        <w:r w:rsidR="00BE4220">
          <w:rPr>
            <w:webHidden/>
          </w:rPr>
          <w:t>4</w:t>
        </w:r>
        <w:r w:rsidR="009F71BE">
          <w:rPr>
            <w:webHidden/>
          </w:rPr>
          <w:fldChar w:fldCharType="end"/>
        </w:r>
      </w:hyperlink>
    </w:p>
    <w:p w14:paraId="049CA82B" w14:textId="6AD7B7A6" w:rsidR="009F71BE" w:rsidRDefault="002C5359">
      <w:pPr>
        <w:pStyle w:val="TOC1"/>
        <w:rPr>
          <w:rFonts w:asciiTheme="minorHAnsi" w:eastAsiaTheme="minorEastAsia" w:hAnsiTheme="minorHAnsi" w:cstheme="minorBidi"/>
          <w:bCs w:val="0"/>
          <w:sz w:val="22"/>
          <w:szCs w:val="22"/>
          <w:lang w:eastAsia="lt-LT"/>
        </w:rPr>
      </w:pPr>
      <w:hyperlink w:anchor="_Toc24882142" w:history="1">
        <w:r w:rsidR="009F71BE" w:rsidRPr="00D2205A">
          <w:rPr>
            <w:rStyle w:val="Hyperlink"/>
          </w:rPr>
          <w:t>Santrumpų ir terminų sąrašas</w:t>
        </w:r>
        <w:r w:rsidR="009F71BE">
          <w:rPr>
            <w:webHidden/>
          </w:rPr>
          <w:tab/>
        </w:r>
        <w:r w:rsidR="009F71BE">
          <w:rPr>
            <w:webHidden/>
          </w:rPr>
          <w:fldChar w:fldCharType="begin"/>
        </w:r>
        <w:r w:rsidR="009F71BE">
          <w:rPr>
            <w:webHidden/>
          </w:rPr>
          <w:instrText xml:space="preserve"> PAGEREF _Toc24882142 \h </w:instrText>
        </w:r>
        <w:r w:rsidR="009F71BE">
          <w:rPr>
            <w:webHidden/>
          </w:rPr>
        </w:r>
        <w:r w:rsidR="009F71BE">
          <w:rPr>
            <w:webHidden/>
          </w:rPr>
          <w:fldChar w:fldCharType="separate"/>
        </w:r>
        <w:r w:rsidR="00BE4220">
          <w:rPr>
            <w:webHidden/>
          </w:rPr>
          <w:t>5</w:t>
        </w:r>
        <w:r w:rsidR="009F71BE">
          <w:rPr>
            <w:webHidden/>
          </w:rPr>
          <w:fldChar w:fldCharType="end"/>
        </w:r>
      </w:hyperlink>
    </w:p>
    <w:p w14:paraId="08EC1C2B" w14:textId="406F37AB" w:rsidR="009F71BE" w:rsidRDefault="002C5359">
      <w:pPr>
        <w:pStyle w:val="TOC1"/>
        <w:rPr>
          <w:rFonts w:asciiTheme="minorHAnsi" w:eastAsiaTheme="minorEastAsia" w:hAnsiTheme="minorHAnsi" w:cstheme="minorBidi"/>
          <w:bCs w:val="0"/>
          <w:sz w:val="22"/>
          <w:szCs w:val="22"/>
          <w:lang w:eastAsia="lt-LT"/>
        </w:rPr>
      </w:pPr>
      <w:hyperlink w:anchor="_Toc24882143" w:history="1">
        <w:r w:rsidR="009F71BE" w:rsidRPr="00D2205A">
          <w:rPr>
            <w:rStyle w:val="Hyperlink"/>
          </w:rPr>
          <w:t>Įvadas</w:t>
        </w:r>
        <w:r w:rsidR="009F71BE">
          <w:rPr>
            <w:webHidden/>
          </w:rPr>
          <w:tab/>
        </w:r>
        <w:r w:rsidR="009F71BE">
          <w:rPr>
            <w:webHidden/>
          </w:rPr>
          <w:fldChar w:fldCharType="begin"/>
        </w:r>
        <w:r w:rsidR="009F71BE">
          <w:rPr>
            <w:webHidden/>
          </w:rPr>
          <w:instrText xml:space="preserve"> PAGEREF _Toc24882143 \h </w:instrText>
        </w:r>
        <w:r w:rsidR="009F71BE">
          <w:rPr>
            <w:webHidden/>
          </w:rPr>
        </w:r>
        <w:r w:rsidR="009F71BE">
          <w:rPr>
            <w:webHidden/>
          </w:rPr>
          <w:fldChar w:fldCharType="separate"/>
        </w:r>
        <w:r w:rsidR="00BE4220">
          <w:rPr>
            <w:webHidden/>
          </w:rPr>
          <w:t>6</w:t>
        </w:r>
        <w:r w:rsidR="009F71BE">
          <w:rPr>
            <w:webHidden/>
          </w:rPr>
          <w:fldChar w:fldCharType="end"/>
        </w:r>
      </w:hyperlink>
    </w:p>
    <w:p w14:paraId="650146FB" w14:textId="6956DB50" w:rsidR="009F71BE" w:rsidRDefault="002C5359">
      <w:pPr>
        <w:pStyle w:val="TOC1"/>
        <w:rPr>
          <w:rFonts w:asciiTheme="minorHAnsi" w:eastAsiaTheme="minorEastAsia" w:hAnsiTheme="minorHAnsi" w:cstheme="minorBidi"/>
          <w:bCs w:val="0"/>
          <w:sz w:val="22"/>
          <w:szCs w:val="22"/>
          <w:lang w:eastAsia="lt-LT"/>
        </w:rPr>
      </w:pPr>
      <w:hyperlink w:anchor="_Toc24882144" w:history="1">
        <w:r w:rsidR="009F71BE" w:rsidRPr="00D2205A">
          <w:rPr>
            <w:rStyle w:val="Hyperlink"/>
          </w:rPr>
          <w:t>1.</w:t>
        </w:r>
        <w:r w:rsidR="009F71BE">
          <w:rPr>
            <w:rFonts w:asciiTheme="minorHAnsi" w:eastAsiaTheme="minorEastAsia" w:hAnsiTheme="minorHAnsi" w:cstheme="minorBidi"/>
            <w:bCs w:val="0"/>
            <w:sz w:val="22"/>
            <w:szCs w:val="22"/>
            <w:lang w:eastAsia="lt-LT"/>
          </w:rPr>
          <w:tab/>
        </w:r>
        <w:r w:rsidR="009F71BE" w:rsidRPr="00D2205A">
          <w:rPr>
            <w:rStyle w:val="Hyperlink"/>
          </w:rPr>
          <w:t>Tikslas</w:t>
        </w:r>
        <w:r w:rsidR="009F71BE">
          <w:rPr>
            <w:webHidden/>
          </w:rPr>
          <w:tab/>
        </w:r>
        <w:r w:rsidR="009F71BE">
          <w:rPr>
            <w:webHidden/>
          </w:rPr>
          <w:fldChar w:fldCharType="begin"/>
        </w:r>
        <w:r w:rsidR="009F71BE">
          <w:rPr>
            <w:webHidden/>
          </w:rPr>
          <w:instrText xml:space="preserve"> PAGEREF _Toc24882144 \h </w:instrText>
        </w:r>
        <w:r w:rsidR="009F71BE">
          <w:rPr>
            <w:webHidden/>
          </w:rPr>
        </w:r>
        <w:r w:rsidR="009F71BE">
          <w:rPr>
            <w:webHidden/>
          </w:rPr>
          <w:fldChar w:fldCharType="separate"/>
        </w:r>
        <w:r w:rsidR="00BE4220">
          <w:rPr>
            <w:webHidden/>
          </w:rPr>
          <w:t>7</w:t>
        </w:r>
        <w:r w:rsidR="009F71BE">
          <w:rPr>
            <w:webHidden/>
          </w:rPr>
          <w:fldChar w:fldCharType="end"/>
        </w:r>
      </w:hyperlink>
    </w:p>
    <w:p w14:paraId="7D0CEF36" w14:textId="61D0A76D" w:rsidR="009F71BE" w:rsidRDefault="002C5359">
      <w:pPr>
        <w:pStyle w:val="TOC1"/>
        <w:rPr>
          <w:rFonts w:asciiTheme="minorHAnsi" w:eastAsiaTheme="minorEastAsia" w:hAnsiTheme="minorHAnsi" w:cstheme="minorBidi"/>
          <w:bCs w:val="0"/>
          <w:sz w:val="22"/>
          <w:szCs w:val="22"/>
          <w:lang w:eastAsia="lt-LT"/>
        </w:rPr>
      </w:pPr>
      <w:hyperlink w:anchor="_Toc24882145" w:history="1">
        <w:r w:rsidR="009F71BE" w:rsidRPr="00D2205A">
          <w:rPr>
            <w:rStyle w:val="Hyperlink"/>
          </w:rPr>
          <w:t>2.</w:t>
        </w:r>
        <w:r w:rsidR="009F71BE">
          <w:rPr>
            <w:rFonts w:asciiTheme="minorHAnsi" w:eastAsiaTheme="minorEastAsia" w:hAnsiTheme="minorHAnsi" w:cstheme="minorBidi"/>
            <w:bCs w:val="0"/>
            <w:sz w:val="22"/>
            <w:szCs w:val="22"/>
            <w:lang w:eastAsia="lt-LT"/>
          </w:rPr>
          <w:tab/>
        </w:r>
        <w:r w:rsidR="009F71BE" w:rsidRPr="00D2205A">
          <w:rPr>
            <w:rStyle w:val="Hyperlink"/>
          </w:rPr>
          <w:t>Srities apžvalga</w:t>
        </w:r>
        <w:r w:rsidR="009F71BE">
          <w:rPr>
            <w:webHidden/>
          </w:rPr>
          <w:tab/>
        </w:r>
        <w:r w:rsidR="009F71BE">
          <w:rPr>
            <w:webHidden/>
          </w:rPr>
          <w:fldChar w:fldCharType="begin"/>
        </w:r>
        <w:r w:rsidR="009F71BE">
          <w:rPr>
            <w:webHidden/>
          </w:rPr>
          <w:instrText xml:space="preserve"> PAGEREF _Toc24882145 \h </w:instrText>
        </w:r>
        <w:r w:rsidR="009F71BE">
          <w:rPr>
            <w:webHidden/>
          </w:rPr>
        </w:r>
        <w:r w:rsidR="009F71BE">
          <w:rPr>
            <w:webHidden/>
          </w:rPr>
          <w:fldChar w:fldCharType="separate"/>
        </w:r>
        <w:r w:rsidR="00BE4220">
          <w:rPr>
            <w:webHidden/>
          </w:rPr>
          <w:t>8</w:t>
        </w:r>
        <w:r w:rsidR="009F71BE">
          <w:rPr>
            <w:webHidden/>
          </w:rPr>
          <w:fldChar w:fldCharType="end"/>
        </w:r>
      </w:hyperlink>
    </w:p>
    <w:p w14:paraId="7441D743" w14:textId="3DBB2ABC" w:rsidR="009F71BE" w:rsidRDefault="002C5359">
      <w:pPr>
        <w:pStyle w:val="TOC2"/>
        <w:rPr>
          <w:rFonts w:asciiTheme="minorHAnsi" w:eastAsiaTheme="minorEastAsia" w:hAnsiTheme="minorHAnsi" w:cstheme="minorBidi"/>
          <w:sz w:val="22"/>
          <w:szCs w:val="22"/>
          <w:lang w:eastAsia="lt-LT"/>
        </w:rPr>
      </w:pPr>
      <w:hyperlink w:anchor="_Toc24882146" w:history="1">
        <w:r w:rsidR="009F71BE" w:rsidRPr="00D2205A">
          <w:rPr>
            <w:rStyle w:val="Hyperlink"/>
          </w:rPr>
          <w:t>2.1.</w:t>
        </w:r>
        <w:r w:rsidR="009F71BE">
          <w:rPr>
            <w:rFonts w:asciiTheme="minorHAnsi" w:eastAsiaTheme="minorEastAsia" w:hAnsiTheme="minorHAnsi" w:cstheme="minorBidi"/>
            <w:sz w:val="22"/>
            <w:szCs w:val="22"/>
            <w:lang w:eastAsia="lt-LT"/>
          </w:rPr>
          <w:tab/>
        </w:r>
        <w:r w:rsidR="009F71BE" w:rsidRPr="00D2205A">
          <w:rPr>
            <w:rStyle w:val="Hyperlink"/>
          </w:rPr>
          <w:t>Techninė įranga ir jos apribojimai</w:t>
        </w:r>
        <w:r w:rsidR="009F71BE">
          <w:rPr>
            <w:webHidden/>
          </w:rPr>
          <w:tab/>
        </w:r>
        <w:r w:rsidR="009F71BE">
          <w:rPr>
            <w:webHidden/>
          </w:rPr>
          <w:fldChar w:fldCharType="begin"/>
        </w:r>
        <w:r w:rsidR="009F71BE">
          <w:rPr>
            <w:webHidden/>
          </w:rPr>
          <w:instrText xml:space="preserve"> PAGEREF _Toc24882146 \h </w:instrText>
        </w:r>
        <w:r w:rsidR="009F71BE">
          <w:rPr>
            <w:webHidden/>
          </w:rPr>
        </w:r>
        <w:r w:rsidR="009F71BE">
          <w:rPr>
            <w:webHidden/>
          </w:rPr>
          <w:fldChar w:fldCharType="separate"/>
        </w:r>
        <w:r w:rsidR="00BE4220">
          <w:rPr>
            <w:webHidden/>
          </w:rPr>
          <w:t>8</w:t>
        </w:r>
        <w:r w:rsidR="009F71BE">
          <w:rPr>
            <w:webHidden/>
          </w:rPr>
          <w:fldChar w:fldCharType="end"/>
        </w:r>
      </w:hyperlink>
    </w:p>
    <w:p w14:paraId="1CEC0DDE" w14:textId="0C297483" w:rsidR="009F71BE" w:rsidRDefault="002C5359">
      <w:pPr>
        <w:pStyle w:val="TOC1"/>
        <w:rPr>
          <w:rFonts w:asciiTheme="minorHAnsi" w:eastAsiaTheme="minorEastAsia" w:hAnsiTheme="minorHAnsi" w:cstheme="minorBidi"/>
          <w:bCs w:val="0"/>
          <w:sz w:val="22"/>
          <w:szCs w:val="22"/>
          <w:lang w:eastAsia="lt-LT"/>
        </w:rPr>
      </w:pPr>
      <w:hyperlink w:anchor="_Toc24882147" w:history="1">
        <w:r w:rsidR="009F71BE" w:rsidRPr="00D2205A">
          <w:rPr>
            <w:rStyle w:val="Hyperlink"/>
          </w:rPr>
          <w:t>3.</w:t>
        </w:r>
        <w:r w:rsidR="009F71BE">
          <w:rPr>
            <w:rFonts w:asciiTheme="minorHAnsi" w:eastAsiaTheme="minorEastAsia" w:hAnsiTheme="minorHAnsi" w:cstheme="minorBidi"/>
            <w:bCs w:val="0"/>
            <w:sz w:val="22"/>
            <w:szCs w:val="22"/>
            <w:lang w:eastAsia="lt-LT"/>
          </w:rPr>
          <w:tab/>
        </w:r>
        <w:r w:rsidR="009F71BE" w:rsidRPr="00D2205A">
          <w:rPr>
            <w:rStyle w:val="Hyperlink"/>
          </w:rPr>
          <w:t>Gaminių su defektais iš nuotraukų atpažinimo metodai bei technologijos</w:t>
        </w:r>
        <w:r w:rsidR="009F71BE">
          <w:rPr>
            <w:webHidden/>
          </w:rPr>
          <w:tab/>
        </w:r>
        <w:r w:rsidR="009F71BE">
          <w:rPr>
            <w:webHidden/>
          </w:rPr>
          <w:fldChar w:fldCharType="begin"/>
        </w:r>
        <w:r w:rsidR="009F71BE">
          <w:rPr>
            <w:webHidden/>
          </w:rPr>
          <w:instrText xml:space="preserve"> PAGEREF _Toc24882147 \h </w:instrText>
        </w:r>
        <w:r w:rsidR="009F71BE">
          <w:rPr>
            <w:webHidden/>
          </w:rPr>
        </w:r>
        <w:r w:rsidR="009F71BE">
          <w:rPr>
            <w:webHidden/>
          </w:rPr>
          <w:fldChar w:fldCharType="separate"/>
        </w:r>
        <w:r w:rsidR="00BE4220">
          <w:rPr>
            <w:webHidden/>
          </w:rPr>
          <w:t>11</w:t>
        </w:r>
        <w:r w:rsidR="009F71BE">
          <w:rPr>
            <w:webHidden/>
          </w:rPr>
          <w:fldChar w:fldCharType="end"/>
        </w:r>
      </w:hyperlink>
    </w:p>
    <w:p w14:paraId="26DCC01D" w14:textId="7443625D" w:rsidR="009F71BE" w:rsidRDefault="002C5359">
      <w:pPr>
        <w:pStyle w:val="TOC2"/>
        <w:rPr>
          <w:rFonts w:asciiTheme="minorHAnsi" w:eastAsiaTheme="minorEastAsia" w:hAnsiTheme="minorHAnsi" w:cstheme="minorBidi"/>
          <w:sz w:val="22"/>
          <w:szCs w:val="22"/>
          <w:lang w:eastAsia="lt-LT"/>
        </w:rPr>
      </w:pPr>
      <w:hyperlink w:anchor="_Toc24882148" w:history="1">
        <w:r w:rsidR="009F71BE" w:rsidRPr="00D2205A">
          <w:rPr>
            <w:rStyle w:val="Hyperlink"/>
          </w:rPr>
          <w:t>3.1.</w:t>
        </w:r>
        <w:r w:rsidR="009F71BE">
          <w:rPr>
            <w:rFonts w:asciiTheme="minorHAnsi" w:eastAsiaTheme="minorEastAsia" w:hAnsiTheme="minorHAnsi" w:cstheme="minorBidi"/>
            <w:sz w:val="22"/>
            <w:szCs w:val="22"/>
            <w:lang w:eastAsia="lt-LT"/>
          </w:rPr>
          <w:tab/>
        </w:r>
        <w:r w:rsidR="009F71BE" w:rsidRPr="00D2205A">
          <w:rPr>
            <w:rStyle w:val="Hyperlink"/>
          </w:rPr>
          <w:t>Vaizdo apdorojimo metodai</w:t>
        </w:r>
        <w:r w:rsidR="009F71BE">
          <w:rPr>
            <w:webHidden/>
          </w:rPr>
          <w:tab/>
        </w:r>
        <w:r w:rsidR="009F71BE">
          <w:rPr>
            <w:webHidden/>
          </w:rPr>
          <w:fldChar w:fldCharType="begin"/>
        </w:r>
        <w:r w:rsidR="009F71BE">
          <w:rPr>
            <w:webHidden/>
          </w:rPr>
          <w:instrText xml:space="preserve"> PAGEREF _Toc24882148 \h </w:instrText>
        </w:r>
        <w:r w:rsidR="009F71BE">
          <w:rPr>
            <w:webHidden/>
          </w:rPr>
        </w:r>
        <w:r w:rsidR="009F71BE">
          <w:rPr>
            <w:webHidden/>
          </w:rPr>
          <w:fldChar w:fldCharType="separate"/>
        </w:r>
        <w:r w:rsidR="00BE4220">
          <w:rPr>
            <w:webHidden/>
          </w:rPr>
          <w:t>11</w:t>
        </w:r>
        <w:r w:rsidR="009F71BE">
          <w:rPr>
            <w:webHidden/>
          </w:rPr>
          <w:fldChar w:fldCharType="end"/>
        </w:r>
      </w:hyperlink>
    </w:p>
    <w:p w14:paraId="7DC2D06E" w14:textId="190548AE" w:rsidR="009F71BE" w:rsidRDefault="002C5359">
      <w:pPr>
        <w:pStyle w:val="TOC2"/>
        <w:rPr>
          <w:rFonts w:asciiTheme="minorHAnsi" w:eastAsiaTheme="minorEastAsia" w:hAnsiTheme="minorHAnsi" w:cstheme="minorBidi"/>
          <w:sz w:val="22"/>
          <w:szCs w:val="22"/>
          <w:lang w:eastAsia="lt-LT"/>
        </w:rPr>
      </w:pPr>
      <w:hyperlink w:anchor="_Toc24882149" w:history="1">
        <w:r w:rsidR="009F71BE" w:rsidRPr="00D2205A">
          <w:rPr>
            <w:rStyle w:val="Hyperlink"/>
          </w:rPr>
          <w:t>3.2.</w:t>
        </w:r>
        <w:r w:rsidR="009F71BE">
          <w:rPr>
            <w:rFonts w:asciiTheme="minorHAnsi" w:eastAsiaTheme="minorEastAsia" w:hAnsiTheme="minorHAnsi" w:cstheme="minorBidi"/>
            <w:sz w:val="22"/>
            <w:szCs w:val="22"/>
            <w:lang w:eastAsia="lt-LT"/>
          </w:rPr>
          <w:tab/>
        </w:r>
        <w:r w:rsidR="009F71BE" w:rsidRPr="00D2205A">
          <w:rPr>
            <w:rStyle w:val="Hyperlink"/>
          </w:rPr>
          <w:t>Mašininio mokymosi sprendimai defektų aptikimui</w:t>
        </w:r>
        <w:r w:rsidR="009F71BE">
          <w:rPr>
            <w:webHidden/>
          </w:rPr>
          <w:tab/>
        </w:r>
        <w:r w:rsidR="009F71BE">
          <w:rPr>
            <w:webHidden/>
          </w:rPr>
          <w:fldChar w:fldCharType="begin"/>
        </w:r>
        <w:r w:rsidR="009F71BE">
          <w:rPr>
            <w:webHidden/>
          </w:rPr>
          <w:instrText xml:space="preserve"> PAGEREF _Toc24882149 \h </w:instrText>
        </w:r>
        <w:r w:rsidR="009F71BE">
          <w:rPr>
            <w:webHidden/>
          </w:rPr>
        </w:r>
        <w:r w:rsidR="009F71BE">
          <w:rPr>
            <w:webHidden/>
          </w:rPr>
          <w:fldChar w:fldCharType="separate"/>
        </w:r>
        <w:r w:rsidR="00BE4220">
          <w:rPr>
            <w:webHidden/>
          </w:rPr>
          <w:t>12</w:t>
        </w:r>
        <w:r w:rsidR="009F71BE">
          <w:rPr>
            <w:webHidden/>
          </w:rPr>
          <w:fldChar w:fldCharType="end"/>
        </w:r>
      </w:hyperlink>
    </w:p>
    <w:p w14:paraId="35C2F922" w14:textId="7BF492DB" w:rsidR="009F71BE" w:rsidRDefault="002C5359">
      <w:pPr>
        <w:pStyle w:val="TOC3"/>
        <w:rPr>
          <w:rFonts w:asciiTheme="minorHAnsi" w:eastAsiaTheme="minorEastAsia" w:hAnsiTheme="minorHAnsi" w:cstheme="minorBidi"/>
          <w:iCs w:val="0"/>
          <w:sz w:val="22"/>
          <w:szCs w:val="22"/>
          <w:lang w:eastAsia="lt-LT"/>
        </w:rPr>
      </w:pPr>
      <w:hyperlink w:anchor="_Toc24882150" w:history="1">
        <w:r w:rsidR="009F71BE" w:rsidRPr="00D2205A">
          <w:rPr>
            <w:rStyle w:val="Hyperlink"/>
          </w:rPr>
          <w:t>3.2.1.</w:t>
        </w:r>
        <w:r w:rsidR="009F71BE">
          <w:rPr>
            <w:rFonts w:asciiTheme="minorHAnsi" w:eastAsiaTheme="minorEastAsia" w:hAnsiTheme="minorHAnsi" w:cstheme="minorBidi"/>
            <w:iCs w:val="0"/>
            <w:sz w:val="22"/>
            <w:szCs w:val="22"/>
            <w:lang w:eastAsia="lt-LT"/>
          </w:rPr>
          <w:tab/>
        </w:r>
        <w:r w:rsidR="009F71BE" w:rsidRPr="00D2205A">
          <w:rPr>
            <w:rStyle w:val="Hyperlink"/>
          </w:rPr>
          <w:t>Defektų aptikimas ir klasifikavimas</w:t>
        </w:r>
        <w:r w:rsidR="009F71BE">
          <w:rPr>
            <w:webHidden/>
          </w:rPr>
          <w:tab/>
        </w:r>
        <w:r w:rsidR="009F71BE">
          <w:rPr>
            <w:webHidden/>
          </w:rPr>
          <w:fldChar w:fldCharType="begin"/>
        </w:r>
        <w:r w:rsidR="009F71BE">
          <w:rPr>
            <w:webHidden/>
          </w:rPr>
          <w:instrText xml:space="preserve"> PAGEREF _Toc24882150 \h </w:instrText>
        </w:r>
        <w:r w:rsidR="009F71BE">
          <w:rPr>
            <w:webHidden/>
          </w:rPr>
        </w:r>
        <w:r w:rsidR="009F71BE">
          <w:rPr>
            <w:webHidden/>
          </w:rPr>
          <w:fldChar w:fldCharType="separate"/>
        </w:r>
        <w:r w:rsidR="00BE4220">
          <w:rPr>
            <w:webHidden/>
          </w:rPr>
          <w:t>12</w:t>
        </w:r>
        <w:r w:rsidR="009F71BE">
          <w:rPr>
            <w:webHidden/>
          </w:rPr>
          <w:fldChar w:fldCharType="end"/>
        </w:r>
      </w:hyperlink>
    </w:p>
    <w:p w14:paraId="13DC59DB" w14:textId="1A940358" w:rsidR="009F71BE" w:rsidRDefault="002C5359">
      <w:pPr>
        <w:pStyle w:val="TOC3"/>
        <w:rPr>
          <w:rFonts w:asciiTheme="minorHAnsi" w:eastAsiaTheme="minorEastAsia" w:hAnsiTheme="minorHAnsi" w:cstheme="minorBidi"/>
          <w:iCs w:val="0"/>
          <w:sz w:val="22"/>
          <w:szCs w:val="22"/>
          <w:lang w:eastAsia="lt-LT"/>
        </w:rPr>
      </w:pPr>
      <w:hyperlink w:anchor="_Toc24882151" w:history="1">
        <w:r w:rsidR="009F71BE" w:rsidRPr="00D2205A">
          <w:rPr>
            <w:rStyle w:val="Hyperlink"/>
          </w:rPr>
          <w:t>3.2.2.</w:t>
        </w:r>
        <w:r w:rsidR="009F71BE">
          <w:rPr>
            <w:rFonts w:asciiTheme="minorHAnsi" w:eastAsiaTheme="minorEastAsia" w:hAnsiTheme="minorHAnsi" w:cstheme="minorBidi"/>
            <w:iCs w:val="0"/>
            <w:sz w:val="22"/>
            <w:szCs w:val="22"/>
            <w:lang w:eastAsia="lt-LT"/>
          </w:rPr>
          <w:tab/>
        </w:r>
        <w:r w:rsidR="009F71BE" w:rsidRPr="00D2205A">
          <w:rPr>
            <w:rStyle w:val="Hyperlink"/>
          </w:rPr>
          <w:t>SVM metodo pritaikymas defektų tipo nustatymui</w:t>
        </w:r>
        <w:r w:rsidR="009F71BE">
          <w:rPr>
            <w:webHidden/>
          </w:rPr>
          <w:tab/>
        </w:r>
        <w:r w:rsidR="009F71BE">
          <w:rPr>
            <w:webHidden/>
          </w:rPr>
          <w:fldChar w:fldCharType="begin"/>
        </w:r>
        <w:r w:rsidR="009F71BE">
          <w:rPr>
            <w:webHidden/>
          </w:rPr>
          <w:instrText xml:space="preserve"> PAGEREF _Toc24882151 \h </w:instrText>
        </w:r>
        <w:r w:rsidR="009F71BE">
          <w:rPr>
            <w:webHidden/>
          </w:rPr>
        </w:r>
        <w:r w:rsidR="009F71BE">
          <w:rPr>
            <w:webHidden/>
          </w:rPr>
          <w:fldChar w:fldCharType="separate"/>
        </w:r>
        <w:r w:rsidR="00BE4220">
          <w:rPr>
            <w:webHidden/>
          </w:rPr>
          <w:t>12</w:t>
        </w:r>
        <w:r w:rsidR="009F71BE">
          <w:rPr>
            <w:webHidden/>
          </w:rPr>
          <w:fldChar w:fldCharType="end"/>
        </w:r>
      </w:hyperlink>
    </w:p>
    <w:p w14:paraId="076FEB7F" w14:textId="30A40B0C" w:rsidR="009F71BE" w:rsidRDefault="002C5359">
      <w:pPr>
        <w:pStyle w:val="TOC3"/>
        <w:rPr>
          <w:rFonts w:asciiTheme="minorHAnsi" w:eastAsiaTheme="minorEastAsia" w:hAnsiTheme="minorHAnsi" w:cstheme="minorBidi"/>
          <w:iCs w:val="0"/>
          <w:sz w:val="22"/>
          <w:szCs w:val="22"/>
          <w:lang w:eastAsia="lt-LT"/>
        </w:rPr>
      </w:pPr>
      <w:hyperlink w:anchor="_Toc24882152" w:history="1">
        <w:r w:rsidR="009F71BE" w:rsidRPr="00D2205A">
          <w:rPr>
            <w:rStyle w:val="Hyperlink"/>
          </w:rPr>
          <w:t>3.2.3.</w:t>
        </w:r>
        <w:r w:rsidR="009F71BE">
          <w:rPr>
            <w:rFonts w:asciiTheme="minorHAnsi" w:eastAsiaTheme="minorEastAsia" w:hAnsiTheme="minorHAnsi" w:cstheme="minorBidi"/>
            <w:iCs w:val="0"/>
            <w:sz w:val="22"/>
            <w:szCs w:val="22"/>
            <w:lang w:eastAsia="lt-LT"/>
          </w:rPr>
          <w:tab/>
        </w:r>
        <w:r w:rsidR="009F71BE" w:rsidRPr="00D2205A">
          <w:rPr>
            <w:rStyle w:val="Hyperlink"/>
          </w:rPr>
          <w:t>Konvoliucinių neuroninių tinklų taikymas defektų aptikimui ir klasifikavimui</w:t>
        </w:r>
        <w:r w:rsidR="009F71BE">
          <w:rPr>
            <w:webHidden/>
          </w:rPr>
          <w:tab/>
        </w:r>
        <w:r w:rsidR="009F71BE">
          <w:rPr>
            <w:webHidden/>
          </w:rPr>
          <w:fldChar w:fldCharType="begin"/>
        </w:r>
        <w:r w:rsidR="009F71BE">
          <w:rPr>
            <w:webHidden/>
          </w:rPr>
          <w:instrText xml:space="preserve"> PAGEREF _Toc24882152 \h </w:instrText>
        </w:r>
        <w:r w:rsidR="009F71BE">
          <w:rPr>
            <w:webHidden/>
          </w:rPr>
        </w:r>
        <w:r w:rsidR="009F71BE">
          <w:rPr>
            <w:webHidden/>
          </w:rPr>
          <w:fldChar w:fldCharType="separate"/>
        </w:r>
        <w:r w:rsidR="00BE4220">
          <w:rPr>
            <w:webHidden/>
          </w:rPr>
          <w:t>12</w:t>
        </w:r>
        <w:r w:rsidR="009F71BE">
          <w:rPr>
            <w:webHidden/>
          </w:rPr>
          <w:fldChar w:fldCharType="end"/>
        </w:r>
      </w:hyperlink>
    </w:p>
    <w:p w14:paraId="6BAA1ECE" w14:textId="1C80B804" w:rsidR="009F71BE" w:rsidRDefault="002C5359">
      <w:pPr>
        <w:pStyle w:val="TOC3"/>
        <w:rPr>
          <w:rFonts w:asciiTheme="minorHAnsi" w:eastAsiaTheme="minorEastAsia" w:hAnsiTheme="minorHAnsi" w:cstheme="minorBidi"/>
          <w:iCs w:val="0"/>
          <w:sz w:val="22"/>
          <w:szCs w:val="22"/>
          <w:lang w:eastAsia="lt-LT"/>
        </w:rPr>
      </w:pPr>
      <w:hyperlink w:anchor="_Toc24882153" w:history="1">
        <w:r w:rsidR="009F71BE" w:rsidRPr="00D2205A">
          <w:rPr>
            <w:rStyle w:val="Hyperlink"/>
          </w:rPr>
          <w:t>3.2.4.</w:t>
        </w:r>
        <w:r w:rsidR="009F71BE">
          <w:rPr>
            <w:rFonts w:asciiTheme="minorHAnsi" w:eastAsiaTheme="minorEastAsia" w:hAnsiTheme="minorHAnsi" w:cstheme="minorBidi"/>
            <w:iCs w:val="0"/>
            <w:sz w:val="22"/>
            <w:szCs w:val="22"/>
            <w:lang w:eastAsia="lt-LT"/>
          </w:rPr>
          <w:tab/>
        </w:r>
        <w:r w:rsidR="009F71BE" w:rsidRPr="00D2205A">
          <w:rPr>
            <w:rStyle w:val="Hyperlink"/>
          </w:rPr>
          <w:t>„Kaggle“ konkursų apžvalga ir analizė</w:t>
        </w:r>
        <w:r w:rsidR="009F71BE">
          <w:rPr>
            <w:webHidden/>
          </w:rPr>
          <w:tab/>
        </w:r>
        <w:r w:rsidR="009F71BE">
          <w:rPr>
            <w:webHidden/>
          </w:rPr>
          <w:fldChar w:fldCharType="begin"/>
        </w:r>
        <w:r w:rsidR="009F71BE">
          <w:rPr>
            <w:webHidden/>
          </w:rPr>
          <w:instrText xml:space="preserve"> PAGEREF _Toc24882153 \h </w:instrText>
        </w:r>
        <w:r w:rsidR="009F71BE">
          <w:rPr>
            <w:webHidden/>
          </w:rPr>
        </w:r>
        <w:r w:rsidR="009F71BE">
          <w:rPr>
            <w:webHidden/>
          </w:rPr>
          <w:fldChar w:fldCharType="separate"/>
        </w:r>
        <w:r w:rsidR="00BE4220">
          <w:rPr>
            <w:webHidden/>
          </w:rPr>
          <w:t>12</w:t>
        </w:r>
        <w:r w:rsidR="009F71BE">
          <w:rPr>
            <w:webHidden/>
          </w:rPr>
          <w:fldChar w:fldCharType="end"/>
        </w:r>
      </w:hyperlink>
    </w:p>
    <w:p w14:paraId="786CC376" w14:textId="18F0933D" w:rsidR="009F71BE" w:rsidRDefault="002C5359">
      <w:pPr>
        <w:pStyle w:val="TOC1"/>
        <w:rPr>
          <w:rFonts w:asciiTheme="minorHAnsi" w:eastAsiaTheme="minorEastAsia" w:hAnsiTheme="minorHAnsi" w:cstheme="minorBidi"/>
          <w:bCs w:val="0"/>
          <w:sz w:val="22"/>
          <w:szCs w:val="22"/>
          <w:lang w:eastAsia="lt-LT"/>
        </w:rPr>
      </w:pPr>
      <w:hyperlink w:anchor="_Toc24882154" w:history="1">
        <w:r w:rsidR="009F71BE" w:rsidRPr="00D2205A">
          <w:rPr>
            <w:rStyle w:val="Hyperlink"/>
          </w:rPr>
          <w:t>4.</w:t>
        </w:r>
        <w:r w:rsidR="009F71BE">
          <w:rPr>
            <w:rFonts w:asciiTheme="minorHAnsi" w:eastAsiaTheme="minorEastAsia" w:hAnsiTheme="minorHAnsi" w:cstheme="minorBidi"/>
            <w:bCs w:val="0"/>
            <w:sz w:val="22"/>
            <w:szCs w:val="22"/>
            <w:lang w:eastAsia="lt-LT"/>
          </w:rPr>
          <w:tab/>
        </w:r>
        <w:r w:rsidR="009F71BE" w:rsidRPr="00D2205A">
          <w:rPr>
            <w:rStyle w:val="Hyperlink"/>
          </w:rPr>
          <w:t>Atrinkti  matematiniai metodai , technologijos, sprendimai ir /ar programiniai analogai</w:t>
        </w:r>
        <w:r w:rsidR="009F71BE">
          <w:rPr>
            <w:webHidden/>
          </w:rPr>
          <w:tab/>
        </w:r>
        <w:r w:rsidR="009F71BE">
          <w:rPr>
            <w:webHidden/>
          </w:rPr>
          <w:fldChar w:fldCharType="begin"/>
        </w:r>
        <w:r w:rsidR="009F71BE">
          <w:rPr>
            <w:webHidden/>
          </w:rPr>
          <w:instrText xml:space="preserve"> PAGEREF _Toc24882154 \h </w:instrText>
        </w:r>
        <w:r w:rsidR="009F71BE">
          <w:rPr>
            <w:webHidden/>
          </w:rPr>
        </w:r>
        <w:r w:rsidR="009F71BE">
          <w:rPr>
            <w:webHidden/>
          </w:rPr>
          <w:fldChar w:fldCharType="separate"/>
        </w:r>
        <w:r w:rsidR="00BE4220">
          <w:rPr>
            <w:webHidden/>
          </w:rPr>
          <w:t>13</w:t>
        </w:r>
        <w:r w:rsidR="009F71BE">
          <w:rPr>
            <w:webHidden/>
          </w:rPr>
          <w:fldChar w:fldCharType="end"/>
        </w:r>
      </w:hyperlink>
    </w:p>
    <w:p w14:paraId="7F93852B" w14:textId="11AA5F63" w:rsidR="009F71BE" w:rsidRDefault="002C5359">
      <w:pPr>
        <w:pStyle w:val="TOC2"/>
        <w:rPr>
          <w:rFonts w:asciiTheme="minorHAnsi" w:eastAsiaTheme="minorEastAsia" w:hAnsiTheme="minorHAnsi" w:cstheme="minorBidi"/>
          <w:sz w:val="22"/>
          <w:szCs w:val="22"/>
          <w:lang w:eastAsia="lt-LT"/>
        </w:rPr>
      </w:pPr>
      <w:hyperlink w:anchor="_Toc24882155" w:history="1">
        <w:r w:rsidR="009F71BE" w:rsidRPr="00D2205A">
          <w:rPr>
            <w:rStyle w:val="Hyperlink"/>
          </w:rPr>
          <w:t>4.1.</w:t>
        </w:r>
        <w:r w:rsidR="009F71BE">
          <w:rPr>
            <w:rFonts w:asciiTheme="minorHAnsi" w:eastAsiaTheme="minorEastAsia" w:hAnsiTheme="minorHAnsi" w:cstheme="minorBidi"/>
            <w:sz w:val="22"/>
            <w:szCs w:val="22"/>
            <w:lang w:eastAsia="lt-LT"/>
          </w:rPr>
          <w:tab/>
        </w:r>
        <w:r w:rsidR="009F71BE" w:rsidRPr="00D2205A">
          <w:rPr>
            <w:rStyle w:val="Hyperlink"/>
          </w:rPr>
          <w:t>Atrinktų matematinių metodų pagrindimas</w:t>
        </w:r>
        <w:r w:rsidR="009F71BE">
          <w:rPr>
            <w:webHidden/>
          </w:rPr>
          <w:tab/>
        </w:r>
        <w:r w:rsidR="009F71BE">
          <w:rPr>
            <w:webHidden/>
          </w:rPr>
          <w:fldChar w:fldCharType="begin"/>
        </w:r>
        <w:r w:rsidR="009F71BE">
          <w:rPr>
            <w:webHidden/>
          </w:rPr>
          <w:instrText xml:space="preserve"> PAGEREF _Toc24882155 \h </w:instrText>
        </w:r>
        <w:r w:rsidR="009F71BE">
          <w:rPr>
            <w:webHidden/>
          </w:rPr>
        </w:r>
        <w:r w:rsidR="009F71BE">
          <w:rPr>
            <w:webHidden/>
          </w:rPr>
          <w:fldChar w:fldCharType="separate"/>
        </w:r>
        <w:r w:rsidR="00BE4220">
          <w:rPr>
            <w:webHidden/>
          </w:rPr>
          <w:t>13</w:t>
        </w:r>
        <w:r w:rsidR="009F71BE">
          <w:rPr>
            <w:webHidden/>
          </w:rPr>
          <w:fldChar w:fldCharType="end"/>
        </w:r>
      </w:hyperlink>
    </w:p>
    <w:p w14:paraId="5968B3D6" w14:textId="116AA797" w:rsidR="009F71BE" w:rsidRDefault="002C5359">
      <w:pPr>
        <w:pStyle w:val="TOC2"/>
        <w:rPr>
          <w:rFonts w:asciiTheme="minorHAnsi" w:eastAsiaTheme="minorEastAsia" w:hAnsiTheme="minorHAnsi" w:cstheme="minorBidi"/>
          <w:sz w:val="22"/>
          <w:szCs w:val="22"/>
          <w:lang w:eastAsia="lt-LT"/>
        </w:rPr>
      </w:pPr>
      <w:hyperlink w:anchor="_Toc24882156" w:history="1">
        <w:r w:rsidR="009F71BE" w:rsidRPr="00D2205A">
          <w:rPr>
            <w:rStyle w:val="Hyperlink"/>
          </w:rPr>
          <w:t>4.2.</w:t>
        </w:r>
        <w:r w:rsidR="009F71BE">
          <w:rPr>
            <w:rFonts w:asciiTheme="minorHAnsi" w:eastAsiaTheme="minorEastAsia" w:hAnsiTheme="minorHAnsi" w:cstheme="minorBidi"/>
            <w:sz w:val="22"/>
            <w:szCs w:val="22"/>
            <w:lang w:eastAsia="lt-LT"/>
          </w:rPr>
          <w:tab/>
        </w:r>
        <w:r w:rsidR="009F71BE" w:rsidRPr="00D2205A">
          <w:rPr>
            <w:rStyle w:val="Hyperlink"/>
          </w:rPr>
          <w:t>Technologijų pasirinkimo pagrindimas</w:t>
        </w:r>
        <w:r w:rsidR="009F71BE">
          <w:rPr>
            <w:webHidden/>
          </w:rPr>
          <w:tab/>
        </w:r>
        <w:r w:rsidR="009F71BE">
          <w:rPr>
            <w:webHidden/>
          </w:rPr>
          <w:fldChar w:fldCharType="begin"/>
        </w:r>
        <w:r w:rsidR="009F71BE">
          <w:rPr>
            <w:webHidden/>
          </w:rPr>
          <w:instrText xml:space="preserve"> PAGEREF _Toc24882156 \h </w:instrText>
        </w:r>
        <w:r w:rsidR="009F71BE">
          <w:rPr>
            <w:webHidden/>
          </w:rPr>
        </w:r>
        <w:r w:rsidR="009F71BE">
          <w:rPr>
            <w:webHidden/>
          </w:rPr>
          <w:fldChar w:fldCharType="separate"/>
        </w:r>
        <w:r w:rsidR="00BE4220">
          <w:rPr>
            <w:webHidden/>
          </w:rPr>
          <w:t>13</w:t>
        </w:r>
        <w:r w:rsidR="009F71BE">
          <w:rPr>
            <w:webHidden/>
          </w:rPr>
          <w:fldChar w:fldCharType="end"/>
        </w:r>
      </w:hyperlink>
    </w:p>
    <w:p w14:paraId="20C80444" w14:textId="388070C7" w:rsidR="009F71BE" w:rsidRDefault="002C5359">
      <w:pPr>
        <w:pStyle w:val="TOC1"/>
        <w:rPr>
          <w:rFonts w:asciiTheme="minorHAnsi" w:eastAsiaTheme="minorEastAsia" w:hAnsiTheme="minorHAnsi" w:cstheme="minorBidi"/>
          <w:bCs w:val="0"/>
          <w:sz w:val="22"/>
          <w:szCs w:val="22"/>
          <w:lang w:eastAsia="lt-LT"/>
        </w:rPr>
      </w:pPr>
      <w:hyperlink w:anchor="_Toc24882157" w:history="1">
        <w:r w:rsidR="009F71BE" w:rsidRPr="00D2205A">
          <w:rPr>
            <w:rStyle w:val="Hyperlink"/>
          </w:rPr>
          <w:t>5.</w:t>
        </w:r>
        <w:r w:rsidR="009F71BE">
          <w:rPr>
            <w:rFonts w:asciiTheme="minorHAnsi" w:eastAsiaTheme="minorEastAsia" w:hAnsiTheme="minorHAnsi" w:cstheme="minorBidi"/>
            <w:bCs w:val="0"/>
            <w:sz w:val="22"/>
            <w:szCs w:val="22"/>
            <w:lang w:eastAsia="lt-LT"/>
          </w:rPr>
          <w:tab/>
        </w:r>
        <w:r w:rsidR="009F71BE" w:rsidRPr="00D2205A">
          <w:rPr>
            <w:rStyle w:val="Hyperlink"/>
          </w:rPr>
          <w:t>Egzistuojančių rinkoje metodų, programų sistemų savybių kiekybinis ir/ arba kokybinis palyginimas</w:t>
        </w:r>
        <w:r w:rsidR="009F71BE">
          <w:rPr>
            <w:webHidden/>
          </w:rPr>
          <w:tab/>
        </w:r>
        <w:r w:rsidR="009F71BE">
          <w:rPr>
            <w:webHidden/>
          </w:rPr>
          <w:fldChar w:fldCharType="begin"/>
        </w:r>
        <w:r w:rsidR="009F71BE">
          <w:rPr>
            <w:webHidden/>
          </w:rPr>
          <w:instrText xml:space="preserve"> PAGEREF _Toc24882157 \h </w:instrText>
        </w:r>
        <w:r w:rsidR="009F71BE">
          <w:rPr>
            <w:webHidden/>
          </w:rPr>
        </w:r>
        <w:r w:rsidR="009F71BE">
          <w:rPr>
            <w:webHidden/>
          </w:rPr>
          <w:fldChar w:fldCharType="separate"/>
        </w:r>
        <w:r w:rsidR="00BE4220">
          <w:rPr>
            <w:webHidden/>
          </w:rPr>
          <w:t>14</w:t>
        </w:r>
        <w:r w:rsidR="009F71BE">
          <w:rPr>
            <w:webHidden/>
          </w:rPr>
          <w:fldChar w:fldCharType="end"/>
        </w:r>
      </w:hyperlink>
    </w:p>
    <w:p w14:paraId="34587148" w14:textId="0ADC817B" w:rsidR="009F71BE" w:rsidRDefault="002C5359">
      <w:pPr>
        <w:pStyle w:val="TOC1"/>
        <w:rPr>
          <w:rFonts w:asciiTheme="minorHAnsi" w:eastAsiaTheme="minorEastAsia" w:hAnsiTheme="minorHAnsi" w:cstheme="minorBidi"/>
          <w:bCs w:val="0"/>
          <w:sz w:val="22"/>
          <w:szCs w:val="22"/>
          <w:lang w:eastAsia="lt-LT"/>
        </w:rPr>
      </w:pPr>
      <w:hyperlink w:anchor="_Toc24882158" w:history="1">
        <w:r w:rsidR="009F71BE" w:rsidRPr="00D2205A">
          <w:rPr>
            <w:rStyle w:val="Hyperlink"/>
          </w:rPr>
          <w:t>6.</w:t>
        </w:r>
        <w:r w:rsidR="009F71BE">
          <w:rPr>
            <w:rFonts w:asciiTheme="minorHAnsi" w:eastAsiaTheme="minorEastAsia" w:hAnsiTheme="minorHAnsi" w:cstheme="minorBidi"/>
            <w:bCs w:val="0"/>
            <w:sz w:val="22"/>
            <w:szCs w:val="22"/>
            <w:lang w:eastAsia="lt-LT"/>
          </w:rPr>
          <w:tab/>
        </w:r>
        <w:r w:rsidR="009F71BE" w:rsidRPr="00D2205A">
          <w:rPr>
            <w:rStyle w:val="Hyperlink"/>
          </w:rPr>
          <w:t>Įgyvendinimo problemos</w:t>
        </w:r>
        <w:r w:rsidR="009F71BE">
          <w:rPr>
            <w:webHidden/>
          </w:rPr>
          <w:tab/>
        </w:r>
        <w:r w:rsidR="009F71BE">
          <w:rPr>
            <w:webHidden/>
          </w:rPr>
          <w:fldChar w:fldCharType="begin"/>
        </w:r>
        <w:r w:rsidR="009F71BE">
          <w:rPr>
            <w:webHidden/>
          </w:rPr>
          <w:instrText xml:space="preserve"> PAGEREF _Toc24882158 \h </w:instrText>
        </w:r>
        <w:r w:rsidR="009F71BE">
          <w:rPr>
            <w:webHidden/>
          </w:rPr>
        </w:r>
        <w:r w:rsidR="009F71BE">
          <w:rPr>
            <w:webHidden/>
          </w:rPr>
          <w:fldChar w:fldCharType="separate"/>
        </w:r>
        <w:r w:rsidR="00BE4220">
          <w:rPr>
            <w:webHidden/>
          </w:rPr>
          <w:t>17</w:t>
        </w:r>
        <w:r w:rsidR="009F71BE">
          <w:rPr>
            <w:webHidden/>
          </w:rPr>
          <w:fldChar w:fldCharType="end"/>
        </w:r>
      </w:hyperlink>
    </w:p>
    <w:p w14:paraId="3FFEA30F" w14:textId="26455423" w:rsidR="009F71BE" w:rsidRDefault="002C5359">
      <w:pPr>
        <w:pStyle w:val="TOC1"/>
        <w:rPr>
          <w:rFonts w:asciiTheme="minorHAnsi" w:eastAsiaTheme="minorEastAsia" w:hAnsiTheme="minorHAnsi" w:cstheme="minorBidi"/>
          <w:bCs w:val="0"/>
          <w:sz w:val="22"/>
          <w:szCs w:val="22"/>
          <w:lang w:eastAsia="lt-LT"/>
        </w:rPr>
      </w:pPr>
      <w:hyperlink w:anchor="_Toc24882159" w:history="1">
        <w:r w:rsidR="009F71BE" w:rsidRPr="00D2205A">
          <w:rPr>
            <w:rStyle w:val="Hyperlink"/>
          </w:rPr>
          <w:t>Išvados (pavyzdys)</w:t>
        </w:r>
        <w:r w:rsidR="009F71BE">
          <w:rPr>
            <w:webHidden/>
          </w:rPr>
          <w:tab/>
        </w:r>
        <w:r w:rsidR="009F71BE">
          <w:rPr>
            <w:webHidden/>
          </w:rPr>
          <w:fldChar w:fldCharType="begin"/>
        </w:r>
        <w:r w:rsidR="009F71BE">
          <w:rPr>
            <w:webHidden/>
          </w:rPr>
          <w:instrText xml:space="preserve"> PAGEREF _Toc24882159 \h </w:instrText>
        </w:r>
        <w:r w:rsidR="009F71BE">
          <w:rPr>
            <w:webHidden/>
          </w:rPr>
        </w:r>
        <w:r w:rsidR="009F71BE">
          <w:rPr>
            <w:webHidden/>
          </w:rPr>
          <w:fldChar w:fldCharType="separate"/>
        </w:r>
        <w:r w:rsidR="00BE4220">
          <w:rPr>
            <w:webHidden/>
          </w:rPr>
          <w:t>18</w:t>
        </w:r>
        <w:r w:rsidR="009F71BE">
          <w:rPr>
            <w:webHidden/>
          </w:rPr>
          <w:fldChar w:fldCharType="end"/>
        </w:r>
      </w:hyperlink>
    </w:p>
    <w:p w14:paraId="26C2505D" w14:textId="04B567EC" w:rsidR="009F71BE" w:rsidRDefault="002C5359">
      <w:pPr>
        <w:pStyle w:val="TOC1"/>
        <w:rPr>
          <w:rFonts w:asciiTheme="minorHAnsi" w:eastAsiaTheme="minorEastAsia" w:hAnsiTheme="minorHAnsi" w:cstheme="minorBidi"/>
          <w:bCs w:val="0"/>
          <w:sz w:val="22"/>
          <w:szCs w:val="22"/>
          <w:lang w:eastAsia="lt-LT"/>
        </w:rPr>
      </w:pPr>
      <w:hyperlink w:anchor="_Toc24882160" w:history="1">
        <w:r w:rsidR="009F71BE" w:rsidRPr="00D2205A">
          <w:rPr>
            <w:rStyle w:val="Hyperlink"/>
          </w:rPr>
          <w:t>Literatūros sąrašas (pavyzdys)</w:t>
        </w:r>
        <w:r w:rsidR="009F71BE">
          <w:rPr>
            <w:webHidden/>
          </w:rPr>
          <w:tab/>
        </w:r>
        <w:r w:rsidR="009F71BE">
          <w:rPr>
            <w:webHidden/>
          </w:rPr>
          <w:fldChar w:fldCharType="begin"/>
        </w:r>
        <w:r w:rsidR="009F71BE">
          <w:rPr>
            <w:webHidden/>
          </w:rPr>
          <w:instrText xml:space="preserve"> PAGEREF _Toc24882160 \h </w:instrText>
        </w:r>
        <w:r w:rsidR="009F71BE">
          <w:rPr>
            <w:webHidden/>
          </w:rPr>
        </w:r>
        <w:r w:rsidR="009F71BE">
          <w:rPr>
            <w:webHidden/>
          </w:rPr>
          <w:fldChar w:fldCharType="separate"/>
        </w:r>
        <w:r w:rsidR="00BE4220">
          <w:rPr>
            <w:webHidden/>
          </w:rPr>
          <w:t>19</w:t>
        </w:r>
        <w:r w:rsidR="009F71BE">
          <w:rPr>
            <w:webHidden/>
          </w:rPr>
          <w:fldChar w:fldCharType="end"/>
        </w:r>
      </w:hyperlink>
    </w:p>
    <w:p w14:paraId="0791D86E" w14:textId="15424409" w:rsidR="009F71BE" w:rsidRDefault="002C5359">
      <w:pPr>
        <w:pStyle w:val="TOC1"/>
        <w:rPr>
          <w:rFonts w:asciiTheme="minorHAnsi" w:eastAsiaTheme="minorEastAsia" w:hAnsiTheme="minorHAnsi" w:cstheme="minorBidi"/>
          <w:bCs w:val="0"/>
          <w:sz w:val="22"/>
          <w:szCs w:val="22"/>
          <w:lang w:eastAsia="lt-LT"/>
        </w:rPr>
      </w:pPr>
      <w:hyperlink w:anchor="_Toc24882161" w:history="1">
        <w:r w:rsidR="009F71BE" w:rsidRPr="00D2205A">
          <w:rPr>
            <w:rStyle w:val="Hyperlink"/>
          </w:rPr>
          <w:t xml:space="preserve">Informacijos šaltinių sąrašas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_Toc24882161 \h </w:instrText>
        </w:r>
        <w:r w:rsidR="009F71BE">
          <w:rPr>
            <w:webHidden/>
          </w:rPr>
        </w:r>
        <w:r w:rsidR="009F71BE">
          <w:rPr>
            <w:webHidden/>
          </w:rPr>
          <w:fldChar w:fldCharType="separate"/>
        </w:r>
        <w:r w:rsidR="00BE4220">
          <w:rPr>
            <w:webHidden/>
          </w:rPr>
          <w:t>22</w:t>
        </w:r>
        <w:r w:rsidR="009F71BE">
          <w:rPr>
            <w:webHidden/>
          </w:rPr>
          <w:fldChar w:fldCharType="end"/>
        </w:r>
      </w:hyperlink>
    </w:p>
    <w:p w14:paraId="0128A2DF" w14:textId="5FA0218A" w:rsidR="009F71BE" w:rsidRDefault="002C5359">
      <w:pPr>
        <w:pStyle w:val="TOC1"/>
        <w:rPr>
          <w:rFonts w:asciiTheme="minorHAnsi" w:eastAsiaTheme="minorEastAsia" w:hAnsiTheme="minorHAnsi" w:cstheme="minorBidi"/>
          <w:bCs w:val="0"/>
          <w:sz w:val="22"/>
          <w:szCs w:val="22"/>
          <w:lang w:eastAsia="lt-LT"/>
        </w:rPr>
      </w:pPr>
      <w:hyperlink w:anchor="_Toc24882162" w:history="1">
        <w:r w:rsidR="009F71BE" w:rsidRPr="00D2205A">
          <w:rPr>
            <w:rStyle w:val="Hyperlink"/>
          </w:rPr>
          <w:t xml:space="preserve">Priedai </w:t>
        </w:r>
        <w:r w:rsidR="009F71BE" w:rsidRPr="00D2205A">
          <w:rPr>
            <w:rStyle w:val="Hyperlink"/>
            <w:highlight w:val="yellow"/>
          </w:rPr>
          <w:t>(pagal poreikį)</w:t>
        </w:r>
        <w:r w:rsidR="009F71BE">
          <w:rPr>
            <w:webHidden/>
          </w:rPr>
          <w:tab/>
        </w:r>
        <w:r w:rsidR="009F71BE">
          <w:rPr>
            <w:webHidden/>
          </w:rPr>
          <w:fldChar w:fldCharType="begin"/>
        </w:r>
        <w:r w:rsidR="009F71BE">
          <w:rPr>
            <w:webHidden/>
          </w:rPr>
          <w:instrText xml:space="preserve"> PAGEREF _Toc24882162 \h </w:instrText>
        </w:r>
        <w:r w:rsidR="009F71BE">
          <w:rPr>
            <w:webHidden/>
          </w:rPr>
        </w:r>
        <w:r w:rsidR="009F71BE">
          <w:rPr>
            <w:webHidden/>
          </w:rPr>
          <w:fldChar w:fldCharType="separate"/>
        </w:r>
        <w:r w:rsidR="00BE4220">
          <w:rPr>
            <w:webHidden/>
          </w:rPr>
          <w:t>23</w:t>
        </w:r>
        <w:r w:rsidR="009F71BE">
          <w:rPr>
            <w:webHidden/>
          </w:rPr>
          <w:fldChar w:fldCharType="end"/>
        </w:r>
      </w:hyperlink>
    </w:p>
    <w:p w14:paraId="0EFCED40" w14:textId="5D10CFA9" w:rsidR="009F71BE" w:rsidRDefault="002C5359">
      <w:pPr>
        <w:pStyle w:val="TOC4"/>
        <w:rPr>
          <w:rFonts w:asciiTheme="minorHAnsi" w:eastAsiaTheme="minorEastAsia" w:hAnsiTheme="minorHAnsi" w:cstheme="minorBidi"/>
          <w:sz w:val="22"/>
          <w:szCs w:val="22"/>
          <w:lang w:eastAsia="lt-LT"/>
        </w:rPr>
      </w:pPr>
      <w:hyperlink w:anchor="_Toc24882163" w:history="1">
        <w:r w:rsidR="009F71BE" w:rsidRPr="00D2205A">
          <w:rPr>
            <w:rStyle w:val="Hyperlink"/>
          </w:rPr>
          <w:t>1</w:t>
        </w:r>
        <w:r w:rsidR="009F71BE">
          <w:rPr>
            <w:rFonts w:asciiTheme="minorHAnsi" w:eastAsiaTheme="minorEastAsia" w:hAnsiTheme="minorHAnsi" w:cstheme="minorBidi"/>
            <w:sz w:val="22"/>
            <w:szCs w:val="22"/>
            <w:lang w:eastAsia="lt-LT"/>
          </w:rPr>
          <w:tab/>
        </w:r>
        <w:r w:rsidR="009F71BE" w:rsidRPr="00D2205A">
          <w:rPr>
            <w:rStyle w:val="Hyperlink"/>
          </w:rPr>
          <w:t>priedas. Priedo pavadinimas</w:t>
        </w:r>
        <w:r w:rsidR="009F71BE">
          <w:rPr>
            <w:webHidden/>
          </w:rPr>
          <w:tab/>
        </w:r>
        <w:r w:rsidR="009F71BE">
          <w:rPr>
            <w:webHidden/>
          </w:rPr>
          <w:fldChar w:fldCharType="begin"/>
        </w:r>
        <w:r w:rsidR="009F71BE">
          <w:rPr>
            <w:webHidden/>
          </w:rPr>
          <w:instrText xml:space="preserve"> PAGEREF _Toc24882163 \h </w:instrText>
        </w:r>
        <w:r w:rsidR="009F71BE">
          <w:rPr>
            <w:webHidden/>
          </w:rPr>
        </w:r>
        <w:r w:rsidR="009F71BE">
          <w:rPr>
            <w:webHidden/>
          </w:rPr>
          <w:fldChar w:fldCharType="separate"/>
        </w:r>
        <w:r w:rsidR="00BE4220">
          <w:rPr>
            <w:webHidden/>
          </w:rPr>
          <w:t>23</w:t>
        </w:r>
        <w:r w:rsidR="009F71BE">
          <w:rPr>
            <w:webHidden/>
          </w:rPr>
          <w:fldChar w:fldCharType="end"/>
        </w:r>
      </w:hyperlink>
    </w:p>
    <w:p w14:paraId="19C825E7" w14:textId="1826787C" w:rsidR="001467DB" w:rsidRDefault="00C53805" w:rsidP="00C53805">
      <w:pPr>
        <w:pStyle w:val="TOC1"/>
      </w:pPr>
      <w:r>
        <w:fldChar w:fldCharType="end"/>
      </w:r>
    </w:p>
    <w:p w14:paraId="2E62D474" w14:textId="77777777" w:rsidR="00086029" w:rsidRDefault="00086029" w:rsidP="00197E84">
      <w:pPr>
        <w:pStyle w:val="Style4"/>
      </w:pPr>
      <w:r>
        <w:br w:type="page"/>
      </w:r>
    </w:p>
    <w:p w14:paraId="207D2F33" w14:textId="702F4894" w:rsidR="00086029" w:rsidRPr="00317DCA" w:rsidRDefault="00FD0AE5" w:rsidP="00B65A56">
      <w:pPr>
        <w:pStyle w:val="Antratbenr"/>
      </w:pPr>
      <w:bookmarkStart w:id="0" w:name="_Toc24882140"/>
      <w:r w:rsidRPr="00317DCA">
        <w:lastRenderedPageBreak/>
        <w:t>Lentelių sąrašas</w:t>
      </w:r>
      <w:r w:rsidR="00725021">
        <w:t xml:space="preserve"> </w:t>
      </w:r>
      <w:bookmarkEnd w:id="0"/>
    </w:p>
    <w:p w14:paraId="57E85D2F" w14:textId="77777777" w:rsidR="00FF1E85" w:rsidRDefault="00B702DB">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0412985" w:history="1">
        <w:r w:rsidR="00FF1E85" w:rsidRPr="001852EA">
          <w:rPr>
            <w:rStyle w:val="Hyperlink"/>
            <w:b/>
            <w:noProof/>
            <w:highlight w:val="yellow"/>
          </w:rPr>
          <w:t>1 lentelė.</w:t>
        </w:r>
        <w:r w:rsidR="00FF1E85" w:rsidRPr="001852EA">
          <w:rPr>
            <w:rStyle w:val="Hyperlink"/>
            <w:noProof/>
            <w:highlight w:val="yellow"/>
          </w:rPr>
          <w:t xml:space="preserve"> </w:t>
        </w:r>
        <w:r w:rsidR="00FF1E85" w:rsidRPr="001852EA">
          <w:rPr>
            <w:rStyle w:val="Hyperlink"/>
            <w:noProof/>
          </w:rPr>
          <w:t>Programų palyginimas</w:t>
        </w:r>
        <w:r w:rsidR="00FF1E85">
          <w:rPr>
            <w:noProof/>
            <w:webHidden/>
          </w:rPr>
          <w:tab/>
        </w:r>
        <w:r w:rsidR="00FF1E85">
          <w:rPr>
            <w:noProof/>
            <w:webHidden/>
          </w:rPr>
          <w:fldChar w:fldCharType="begin"/>
        </w:r>
        <w:r w:rsidR="00FF1E85">
          <w:rPr>
            <w:noProof/>
            <w:webHidden/>
          </w:rPr>
          <w:instrText xml:space="preserve"> PAGEREF _Toc20412985 \h </w:instrText>
        </w:r>
        <w:r w:rsidR="00FF1E85">
          <w:rPr>
            <w:noProof/>
            <w:webHidden/>
          </w:rPr>
        </w:r>
        <w:r w:rsidR="00FF1E85">
          <w:rPr>
            <w:noProof/>
            <w:webHidden/>
          </w:rPr>
          <w:fldChar w:fldCharType="separate"/>
        </w:r>
        <w:r w:rsidR="00FF1E85">
          <w:rPr>
            <w:noProof/>
            <w:webHidden/>
          </w:rPr>
          <w:t>10</w:t>
        </w:r>
        <w:r w:rsidR="00FF1E85">
          <w:rPr>
            <w:noProof/>
            <w:webHidden/>
          </w:rPr>
          <w:fldChar w:fldCharType="end"/>
        </w:r>
      </w:hyperlink>
    </w:p>
    <w:p w14:paraId="76107070" w14:textId="651FB919" w:rsidR="0082569C" w:rsidRDefault="00B702DB" w:rsidP="003D3CD7">
      <w:pPr>
        <w:pStyle w:val="TOC2"/>
      </w:pPr>
      <w:r>
        <w:fldChar w:fldCharType="end"/>
      </w:r>
      <w:r w:rsidR="0082569C">
        <w:br w:type="page"/>
      </w:r>
    </w:p>
    <w:p w14:paraId="6FB66628" w14:textId="7590CBC1" w:rsidR="0039105F" w:rsidRPr="00317DCA" w:rsidRDefault="0039105F" w:rsidP="0039105F">
      <w:pPr>
        <w:pStyle w:val="Antratbenr"/>
      </w:pPr>
      <w:bookmarkStart w:id="1" w:name="_Toc24882141"/>
      <w:bookmarkStart w:id="2" w:name="_Toc503646966"/>
      <w:bookmarkStart w:id="3" w:name="_Toc503648356"/>
      <w:bookmarkStart w:id="4" w:name="_Toc503651300"/>
      <w:bookmarkStart w:id="5" w:name="_Toc505346876"/>
      <w:r w:rsidRPr="00317DCA">
        <w:lastRenderedPageBreak/>
        <w:t>Paveikslų sąrašas</w:t>
      </w:r>
      <w:bookmarkEnd w:id="1"/>
      <w:r w:rsidR="00725021">
        <w:t xml:space="preserve"> </w:t>
      </w:r>
    </w:p>
    <w:p w14:paraId="5950FBB3" w14:textId="3BECF0A1" w:rsidR="003E4134" w:rsidRDefault="007502F7">
      <w:pPr>
        <w:pStyle w:val="TableofFigure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003296" w:history="1">
        <w:r w:rsidR="003E4134" w:rsidRPr="009C238F">
          <w:rPr>
            <w:rStyle w:val="Hyperlink"/>
            <w:b/>
            <w:bCs/>
            <w:noProof/>
          </w:rPr>
          <w:t>2.1  pav.</w:t>
        </w:r>
        <w:r w:rsidR="003E4134" w:rsidRPr="009C238F">
          <w:rPr>
            <w:rStyle w:val="Hyperlink"/>
            <w:noProof/>
          </w:rPr>
          <w:t xml:space="preserve"> Linijos nuskaitymo kameros veikimo schema</w:t>
        </w:r>
        <w:r w:rsidR="003E4134">
          <w:rPr>
            <w:noProof/>
            <w:webHidden/>
          </w:rPr>
          <w:tab/>
        </w:r>
        <w:r w:rsidR="003E4134">
          <w:rPr>
            <w:noProof/>
            <w:webHidden/>
          </w:rPr>
          <w:fldChar w:fldCharType="begin"/>
        </w:r>
        <w:r w:rsidR="003E4134">
          <w:rPr>
            <w:noProof/>
            <w:webHidden/>
          </w:rPr>
          <w:instrText xml:space="preserve"> PAGEREF _Toc25003296 \h </w:instrText>
        </w:r>
        <w:r w:rsidR="003E4134">
          <w:rPr>
            <w:noProof/>
            <w:webHidden/>
          </w:rPr>
        </w:r>
        <w:r w:rsidR="003E4134">
          <w:rPr>
            <w:noProof/>
            <w:webHidden/>
          </w:rPr>
          <w:fldChar w:fldCharType="separate"/>
        </w:r>
        <w:r w:rsidR="003E4134">
          <w:rPr>
            <w:noProof/>
            <w:webHidden/>
          </w:rPr>
          <w:t>9</w:t>
        </w:r>
        <w:r w:rsidR="003E4134">
          <w:rPr>
            <w:noProof/>
            <w:webHidden/>
          </w:rPr>
          <w:fldChar w:fldCharType="end"/>
        </w:r>
      </w:hyperlink>
    </w:p>
    <w:p w14:paraId="12D4FA11" w14:textId="7F90ED95" w:rsidR="003E4134" w:rsidRDefault="003E4134">
      <w:pPr>
        <w:pStyle w:val="TableofFigures"/>
        <w:tabs>
          <w:tab w:val="right" w:leader="dot" w:pos="9628"/>
        </w:tabs>
        <w:rPr>
          <w:rFonts w:asciiTheme="minorHAnsi" w:eastAsiaTheme="minorEastAsia" w:hAnsiTheme="minorHAnsi" w:cstheme="minorBidi"/>
          <w:noProof/>
          <w:sz w:val="22"/>
          <w:szCs w:val="22"/>
          <w:lang w:eastAsia="lt-LT"/>
        </w:rPr>
      </w:pPr>
      <w:hyperlink w:anchor="_Toc25003297" w:history="1">
        <w:r w:rsidRPr="009C238F">
          <w:rPr>
            <w:rStyle w:val="Hyperlink"/>
            <w:b/>
            <w:bCs/>
            <w:noProof/>
          </w:rPr>
          <w:t>3.1</w:t>
        </w:r>
        <w:r w:rsidRPr="009C238F">
          <w:rPr>
            <w:rStyle w:val="Hyperlink"/>
            <w:noProof/>
          </w:rPr>
          <w:t xml:space="preserve"> </w:t>
        </w:r>
        <w:r w:rsidRPr="009C238F">
          <w:rPr>
            <w:rStyle w:val="Hyperlink"/>
            <w:b/>
            <w:bCs/>
            <w:noProof/>
          </w:rPr>
          <w:t xml:space="preserve">pav. </w:t>
        </w:r>
        <w:r w:rsidRPr="009C238F">
          <w:rPr>
            <w:rStyle w:val="Hyperlink"/>
            <w:noProof/>
          </w:rPr>
          <w:t>Tinklinių skaičiavimų (angl. Grid computing) schema</w:t>
        </w:r>
        <w:r>
          <w:rPr>
            <w:noProof/>
            <w:webHidden/>
          </w:rPr>
          <w:tab/>
        </w:r>
        <w:r>
          <w:rPr>
            <w:noProof/>
            <w:webHidden/>
          </w:rPr>
          <w:fldChar w:fldCharType="begin"/>
        </w:r>
        <w:r>
          <w:rPr>
            <w:noProof/>
            <w:webHidden/>
          </w:rPr>
          <w:instrText xml:space="preserve"> PAGEREF _Toc25003297 \h </w:instrText>
        </w:r>
        <w:r>
          <w:rPr>
            <w:noProof/>
            <w:webHidden/>
          </w:rPr>
        </w:r>
        <w:r>
          <w:rPr>
            <w:noProof/>
            <w:webHidden/>
          </w:rPr>
          <w:fldChar w:fldCharType="separate"/>
        </w:r>
        <w:r>
          <w:rPr>
            <w:noProof/>
            <w:webHidden/>
          </w:rPr>
          <w:t>13</w:t>
        </w:r>
        <w:r>
          <w:rPr>
            <w:noProof/>
            <w:webHidden/>
          </w:rPr>
          <w:fldChar w:fldCharType="end"/>
        </w:r>
      </w:hyperlink>
    </w:p>
    <w:p w14:paraId="0F8A1135" w14:textId="6DD74020" w:rsidR="003E4134" w:rsidRDefault="003E4134">
      <w:pPr>
        <w:pStyle w:val="TableofFigures"/>
        <w:tabs>
          <w:tab w:val="right" w:leader="dot" w:pos="9628"/>
        </w:tabs>
        <w:rPr>
          <w:rFonts w:asciiTheme="minorHAnsi" w:eastAsiaTheme="minorEastAsia" w:hAnsiTheme="minorHAnsi" w:cstheme="minorBidi"/>
          <w:noProof/>
          <w:sz w:val="22"/>
          <w:szCs w:val="22"/>
          <w:lang w:eastAsia="lt-LT"/>
        </w:rPr>
      </w:pPr>
      <w:hyperlink w:anchor="_Toc25003298" w:history="1">
        <w:r w:rsidRPr="009C238F">
          <w:rPr>
            <w:rStyle w:val="Hyperlink"/>
            <w:b/>
            <w:bCs/>
            <w:noProof/>
          </w:rPr>
          <w:t>3.2</w:t>
        </w:r>
        <w:r w:rsidRPr="009C238F">
          <w:rPr>
            <w:rStyle w:val="Hyperlink"/>
            <w:noProof/>
          </w:rPr>
          <w:t xml:space="preserve"> </w:t>
        </w:r>
        <w:r w:rsidRPr="009C238F">
          <w:rPr>
            <w:rStyle w:val="Hyperlink"/>
            <w:b/>
            <w:bCs/>
            <w:noProof/>
          </w:rPr>
          <w:t xml:space="preserve">pav. </w:t>
        </w:r>
        <w:r w:rsidRPr="009C238F">
          <w:rPr>
            <w:rStyle w:val="Hyperlink"/>
            <w:noProof/>
          </w:rPr>
          <w:t>Baldų detalių paviršiaus ir kraštų defektai</w:t>
        </w:r>
        <w:r>
          <w:rPr>
            <w:noProof/>
            <w:webHidden/>
          </w:rPr>
          <w:tab/>
        </w:r>
        <w:r>
          <w:rPr>
            <w:noProof/>
            <w:webHidden/>
          </w:rPr>
          <w:fldChar w:fldCharType="begin"/>
        </w:r>
        <w:r>
          <w:rPr>
            <w:noProof/>
            <w:webHidden/>
          </w:rPr>
          <w:instrText xml:space="preserve"> PAGEREF _Toc25003298 \h </w:instrText>
        </w:r>
        <w:r>
          <w:rPr>
            <w:noProof/>
            <w:webHidden/>
          </w:rPr>
        </w:r>
        <w:r>
          <w:rPr>
            <w:noProof/>
            <w:webHidden/>
          </w:rPr>
          <w:fldChar w:fldCharType="separate"/>
        </w:r>
        <w:r>
          <w:rPr>
            <w:noProof/>
            <w:webHidden/>
          </w:rPr>
          <w:t>14</w:t>
        </w:r>
        <w:r>
          <w:rPr>
            <w:noProof/>
            <w:webHidden/>
          </w:rPr>
          <w:fldChar w:fldCharType="end"/>
        </w:r>
      </w:hyperlink>
    </w:p>
    <w:p w14:paraId="38B5432C" w14:textId="3EC2C61E" w:rsidR="0039105F" w:rsidRDefault="007502F7" w:rsidP="00760C19">
      <w:pPr>
        <w:pStyle w:val="TOC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6" w:name="_Toc24882142"/>
      <w:r w:rsidRPr="0039105F">
        <w:lastRenderedPageBreak/>
        <w:t>Santrumpų ir terminų sąrašas</w:t>
      </w:r>
      <w:bookmarkEnd w:id="6"/>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C</w:t>
      </w:r>
      <w:r w:rsidRPr="00937BA7">
        <w:t>onvolutional neural network</w:t>
      </w:r>
      <w:r>
        <w:t>) – konvoliuciniai neuroniniai tinklai</w:t>
      </w:r>
      <w:r w:rsidR="00067AD7">
        <w:t>.</w:t>
      </w:r>
    </w:p>
    <w:p w14:paraId="6BA3710B" w14:textId="6CEA9979" w:rsidR="00937BA7" w:rsidRDefault="00937BA7" w:rsidP="00937BA7">
      <w:r w:rsidRPr="00BE4220">
        <w:rPr>
          <w:b/>
          <w:bCs/>
        </w:rPr>
        <w:t>MM</w:t>
      </w:r>
      <w:r>
        <w:t xml:space="preserve"> (angl. Machine learning) – mašininis mokymasis</w:t>
      </w:r>
      <w:r w:rsidR="00067AD7">
        <w:t>.</w:t>
      </w:r>
    </w:p>
    <w:p w14:paraId="3D252BED" w14:textId="7122A266" w:rsidR="008E6675" w:rsidRPr="008E6675" w:rsidRDefault="008E6675" w:rsidP="00937BA7">
      <w:r>
        <w:rPr>
          <w:b/>
          <w:bCs/>
        </w:rPr>
        <w:t xml:space="preserve">SVM </w:t>
      </w:r>
      <w:r>
        <w:t>(angl. Support vector machine) – atraminių vektorių klasifikatorius</w:t>
      </w:r>
      <w:r w:rsidR="00067AD7">
        <w:t>.</w:t>
      </w:r>
    </w:p>
    <w:p w14:paraId="77329487" w14:textId="1416836D" w:rsidR="00937BA7" w:rsidRDefault="00A874F9" w:rsidP="0039105F">
      <w:pPr>
        <w:pStyle w:val="Tekstas"/>
        <w:rPr>
          <w:bCs/>
        </w:rPr>
      </w:pPr>
      <w:r>
        <w:rPr>
          <w:b/>
        </w:rPr>
        <w:t xml:space="preserve">MDF </w:t>
      </w:r>
      <w:r>
        <w:rPr>
          <w:bCs/>
        </w:rPr>
        <w:t>(angl. Medium-density fibreboard)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r w:rsidR="00931A14">
        <w:t>E</w:t>
      </w:r>
      <w:r>
        <w:t>dge detection)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Morphological transformations)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vision)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Grid computing)</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(angl. Medium-density fibreboard)</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(angl. Supervised learning)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(angl. Wood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(angl. Unsupervised learning)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(angl. Line scan camera)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74496863" w:rsidR="00AF0D8F" w:rsidRDefault="00AF0D8F" w:rsidP="00BC542C">
      <w:pPr>
        <w:pStyle w:val="Antratbenr"/>
      </w:pPr>
      <w:bookmarkStart w:id="7" w:name="_Toc24882143"/>
      <w:r w:rsidRPr="00847ECE">
        <w:lastRenderedPageBreak/>
        <w:t>Įvadas</w:t>
      </w:r>
      <w:bookmarkEnd w:id="2"/>
      <w:bookmarkEnd w:id="3"/>
      <w:bookmarkEnd w:id="4"/>
      <w:bookmarkEnd w:id="5"/>
      <w:bookmarkEnd w:id="7"/>
    </w:p>
    <w:p w14:paraId="3F368750" w14:textId="1913D168" w:rsidR="00140028" w:rsidRDefault="00140028" w:rsidP="004437CA">
      <w:pPr>
        <w:ind w:firstLine="284"/>
      </w:pPr>
      <w:r>
        <w:t>Pramoninė gamyba yra labai svarbi šiuolaikinėje visuomenėje, kadangi beveik vis mus supantys daiktai ir įrenginiai</w:t>
      </w:r>
      <w:r w:rsidR="004A2DE8">
        <w:t xml:space="preserve"> yra pagaminti, naudojantis pramoninės gamybos technologijos.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Gaminių kokybės patikra yra svarbi, kadangi leidžia greičiau identifikuoti iškilusias problemas, sumažinti gamybos išlaidas, eliminuoti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kompiuterinės regos įrangą </w:t>
      </w:r>
      <w:r w:rsidR="00AD2387">
        <w:t xml:space="preserve">ir vaizdo apdorojimo bei mašininio mokymosi metodus. </w:t>
      </w:r>
      <w:r w:rsidR="00AD2387" w:rsidRPr="00AD2387">
        <w:t>Darbe planuojama įsigilinti į</w:t>
      </w:r>
      <w:r w:rsidR="00DE717A">
        <w:t xml:space="preserve"> paviršiaus defektų aptikimą pramoninių gaminių gamyboje nemažai dėmesio skiriant</w:t>
      </w:r>
      <w:r w:rsidR="00AD2387" w:rsidRPr="00AD2387">
        <w:t xml:space="preserve"> baldų detalių kokybės įvertini</w:t>
      </w:r>
      <w:r w:rsidR="00DE717A">
        <w:t>mo metodams</w:t>
      </w:r>
      <w:r w:rsidR="00AD2387" w:rsidRPr="00AD2387">
        <w:t>, kadangi baldų gamyba bene stambiausia Lietuvos pramonės sritis.</w:t>
      </w:r>
      <w:r w:rsidR="00AD2387">
        <w:t xml:space="preserve"> </w:t>
      </w:r>
      <w:r w:rsidR="00AD2387" w:rsidRPr="00AD2387">
        <w:t>Svarbiausia darbo dalis – mašininio mokymosi algoritmų, kurie labiausiai tinkami defektų</w:t>
      </w:r>
      <w:r w:rsidR="00AD2387">
        <w:t xml:space="preserve"> aptikimui bei defekto tipo nustatymui (klasifikavimui)</w:t>
      </w:r>
      <w:r w:rsidR="00AD2387" w:rsidRPr="00AD2387">
        <w:t>, tyrimas.</w:t>
      </w:r>
      <w:r w:rsidR="00DE717A">
        <w:t xml:space="preserve"> Taip pat planuojama nemažai dėmesio skirti ne tik mašininio mokymosi metodų tikslumui, bet ir jų vykdymo laikui</w:t>
      </w:r>
      <w:r w:rsidR="00AD2387" w:rsidRPr="00AD2387">
        <w:t>, kadangi</w:t>
      </w:r>
      <w:r w:rsidR="00DE717A">
        <w:t xml:space="preserve"> gaminių kokybės patikros </w:t>
      </w:r>
      <w:r w:rsidR="00AD2387" w:rsidRPr="00AD2387">
        <w:t>procesas vyksta realiu laiku</w:t>
      </w:r>
      <w:r w:rsidR="00AD2387">
        <w:t xml:space="preserve"> bei reikia apdoroti gana didelį informacijos (nuotraukų) kiekį.</w:t>
      </w:r>
    </w:p>
    <w:p w14:paraId="2855526F" w14:textId="6C482305" w:rsidR="00DE717A" w:rsidRDefault="00DE717A" w:rsidP="00140028"/>
    <w:p w14:paraId="62A0E1F2" w14:textId="4EA7E493" w:rsidR="00DE717A" w:rsidRDefault="00DE717A" w:rsidP="00140028">
      <w:r>
        <w:t>Raktiniai žodžiai: Kompiuterinė rega, mašininis mokymasis, kokybės patikra, pramonės automatizavimas, defektų aptikimas bei klasifikavimas.</w:t>
      </w:r>
    </w:p>
    <w:p w14:paraId="53635C38" w14:textId="6365427C" w:rsidR="00DE717A" w:rsidRDefault="00DE717A" w:rsidP="00DE717A">
      <w:r>
        <w:t>Keywords: computer vision, machine learning, quality control, industrial automation, defects detection and classification</w:t>
      </w: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Heading1"/>
      </w:pPr>
      <w:bookmarkStart w:id="8" w:name="_Toc24882144"/>
      <w:r>
        <w:lastRenderedPageBreak/>
        <w:t>Tikslas</w:t>
      </w:r>
      <w:bookmarkEnd w:id="8"/>
    </w:p>
    <w:p w14:paraId="29F247A8" w14:textId="5AFDE0EF" w:rsidR="00A668CB" w:rsidRDefault="00A668CB" w:rsidP="004437CA">
      <w:pPr>
        <w:ind w:firstLine="284"/>
      </w:pPr>
      <w:r>
        <w:t xml:space="preserve">Šio darbo tikslas yra surasti ir ištirti kompiuterinės regos bei mašininio mokymosi metodus, kurie leis identifikuoti baldų detalių paviršiaus defektus ir leis juos klasifikuoti. Netinkamos produkcijos nustatymas leis padidinti pramoninės gamybos efektyvumą, sumažinti 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0A0F7A2" w:rsidR="00A177FC" w:rsidRDefault="00A177FC" w:rsidP="00AA7BCB">
      <w:r>
        <w:t>Šio darbo tikslas yra surasti ir ištirti labiausiai tinkamus metodus, tačiau atlikus tyrimus bei eksperimentus planuojamą gautą rezultatą panaudoti realiose baldų detalių gamybos linijose.</w:t>
      </w:r>
    </w:p>
    <w:p w14:paraId="374185CB" w14:textId="783BE6A0" w:rsidR="00847ECE" w:rsidRDefault="00585963" w:rsidP="00E71A36">
      <w:pPr>
        <w:pStyle w:val="Heading1"/>
      </w:pPr>
      <w:bookmarkStart w:id="9" w:name="_Toc24882145"/>
      <w:r>
        <w:lastRenderedPageBreak/>
        <w:t>S</w:t>
      </w:r>
      <w:r w:rsidR="003D72DD">
        <w:t>rities apžvalga</w:t>
      </w:r>
      <w:bookmarkEnd w:id="9"/>
    </w:p>
    <w:p w14:paraId="41F52287" w14:textId="77777777" w:rsidR="008E4A99" w:rsidRDefault="00FE70AF" w:rsidP="004437CA">
      <w:pPr>
        <w:ind w:firstLine="284"/>
      </w:pPr>
      <w:r>
        <w:t>Automatizacija ir robotizacija šiuo metu yra labai svarbios, kadangi jų pagalba galima padidinti gamybos patikimumą, saugumą, pagerinti gaminių kokybę, sumažinti žaliavų švaistymą bei padidinti pelningumą. Taip pat automatizacija leidžia palengvinti darbą žmonių darbą. Dažniausiai žmonės nemėgsta pasikartojančių, neįdomių užduočių. Pramoninės gamyklos dažniausiai dirba keliomis pamainomis, todėl žmonėms dažnai tenka dirbti naktį</w:t>
      </w:r>
      <w:r w:rsidR="00741EF5">
        <w:t>. Varginantis bei naktinis darbas sumažina žmonių efektyvumą, todėl padidėja klaidų tikimybė, šios klaidos dažnai lemia medžiagų sugadinimą ar net netinkamą naudojimui galutinį produktą. Tuo tarpu, automatizuotų sistemų šie veiksniai neveikia, kadangi jos yra sukurtos atlikti pasikartojančius veiksmus, šios sistemos nepavargsta bei jų neįtakoja darbas naktį.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žmonės yra ypatingai sunku atlikti arba kartais net ir neįmanoma. Dėl šios priežasties yra labai svarbu stengtis pritaikyti  automatizuotas sistemas darbui ekstremaliomis sąlygomis [</w:t>
      </w:r>
      <w:hyperlink r:id="rId13" w:history="1">
        <w:r w:rsidR="006936AF">
          <w:rPr>
            <w:rStyle w:val="Hyperlink"/>
          </w:rPr>
          <w:t>https://file.scirp.org/pdf/ICA_2014080116395737.pdf</w:t>
        </w:r>
      </w:hyperlink>
      <w:r w:rsidR="006936AF">
        <w:t>].</w:t>
      </w:r>
      <w:r w:rsidR="008E4A99">
        <w:t xml:space="preserve"> </w:t>
      </w:r>
    </w:p>
    <w:p w14:paraId="20F31DCB" w14:textId="10A55C18" w:rsidR="007B12D0" w:rsidRDefault="008E4A99" w:rsidP="004437CA">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 xml:space="preserve">gali turėti labai rimtų padarinių – visi pagaminti produktai bus su defektais ir bus iššvaistytą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kadangi produktų kiekiai yra labai dideli ir net nedidelis kokybės pagerinimas leidžia sutaupyti daug pinigų. [</w:t>
      </w:r>
      <w:hyperlink r:id="rId14" w:history="1">
        <w:r w:rsidR="00D106FB">
          <w:rPr>
            <w:rStyle w:val="Hyperlink"/>
          </w:rPr>
          <w:t>https://link.springer.com/content/pdf/10.1007%2Fs00170-011-3456-6</w:t>
        </w:r>
      </w:hyperlink>
      <w:r w:rsidR="00D106FB">
        <w:t>]</w:t>
      </w:r>
      <w:r w:rsidR="008F616E">
        <w:t xml:space="preserve"> Kompiuterine rega pagrįsti produktų patikros metodai yra plačiai ištirti ir naudojami pagerinti produktų kokybė bei sumažinti išlaidas</w:t>
      </w:r>
      <w:r w:rsidR="007B12D0">
        <w:t>.</w:t>
      </w:r>
      <w:r w:rsidR="008F616E">
        <w:t xml:space="preserve"> [</w:t>
      </w:r>
      <w:hyperlink r:id="rId15" w:history="1">
        <w:r w:rsidR="008F616E">
          <w:rPr>
            <w:rStyle w:val="Hyperlink"/>
          </w:rPr>
          <w:t>https://www.sciencedirect.com/science/article/pii/S0278612519300111</w:t>
        </w:r>
      </w:hyperlink>
      <w:r w:rsidR="008F616E">
        <w:rPr>
          <w:rStyle w:val="Hyperlink"/>
        </w:rPr>
        <w:t>]</w:t>
      </w:r>
      <w:r w:rsidR="007B12D0">
        <w:rPr>
          <w:rStyle w:val="Hyperlink"/>
        </w:rPr>
        <w:t xml:space="preserve"> </w:t>
      </w:r>
      <w:r w:rsidR="007B12D0">
        <w:rPr>
          <w:rStyle w:val="Hyperlink"/>
          <w:u w:val="none"/>
        </w:rPr>
        <w:t>Beveik visada pramoninių gaminių kokybės patikra vyksta realiu laiku [</w:t>
      </w:r>
      <w:hyperlink r:id="rId16" w:history="1">
        <w:r w:rsidR="007B12D0">
          <w:rPr>
            <w:rStyle w:val="Hyperlink"/>
          </w:rPr>
          <w:t>https://ieeexplore.ieee.org/abstract/document/1334512</w:t>
        </w:r>
      </w:hyperlink>
    </w:p>
    <w:p w14:paraId="5065308C" w14:textId="251197A7" w:rsidR="00B83778" w:rsidRPr="007B12D0" w:rsidRDefault="007B12D0" w:rsidP="00B83778">
      <w:r>
        <w:rPr>
          <w:rStyle w:val="Hyperlink"/>
          <w:u w:val="none"/>
        </w:rPr>
        <w:t>], [</w:t>
      </w:r>
      <w:hyperlink r:id="rId17" w:history="1">
        <w:r>
          <w:rPr>
            <w:rStyle w:val="Hyperlink"/>
          </w:rPr>
          <w:t>https://pdfs.semanticscholar.org/5b03/28781755cbbb2bb123c181d063d8475f59e6.pdf</w:t>
        </w:r>
      </w:hyperlink>
      <w:r>
        <w:rPr>
          <w:rStyle w:val="Hyperlink"/>
        </w:rPr>
        <w:t>]</w:t>
      </w:r>
      <w:r>
        <w:rPr>
          <w:rStyle w:val="Hyperlink"/>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Heading2"/>
      </w:pPr>
      <w:bookmarkStart w:id="10" w:name="_Toc24882146"/>
      <w:r>
        <w:t>Techninė įranga ir jos apribojimai</w:t>
      </w:r>
      <w:bookmarkEnd w:id="10"/>
    </w:p>
    <w:p w14:paraId="1524372D" w14:textId="77777777" w:rsidR="00271119" w:rsidRDefault="00C01E5F" w:rsidP="004437CA">
      <w:pPr>
        <w:pStyle w:val="Tekstas"/>
        <w:ind w:firstLine="284"/>
      </w:pPr>
      <w:r>
        <w:t>Įgyvendinant kompiuterinės regos sprendimus galima panaudoti įvairias kameras ar jutiklius. Nesudėtingomis užduotims atlikti galima pritaikyti išmaniąsias kameras (angl. Smart camera) – tai industrinė vaizdo kamera, kuri turi integruotą vaizdo apdorojimo sistemą ir gali veikti be papildomo kompiuterio. Kitas populiarus kamerų tipas yra regiono nuskaitymo kameros (angl. Area scan camera)</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w:t>
      </w:r>
      <w:r w:rsidR="004C5984">
        <w:lastRenderedPageBreak/>
        <w:t>yra naudojamos linijos nuskaitymo kameros (angl. Line scan camera).</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2BCC4048" w:rsidR="008603E0" w:rsidRDefault="004C5984" w:rsidP="00C01E5F">
      <w:pPr>
        <w:pStyle w:val="Tekstas"/>
      </w:pPr>
      <w:r>
        <w:t xml:space="preserve"> </w:t>
      </w:r>
      <w:r w:rsidR="004437CA">
        <w:tab/>
      </w:r>
      <w:r>
        <w:t xml:space="preserve">Analizės metu nustatyta, kad vienas iš plačiai taikomų kompiuterinės regos metodų yra tekstilės kokybės patikra. </w:t>
      </w:r>
      <w:r w:rsidR="004605AB">
        <w:t>Dažniausiai tekstilės medžiaga yra 1-3m pločio ir juda nuo 20 iki 200 m/min greičiu [</w:t>
      </w:r>
      <w:r w:rsidR="004605AB" w:rsidRPr="004C5984">
        <w:t>https://ieeexplore.ieee.org/abstract/document/1490697</w:t>
      </w:r>
      <w:r w:rsidR="004605AB">
        <w:t>], todėl tik didelės raiškos ir dideliu greičiu veikiančios kameros gali užfiksuoti vaizdą, tinkamą visų defektų aptikimui.</w:t>
      </w:r>
      <w:r w:rsidR="008603E0">
        <w:t xml:space="preserve"> Dažniausiai linijos nuskaitymo kamerų rezoliucija yra tarp 512 ir 12888 pikselių [</w:t>
      </w:r>
      <w:hyperlink r:id="rId18" w:history="1">
        <w:r w:rsidR="008603E0">
          <w:rPr>
            <w:rStyle w:val="Hyperlink"/>
          </w:rPr>
          <w:t>https://www.stemmer-imaging.com/en/technical-tips/line-scan-cameras/</w:t>
        </w:r>
      </w:hyperlink>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383099">
        <w:fldChar w:fldCharType="begin"/>
      </w:r>
      <w:r w:rsidR="00383099">
        <w:instrText xml:space="preserve"> REF _Ref24814241 \h </w:instrText>
      </w:r>
      <w:r w:rsidR="00383099">
        <w:fldChar w:fldCharType="separate"/>
      </w:r>
      <w:r w:rsidR="00383099">
        <w:t xml:space="preserve"> </w:t>
      </w:r>
      <w:r w:rsidR="00383099">
        <w:rPr>
          <w:noProof/>
        </w:rPr>
        <w:t>2</w:t>
      </w:r>
      <w:r w:rsidR="00383099">
        <w:t>.</w:t>
      </w:r>
      <w:r w:rsidR="00383099">
        <w:rPr>
          <w:noProof/>
        </w:rPr>
        <w:t>1</w:t>
      </w:r>
      <w:r w:rsidR="00383099">
        <w:fldChar w:fldCharType="end"/>
      </w:r>
      <w:r w:rsidR="00383099">
        <w:fldChar w:fldCharType="begin"/>
      </w:r>
      <w:r w:rsidR="00383099">
        <w:instrText xml:space="preserve"> REF _Ref24813923 \h </w:instrText>
      </w:r>
      <w:r w:rsidR="00383099">
        <w:fldChar w:fldCharType="end"/>
      </w:r>
      <w:r w:rsidR="00383099">
        <w:t xml:space="preserve"> </w:t>
      </w:r>
      <w:r w:rsidR="00814F73">
        <w:t>pav. [</w:t>
      </w:r>
      <w:r w:rsidR="00814F73" w:rsidRPr="00814F73">
        <w:t>https://www.stemmer-imaging.com/en/technical-tips/line-scan-cameras/</w:t>
      </w:r>
      <w:r w:rsidR="00814F73">
        <w:t>]</w:t>
      </w:r>
      <w:r w:rsidR="00271119">
        <w:t xml:space="preserve"> Linijos nuskaitymo kameros pagrįstas objekto judėjimu, todėl reikia žinoti kokiu greičiu juda tam tikra medžiaga ar objektas ant konvejerio, kadangi tik tada gaunamas vaizdas bus tikslus ir tinkamas. Linijos greičio nustatymui yra naudojami impulsų generavimo įrenginiai (angl. Increamental encoder),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1" w:name="_Ref24814241"/>
    <w:bookmarkStart w:id="12" w:name="_Ref25005045"/>
    <w:p w14:paraId="1D15CBB8" w14:textId="510096AA" w:rsidR="004C5984" w:rsidRDefault="00C70F11" w:rsidP="00383099">
      <w:pPr>
        <w:pStyle w:val="Caption"/>
      </w:pPr>
      <w:r>
        <w:rPr>
          <w:b/>
          <w:bCs/>
        </w:rPr>
        <w:fldChar w:fldCharType="begin"/>
      </w:r>
      <w:r>
        <w:rPr>
          <w:b/>
          <w:bCs/>
        </w:rPr>
        <w:instrText xml:space="preserve"> STYLEREF 1 \s </w:instrText>
      </w:r>
      <w:r>
        <w:rPr>
          <w:b/>
          <w:bCs/>
        </w:rPr>
        <w:fldChar w:fldCharType="separate"/>
      </w:r>
      <w:bookmarkStart w:id="13" w:name="_Toc25003296"/>
      <w:r>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bookmarkEnd w:id="11"/>
      <w:r w:rsidR="00383099" w:rsidRPr="00FD2E43">
        <w:rPr>
          <w:b/>
          <w:bCs/>
        </w:rPr>
        <w:t xml:space="preserve">  </w:t>
      </w:r>
      <w:r w:rsidR="00814F73" w:rsidRPr="00FD2E43">
        <w:rPr>
          <w:b/>
          <w:bCs/>
        </w:rPr>
        <w:t>pav.</w:t>
      </w:r>
      <w:bookmarkEnd w:id="12"/>
      <w:r w:rsidR="00814F73">
        <w:t xml:space="preserve"> </w:t>
      </w:r>
      <w:r w:rsidR="00383099" w:rsidRPr="004E4B80">
        <w:t>Linijos nuskaitymo kameros veikimo schema</w:t>
      </w:r>
      <w:bookmarkEnd w:id="13"/>
    </w:p>
    <w:p w14:paraId="1236FCAB" w14:textId="77777777" w:rsidR="00814F73" w:rsidRPr="00814F73" w:rsidRDefault="00814F73" w:rsidP="00814F73"/>
    <w:p w14:paraId="60A953EF" w14:textId="5B4F3BA1" w:rsidR="00E76D35" w:rsidRDefault="00805219" w:rsidP="004437CA">
      <w:pPr>
        <w:ind w:firstLine="284"/>
      </w:pPr>
      <w:r>
        <w:t>Kitas didelis linijos nuskaitymo kameros privalumas, kad norint pastebėti tam tikrus defektus užtenka tolygiai apšviesti siaurą ruožą į kurį yra nukreipta kamera, o naudojant regiono nuskaitymo kameras reikia apšviesti visą objekto plotą</w:t>
      </w:r>
      <w:r w:rsidR="006629C0">
        <w:t xml:space="preserve">. Tolygiai apšviesti visą objektą yra gana sudėtinga, o kartais ir sunkiai įgyvendinama užduotis (nėra pakankamai vietos įmontuoti apšvietimą). Netolygiai apšvietus objektą regiono nuskaitymo kameros nuskaitys vaizdą, kuris bus netinkamas defektų </w:t>
      </w:r>
      <w:r w:rsidR="006629C0">
        <w:lastRenderedPageBreak/>
        <w:t xml:space="preserve">identifikavimui, kadangi vaizdas šonuose bus tamsesnis, o centre per daug šviesus. Netolygus vaizdas neleis užtikrinti, kad visi defektai yra aptinkami ir identifikuojami. </w:t>
      </w:r>
      <w:r w:rsidR="00543749">
        <w:t>Naudojant linijos nuskaitymo kamerą lengviau pastebėti defektus ir dėl to, kad šie defektai dažnai matomi tik apšvietus objektą tam tikru kampu, o siauro šviesos šaltinio kampas yra žymiai lengviau reguliuojamas nei apšvietimo, naudojamo regiono nuskaitymo kameroms.</w:t>
      </w:r>
      <w:r w:rsidR="00CE5E61">
        <w:t xml:space="preserve"> Apšvietimo sąlygos yra labai svarbios vizualinės patikros sistemose, kadangi tik paviršiaus charakteristikas atitinkantis apšvietimas leis gerai aptikti defektus. [</w:t>
      </w:r>
      <w:hyperlink r:id="rId20" w:history="1">
        <w:r w:rsidR="00CE5E61">
          <w:rPr>
            <w:rStyle w:val="Hyperlink"/>
          </w:rPr>
          <w:t>https://link.springer.com/content/pdf/10.1007%2Fs00170-011-3456-6</w:t>
        </w:r>
      </w:hyperlink>
      <w:r w:rsidR="00CE5E61">
        <w:t>]</w:t>
      </w:r>
    </w:p>
    <w:p w14:paraId="2FCDD783" w14:textId="6AF3F35E" w:rsidR="008603E0" w:rsidRPr="008603E0" w:rsidRDefault="0067135D" w:rsidP="004437CA">
      <w:pPr>
        <w:ind w:firstLine="284"/>
      </w:pPr>
      <w:r>
        <w:t>Įgyvendinant kompiuterinės regos sprendimus produkcijos kokybės užtikrinimui 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nm – 2500 nm) yra artimas infraraudonųjų spindulių (angl. Near infrared).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tingos spalvos bei tekstūros vaisiams. [</w:t>
      </w:r>
      <w:hyperlink r:id="rId21" w:history="1">
        <w:r w:rsidR="001013AB">
          <w:rPr>
            <w:rStyle w:val="Hyperlink"/>
          </w:rPr>
          <w:t>https://www.sciencedirect.com/science/article/pii/S1537511004002235</w:t>
        </w:r>
      </w:hyperlink>
      <w:r w:rsidR="001013AB">
        <w:t xml:space="preserve">]    Taip pat stipriai sumažina tekstūros įtaką ir leidžia padidinti defektų aptikimo patikimumą.  </w:t>
      </w:r>
      <w:r w:rsidR="001E550A">
        <w:t xml:space="preserve"> </w:t>
      </w:r>
    </w:p>
    <w:p w14:paraId="409843B4" w14:textId="5C6A1AF4" w:rsidR="00B83778" w:rsidRDefault="00171CED" w:rsidP="007E0062">
      <w:pPr>
        <w:pStyle w:val="Heading1"/>
      </w:pPr>
      <w:bookmarkStart w:id="14" w:name="_Toc24882147"/>
      <w:bookmarkStart w:id="15" w:name="_Toc503646978"/>
      <w:bookmarkStart w:id="16" w:name="_Toc503648368"/>
      <w:bookmarkStart w:id="17" w:name="_Toc503651312"/>
      <w:bookmarkStart w:id="18" w:name="_Toc505346888"/>
      <w:r>
        <w:lastRenderedPageBreak/>
        <w:t>Gaminių su defektais iš nuotraukų atpažinimo metodai bei technologijos</w:t>
      </w:r>
      <w:bookmarkEnd w:id="14"/>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2F0842B5" w:rsidR="00A455A9" w:rsidRPr="00A455A9" w:rsidRDefault="0089076F" w:rsidP="004437CA">
      <w:pPr>
        <w:ind w:firstLine="284"/>
      </w:pPr>
      <w:r>
        <w:t>Analizės metu nustatyta, kad galima taikyti kelis skirtingus defektų aptikimo metodus. Vienas iš metodų yra kai pirmiausiai aptinkami galimi defektų regionai naudojant vaizdo segmenta</w:t>
      </w:r>
      <w:r w:rsidR="00A455A9">
        <w:t>vimą tik tada naudojami defektų klasifikavimo metodai patvirtinti ar tai tikrai defektas ir nustatyti defekto tipą. [</w:t>
      </w:r>
      <w:hyperlink r:id="rId22" w:history="1">
        <w:r w:rsidR="00A455A9">
          <w:rPr>
            <w:rStyle w:val="Hyperlink"/>
          </w:rPr>
          <w:t>https://www.researchgate.net/publication/256194584_Collective_classification_for_the_detection_of_surface_defects_in_automotive_castings</w:t>
        </w:r>
      </w:hyperlink>
      <w:r w:rsidR="00A455A9">
        <w:t>] Kitas gana populiarus metodas yra Atraminių vektorių klasifikatorius. Šis metodas leidžia realiu laiku nustatyti komplikuotus defektų šablonus užtikrinant didelį efektyvumą. [</w:t>
      </w:r>
      <w:bookmarkStart w:id="19" w:name="_Hlk24803560"/>
      <w:r w:rsidR="00A455A9">
        <w:fldChar w:fldCharType="begin"/>
      </w:r>
      <w:r w:rsidR="00A455A9">
        <w:instrText xml:space="preserve"> HYPERLINK "https://ieeexplore.ieee.org/abstract/document/1334512" </w:instrText>
      </w:r>
      <w:r w:rsidR="00A455A9">
        <w:fldChar w:fldCharType="separate"/>
      </w:r>
      <w:r w:rsidR="00A455A9">
        <w:rPr>
          <w:rStyle w:val="Hyperlink"/>
        </w:rPr>
        <w:t>https://ieeexplore.ieee.org/abstract/document/1334512</w:t>
      </w:r>
      <w:r w:rsidR="00A455A9">
        <w:rPr>
          <w:rStyle w:val="Hyperlink"/>
        </w:rPr>
        <w:fldChar w:fldCharType="end"/>
      </w:r>
      <w:r w:rsidR="00A455A9">
        <w:rPr>
          <w:rStyle w:val="Hyperlink"/>
        </w:rPr>
        <w:t xml:space="preserve">] </w:t>
      </w:r>
      <w:r w:rsidR="00A455A9" w:rsidRPr="00A455A9">
        <w:rPr>
          <w:rStyle w:val="Hyperlink"/>
          <w:u w:val="none"/>
        </w:rPr>
        <w:t>Šiuo metu</w:t>
      </w:r>
      <w:r w:rsidR="002B02B8">
        <w:rPr>
          <w:rStyle w:val="Hyperlink"/>
          <w:u w:val="none"/>
        </w:rPr>
        <w:t xml:space="preserve"> kompiuterinės regos problemų sprendimui dažnai taikomi </w:t>
      </w:r>
      <w:r w:rsidR="00A455A9" w:rsidRPr="00A455A9">
        <w:rPr>
          <w:rStyle w:val="Hyperlink"/>
          <w:u w:val="none"/>
        </w:rPr>
        <w:t>konvoliuciniai neuroniniai tinklai</w:t>
      </w:r>
      <w:r w:rsidR="00A455A9">
        <w:rPr>
          <w:rStyle w:val="Hyperlink"/>
          <w:u w:val="none"/>
        </w:rPr>
        <w:t>. Ši</w:t>
      </w:r>
      <w:r w:rsidR="002B02B8">
        <w:rPr>
          <w:rStyle w:val="Hyperlink"/>
          <w:u w:val="none"/>
        </w:rPr>
        <w:t xml:space="preserve"> mašininio mokymosi rūšis turi nemažai privalumų lyginant su tradiciniais vaizdo apdorojimo metodais ar tradiciniais mašininio mokymosi metodais. Vienas </w:t>
      </w:r>
      <w:r w:rsidR="00937BA7">
        <w:rPr>
          <w:rStyle w:val="Hyperlink"/>
          <w:u w:val="none"/>
        </w:rPr>
        <w:t>KNN</w:t>
      </w:r>
      <w:r w:rsidR="002B02B8">
        <w:rPr>
          <w:rStyle w:val="Hyperlink"/>
          <w:u w:val="none"/>
        </w:rPr>
        <w:t xml:space="preserve"> gali būti naudojamas tikrinti produktų su tekstūra ir be tekstūros paviršiaus defektams, o tradiciniai mašininio mokymosi metodai dažniausiai yra pritaikomi skirtingi priklausomai nuo produktų paviršiaus tekstūros. [</w:t>
      </w:r>
      <w:hyperlink r:id="rId23" w:history="1">
        <w:r w:rsidR="002B02B8">
          <w:rPr>
            <w:rStyle w:val="Hyperlink"/>
          </w:rPr>
          <w:t>https://link.springer.com/article/10.1007/s40684-016-0039-x</w:t>
        </w:r>
      </w:hyperlink>
      <w:r w:rsidR="002B02B8">
        <w:rPr>
          <w:rStyle w:val="Hyperlink"/>
        </w:rPr>
        <w:t>]</w:t>
      </w:r>
    </w:p>
    <w:bookmarkEnd w:id="19"/>
    <w:p w14:paraId="6D98DFB3" w14:textId="79AAC1E8" w:rsidR="0021027E" w:rsidRDefault="0021027E" w:rsidP="00A455A9"/>
    <w:p w14:paraId="2A3941D3" w14:textId="77777777" w:rsidR="0021027E" w:rsidRPr="0021027E" w:rsidRDefault="0021027E" w:rsidP="0021027E"/>
    <w:p w14:paraId="1845885E" w14:textId="67C0ABDF" w:rsidR="0021027E" w:rsidRDefault="0094061D" w:rsidP="0021027E">
      <w:pPr>
        <w:pStyle w:val="Heading2"/>
      </w:pPr>
      <w:bookmarkStart w:id="20" w:name="_Toc24882148"/>
      <w:r>
        <w:t>Tradiciniai vaizdo</w:t>
      </w:r>
      <w:r w:rsidR="0021027E">
        <w:t xml:space="preserve"> apdorojimo metodai</w:t>
      </w:r>
      <w:bookmarkEnd w:id="20"/>
    </w:p>
    <w:p w14:paraId="0056DEB3" w14:textId="0836CDA7" w:rsidR="0094061D" w:rsidRDefault="002C7BEC" w:rsidP="004437CA">
      <w:pPr>
        <w:pStyle w:val="Tekstas"/>
        <w:ind w:firstLine="284"/>
      </w:pPr>
      <w:r>
        <w:t xml:space="preserve">Vaizdo apdorojimui yra daug metodų bei technologijų. Vieni iš seniausių, tačiau vis dar plačiai naudojama yra tradiciniai vaizdo apdorojimo metodai, kurie nenaudoja </w:t>
      </w:r>
      <w:r w:rsidR="00937BA7">
        <w:t>MM</w:t>
      </w:r>
      <w:r>
        <w:t>.</w:t>
      </w:r>
      <w:r w:rsidR="00F424EA">
        <w:t xml:space="preserve"> Po to kai vaizdas gaunamas iš kameros jis yra apdorojimą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ListParagraph"/>
        <w:numPr>
          <w:ilvl w:val="0"/>
          <w:numId w:val="22"/>
        </w:numPr>
      </w:pPr>
      <w:r>
        <w:t xml:space="preserve">Morfologinės </w:t>
      </w:r>
      <w:r w:rsidR="00937BA7">
        <w:t>transformacijos</w:t>
      </w:r>
      <w:r>
        <w:t>;</w:t>
      </w:r>
    </w:p>
    <w:p w14:paraId="199DD9DB" w14:textId="395E304A" w:rsidR="00F424EA" w:rsidRDefault="00F424EA" w:rsidP="00F424EA">
      <w:pPr>
        <w:pStyle w:val="ListParagraph"/>
        <w:numPr>
          <w:ilvl w:val="0"/>
          <w:numId w:val="22"/>
        </w:numPr>
      </w:pPr>
      <w:r>
        <w:t>Vaizdo segmentavimas;</w:t>
      </w:r>
    </w:p>
    <w:p w14:paraId="6D6F5CC0" w14:textId="5A20E79E" w:rsidR="00F424EA" w:rsidRDefault="00F424EA" w:rsidP="00F424EA">
      <w:pPr>
        <w:pStyle w:val="ListParagraph"/>
        <w:numPr>
          <w:ilvl w:val="0"/>
          <w:numId w:val="22"/>
        </w:numPr>
      </w:pPr>
      <w:r>
        <w:t>Vaizdo slenkstinės vertės nustatymas;</w:t>
      </w:r>
    </w:p>
    <w:p w14:paraId="3B62844C" w14:textId="1195F5C7" w:rsidR="00F424EA" w:rsidRDefault="00F424EA" w:rsidP="00F424EA">
      <w:pPr>
        <w:pStyle w:val="ListParagraph"/>
        <w:numPr>
          <w:ilvl w:val="0"/>
          <w:numId w:val="22"/>
        </w:numPr>
      </w:pPr>
      <w:r>
        <w:t>Kraštų aptikimo algoritmai;</w:t>
      </w:r>
    </w:p>
    <w:p w14:paraId="41028844" w14:textId="3496F3F1" w:rsidR="00F424EA" w:rsidRDefault="00F424EA" w:rsidP="00F424EA">
      <w:pPr>
        <w:pStyle w:val="ListParagraph"/>
        <w:numPr>
          <w:ilvl w:val="0"/>
          <w:numId w:val="22"/>
        </w:numPr>
      </w:pPr>
      <w:r>
        <w:t>Teksto atpažinimas (angl. Optical character recognition)</w:t>
      </w:r>
      <w:r w:rsidR="00036F54">
        <w:t>;</w:t>
      </w:r>
    </w:p>
    <w:p w14:paraId="631AA389" w14:textId="689C1EB4" w:rsidR="00F424EA" w:rsidRDefault="00F424EA" w:rsidP="00F424EA">
      <w:pPr>
        <w:pStyle w:val="ListParagraph"/>
        <w:numPr>
          <w:ilvl w:val="0"/>
          <w:numId w:val="22"/>
        </w:numPr>
      </w:pPr>
      <w:r>
        <w:t>Šablonų aptikimas (angl. Pattern recognition)</w:t>
      </w:r>
      <w:r w:rsidR="00036F54">
        <w:t>.</w:t>
      </w:r>
    </w:p>
    <w:p w14:paraId="4852CC7C" w14:textId="77777777" w:rsidR="00036F54" w:rsidRDefault="00036F54" w:rsidP="00036F54">
      <w:pPr>
        <w:pStyle w:val="ListParagraph"/>
      </w:pPr>
    </w:p>
    <w:p w14:paraId="220B2BA1" w14:textId="77777777"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 kadangi dažniausiai </w:t>
      </w:r>
      <w:r w:rsidR="00E1101F">
        <w:lastRenderedPageBreak/>
        <w:t>veikia greičiau nei sudėtingi dirbtinio intelekto metodai. Taip pat šie metodai dažnai yra naudojami kartu su dirbtinio intelekto metodais. Vaizdo apdorojimų metodų pagalba yra nustatoma regionas, kuris skiriasi nuo viso objekto, o mašininio mokymosi pagalba patikrinama ar ši zona yra defektas.</w:t>
      </w:r>
    </w:p>
    <w:p w14:paraId="021C5423" w14:textId="587DDD60" w:rsidR="00036F54" w:rsidRDefault="005F76B8" w:rsidP="004437CA">
      <w:pPr>
        <w:ind w:firstLine="284"/>
      </w:pPr>
      <w:r>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 xml:space="preserve">„Canny“, </w:t>
      </w:r>
      <w:r>
        <w:t>„Sobel“, „Roberts“, „Prewwit“, „Laplication“ ir „Kirsch“. [</w:t>
      </w:r>
      <w:hyperlink r:id="rId24" w:history="1">
        <w:r>
          <w:rPr>
            <w:rStyle w:val="Hyperlink"/>
          </w:rPr>
          <w:t>https://ieeexplore.ieee.org/abstract/document/5207740</w:t>
        </w:r>
      </w:hyperlink>
      <w:r>
        <w:t>]</w:t>
      </w:r>
      <w:r w:rsidR="00423E1A">
        <w:t>, [</w:t>
      </w:r>
      <w:hyperlink r:id="rId25" w:history="1">
        <w:r w:rsidR="00423E1A">
          <w:rPr>
            <w:rStyle w:val="Hyperlink"/>
          </w:rPr>
          <w:t>https://link.springer.com/content/pdf/10.1007%2Fs00170-011-3456-6</w:t>
        </w:r>
      </w:hyperlink>
      <w:r w:rsidR="00423E1A">
        <w:t>]</w:t>
      </w:r>
      <w:r>
        <w:t xml:space="preserve"> Kurį algoritmą taikyti dažniausiai nustatomą pagal specifinę problemą. Kartais kai kurių metodų negalima taikyti, kadangi jie užtrunka per ilgai, yra per daug jautrūs triukšmams nuotraukose arba nėra tinkami aptikti mažiems defektams. [</w:t>
      </w:r>
      <w:hyperlink r:id="rId26" w:history="1">
        <w:r>
          <w:rPr>
            <w:rStyle w:val="Hyperlink"/>
          </w:rPr>
          <w:t>https://ieeexplore.ieee.org/abstract/document/5207740</w:t>
        </w:r>
      </w:hyperlink>
      <w:r>
        <w:t>]</w:t>
      </w:r>
      <w:r w:rsidR="00423E1A">
        <w:t xml:space="preserve"> Aptikus defekto regioną reikia išgauti šio defekto savybes, šių savybių pagal galima nustatyti defekto tipą.</w:t>
      </w:r>
    </w:p>
    <w:p w14:paraId="5748B3CC" w14:textId="674A3290" w:rsidR="00423E1A" w:rsidRDefault="00423E1A" w:rsidP="00036F54">
      <w:r>
        <w:t>Išgaunamos šios savybės [</w:t>
      </w:r>
      <w:r w:rsidRPr="00423E1A">
        <w:t>https://ieeexplore.ieee.org/abstract/document/5207740</w:t>
      </w:r>
      <w:r>
        <w:t>]:</w:t>
      </w:r>
    </w:p>
    <w:p w14:paraId="2482B8BF" w14:textId="25756E94" w:rsidR="00423E1A" w:rsidRDefault="00423E1A" w:rsidP="00423E1A">
      <w:pPr>
        <w:pStyle w:val="ListParagraph"/>
        <w:numPr>
          <w:ilvl w:val="0"/>
          <w:numId w:val="23"/>
        </w:numPr>
      </w:pPr>
      <w:r>
        <w:t>Kontrastas;</w:t>
      </w:r>
    </w:p>
    <w:p w14:paraId="670A045C" w14:textId="251FF2D1" w:rsidR="00423E1A" w:rsidRDefault="00423E1A" w:rsidP="00423E1A">
      <w:pPr>
        <w:pStyle w:val="ListParagraph"/>
        <w:numPr>
          <w:ilvl w:val="0"/>
          <w:numId w:val="23"/>
        </w:numPr>
      </w:pPr>
      <w:r>
        <w:t>Plotas;</w:t>
      </w:r>
    </w:p>
    <w:p w14:paraId="0D557DFD" w14:textId="55B3079A" w:rsidR="00423E1A" w:rsidRDefault="00423E1A" w:rsidP="00423E1A">
      <w:pPr>
        <w:pStyle w:val="ListParagraph"/>
        <w:numPr>
          <w:ilvl w:val="0"/>
          <w:numId w:val="23"/>
        </w:numPr>
      </w:pPr>
      <w:r>
        <w:t>Perimetras;</w:t>
      </w:r>
    </w:p>
    <w:p w14:paraId="43E9FF70" w14:textId="50378A51" w:rsidR="00423E1A" w:rsidRDefault="00423E1A" w:rsidP="00423E1A">
      <w:pPr>
        <w:pStyle w:val="ListParagraph"/>
        <w:numPr>
          <w:ilvl w:val="0"/>
          <w:numId w:val="23"/>
        </w:numPr>
      </w:pPr>
      <w:r>
        <w:t>Koreliacija;</w:t>
      </w:r>
    </w:p>
    <w:p w14:paraId="6DDA15EB" w14:textId="7DC22A6D" w:rsidR="00423E1A" w:rsidRDefault="00423E1A" w:rsidP="00423E1A">
      <w:pPr>
        <w:pStyle w:val="ListParagraph"/>
        <w:numPr>
          <w:ilvl w:val="0"/>
          <w:numId w:val="23"/>
        </w:numPr>
      </w:pPr>
      <w:r>
        <w:t>Gravitacijos centras;</w:t>
      </w:r>
    </w:p>
    <w:p w14:paraId="42FF96A2" w14:textId="07D7DCA0" w:rsidR="00423E1A" w:rsidRDefault="00423E1A" w:rsidP="00423E1A">
      <w:pPr>
        <w:pStyle w:val="ListParagraph"/>
        <w:numPr>
          <w:ilvl w:val="0"/>
          <w:numId w:val="23"/>
        </w:numPr>
      </w:pPr>
      <w:r>
        <w:t>Apvalumas;</w:t>
      </w:r>
    </w:p>
    <w:p w14:paraId="7F37964D" w14:textId="248EEC59" w:rsidR="00EC73F3" w:rsidRDefault="00EC73F3" w:rsidP="00423E1A">
      <w:pPr>
        <w:pStyle w:val="ListParagraph"/>
        <w:numPr>
          <w:ilvl w:val="0"/>
          <w:numId w:val="23"/>
        </w:numPr>
      </w:pPr>
      <w:r>
        <w:t>Entropija;</w:t>
      </w:r>
    </w:p>
    <w:p w14:paraId="1A0DD6F8" w14:textId="54736E62" w:rsidR="00EC73F3" w:rsidRDefault="00EC73F3" w:rsidP="00423E1A">
      <w:pPr>
        <w:pStyle w:val="ListParagraph"/>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731B6895"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Medium-density fibreboard)  kokybės patikrai.</w:t>
      </w:r>
      <w:r w:rsidR="009A321B">
        <w:t xml:space="preserve"> [</w:t>
      </w:r>
      <w:hyperlink r:id="rId27" w:history="1">
        <w:r w:rsidR="009A321B">
          <w:rPr>
            <w:rStyle w:val="Hyperlink"/>
          </w:rPr>
          <w:t>https://link.springer.com/content/pdf/10.1007%2Fs00170-011-3456-6</w:t>
        </w:r>
      </w:hyperlink>
      <w:r w:rsidR="009A321B">
        <w:t>]</w:t>
      </w:r>
      <w:r w:rsidR="00376E30">
        <w:t xml:space="preserve"> Realaus laiko kokybės patikros sistemoms yra labai svarbūs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FD2E43" w:rsidRPr="00FD2E43">
        <w:rPr>
          <w:b/>
          <w:bCs/>
          <w:noProof/>
        </w:rPr>
        <w:t>3</w:t>
      </w:r>
      <w:r w:rsidR="00FD2E43" w:rsidRPr="00FD2E43">
        <w:rPr>
          <w:b/>
          <w:bCs/>
        </w:rPr>
        <w:t>.</w:t>
      </w:r>
      <w:r w:rsidR="00FD2E43" w:rsidRPr="00FD2E43">
        <w:rPr>
          <w:b/>
          <w:bCs/>
          <w:noProof/>
        </w:rPr>
        <w:t>1</w:t>
      </w:r>
      <w:r w:rsidR="00FD2E43">
        <w:t xml:space="preserve"> </w:t>
      </w:r>
      <w:r w:rsidR="00FD2E43" w:rsidRPr="00FD2E43">
        <w:rPr>
          <w:b/>
          <w:bCs/>
        </w:rPr>
        <w:t>pav.</w:t>
      </w:r>
      <w:r w:rsidR="00FD2E43">
        <w:fldChar w:fldCharType="end"/>
      </w:r>
      <w:r w:rsidR="00A73E19">
        <w:t xml:space="preserve"> [</w:t>
      </w:r>
      <w:r w:rsidR="00A73E19" w:rsidRPr="00FD2E43">
        <w:t xml:space="preserve"> </w:t>
      </w:r>
      <w:hyperlink r:id="rId28" w:history="1">
        <w:r w:rsidR="00A73E19">
          <w:rPr>
            <w:rStyle w:val="Hyperlink"/>
          </w:rPr>
          <w:t>http://ecomputernotes.com/fundamental/introduction-to-computer/grid-computing</w:t>
        </w:r>
      </w:hyperlink>
      <w:r w:rsidR="00A73E19">
        <w:t>]</w:t>
      </w:r>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CF24F2" w:rsidRPr="00CF24F2">
        <w:t>%,</w:t>
      </w:r>
      <w:r w:rsidR="00CF24F2">
        <w:t xml:space="preserve"> kadangi prie kraštų gali būti labai mažų defektų. [</w:t>
      </w:r>
      <w:hyperlink r:id="rId29" w:history="1">
        <w:r w:rsidR="00CF24F2">
          <w:rPr>
            <w:rStyle w:val="Hyperlink"/>
          </w:rPr>
          <w:t>https://link.springer.com/content/pdf/10.1007%2Fs00170-011-3456-6</w:t>
        </w:r>
      </w:hyperlink>
      <w:r w:rsidR="00CF24F2">
        <w:t>]</w:t>
      </w:r>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1" w:name="_Ref24910138"/>
    <w:p w14:paraId="5D4FE79A" w14:textId="53390CA7" w:rsidR="00FD2E43" w:rsidRDefault="00C70F11" w:rsidP="00FD2E43">
      <w:pPr>
        <w:pStyle w:val="Caption"/>
      </w:pPr>
      <w:r>
        <w:rPr>
          <w:b/>
          <w:bCs/>
        </w:rPr>
        <w:fldChar w:fldCharType="begin"/>
      </w:r>
      <w:r>
        <w:rPr>
          <w:b/>
          <w:bCs/>
        </w:rPr>
        <w:instrText xml:space="preserve"> STYLEREF 1 \s </w:instrText>
      </w:r>
      <w:r>
        <w:rPr>
          <w:b/>
          <w:bCs/>
        </w:rPr>
        <w:fldChar w:fldCharType="separate"/>
      </w:r>
      <w:bookmarkStart w:id="22" w:name="_Toc25003297"/>
      <w:r>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Pr>
          <w:b/>
          <w:bCs/>
          <w:noProof/>
        </w:rPr>
        <w:t>1</w:t>
      </w:r>
      <w:r>
        <w:rPr>
          <w:b/>
          <w:bCs/>
        </w:rPr>
        <w:fldChar w:fldCharType="end"/>
      </w:r>
      <w:r w:rsidR="00FD2E43">
        <w:t xml:space="preserve"> </w:t>
      </w:r>
      <w:r w:rsidR="00FD2E43" w:rsidRPr="00FD2E43">
        <w:rPr>
          <w:b/>
          <w:bCs/>
        </w:rPr>
        <w:t>pav.</w:t>
      </w:r>
      <w:bookmarkEnd w:id="21"/>
      <w:r w:rsidR="00FD2E43" w:rsidRPr="00FD2E43">
        <w:rPr>
          <w:b/>
          <w:bCs/>
        </w:rPr>
        <w:t xml:space="preserve"> </w:t>
      </w:r>
      <w:r w:rsidR="00FD2E43">
        <w:t>Tinklinių skaičiavimų (angl. Grid computing) schema</w:t>
      </w:r>
      <w:bookmarkEnd w:id="22"/>
    </w:p>
    <w:p w14:paraId="53DE8603" w14:textId="0C9A6DEF"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 [</w:t>
      </w:r>
      <w:hyperlink r:id="rId31" w:history="1">
        <w:r>
          <w:rPr>
            <w:rStyle w:val="Hyperlink"/>
          </w:rPr>
          <w:t>https://ieeexplore.ieee.org/abstract/document/4488176</w:t>
        </w:r>
      </w:hyperlink>
      <w:r>
        <w:t>] Defektų tipo nustatymas dažnai yra labai svarbus, kadangi nustačius defektų tipą galima žymiai lengviau nustatyti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Heading2"/>
      </w:pPr>
      <w:bookmarkStart w:id="23" w:name="_Toc24882149"/>
      <w:r>
        <w:t>Mašininio mokymosi sprendimai defektų aptikimui</w:t>
      </w:r>
      <w:bookmarkEnd w:id="23"/>
    </w:p>
    <w:p w14:paraId="77006E23" w14:textId="5BC4D956" w:rsidR="003A5607" w:rsidRDefault="00FD2E43" w:rsidP="003A5607">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 [</w:t>
      </w:r>
      <w:hyperlink r:id="rId32" w:history="1">
        <w:r>
          <w:rPr>
            <w:rStyle w:val="Hyperlink"/>
          </w:rPr>
          <w:t>https://link.springer.com/article/10.1007/s40684-016-0039-x</w:t>
        </w:r>
      </w:hyperlink>
      <w:r>
        <w:rPr>
          <w:rStyle w:val="Hyperlink"/>
        </w:rPr>
        <w:t>]</w:t>
      </w:r>
      <w:r w:rsidR="00162F48">
        <w:rPr>
          <w:rStyle w:val="Hyperlink"/>
        </w:rPr>
        <w:t xml:space="preserve"> </w:t>
      </w:r>
      <w:r w:rsidR="00162F48">
        <w:rPr>
          <w:rStyle w:val="Hyperlink"/>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didžiausias progresą pavyko pasiekti, kai buvo pradėti</w:t>
      </w:r>
      <w:r w:rsidR="006C161C">
        <w:rPr>
          <w:rStyle w:val="Hyperlink"/>
          <w:u w:val="none"/>
        </w:rPr>
        <w:t xml:space="preserve"> naudoti</w:t>
      </w:r>
      <w:r w:rsidR="00162F48">
        <w:rPr>
          <w:rStyle w:val="Hyperlink"/>
          <w:u w:val="none"/>
        </w:rPr>
        <w:t xml:space="preserve"> mašininio mokymosi algoritmai.</w:t>
      </w:r>
      <w:r w:rsidR="007A0B9E">
        <w:rPr>
          <w:rStyle w:val="Hyperlink"/>
          <w:u w:val="none"/>
        </w:rPr>
        <w:t xml:space="preserve"> Spendžiant mašininio mokymosi problemas yra naudojami du tipai mašininio mokymosi algoritmų: prižiūrimi ir neprižiūrimi. Prižiūrimi metodai yra po daugelio iteracijų sugeba sėkmingai nustatyti klases, pagal kurias buvo mokoma, o neprižiūrimi mašininio mokymosi metodai patys suformuoja grupes iš gautų duomenų. [</w:t>
      </w:r>
      <w:hyperlink r:id="rId33" w:history="1">
        <w:r w:rsidR="007A0B9E">
          <w:rPr>
            <w:rStyle w:val="Hyperlink"/>
          </w:rPr>
          <w:t>https://ieeexplore.ieee.org/abstract/document/4488176</w:t>
        </w:r>
      </w:hyperlink>
      <w:r w:rsidR="007A0B9E">
        <w:t>]</w:t>
      </w:r>
      <w:r w:rsidR="007A0B9E">
        <w:rPr>
          <w:rStyle w:val="Hyperlink"/>
          <w:u w:val="none"/>
        </w:rPr>
        <w:t xml:space="preserve"> </w:t>
      </w:r>
      <w:r w:rsidR="00162F48">
        <w:rPr>
          <w:rStyle w:val="Hyperlink"/>
          <w:u w:val="none"/>
        </w:rPr>
        <w:t xml:space="preserve"> </w:t>
      </w:r>
      <w:r w:rsidR="002418DA">
        <w:rPr>
          <w:rStyle w:val="Hyperlink"/>
          <w:u w:val="none"/>
        </w:rPr>
        <w:t>P</w:t>
      </w:r>
      <w:r w:rsidR="008E6675">
        <w:rPr>
          <w:rStyle w:val="Hyperlink"/>
          <w:u w:val="none"/>
        </w:rPr>
        <w:t>aviršiaus defektų identifikavim</w:t>
      </w:r>
      <w:r w:rsidR="002418DA">
        <w:rPr>
          <w:rStyle w:val="Hyperlink"/>
          <w:u w:val="none"/>
        </w:rPr>
        <w:t>ui</w:t>
      </w:r>
      <w:r w:rsidR="008E6675">
        <w:rPr>
          <w:rStyle w:val="Hyperlink"/>
          <w:u w:val="none"/>
        </w:rPr>
        <w:t xml:space="preserve"> ir klasifikavim</w:t>
      </w:r>
      <w:r w:rsidR="002418DA">
        <w:rPr>
          <w:rStyle w:val="Hyperlink"/>
          <w:u w:val="none"/>
        </w:rPr>
        <w:t>ui daugiausiai naudojami SVM ir KNN</w:t>
      </w:r>
      <w:r w:rsidR="008E6675">
        <w:rPr>
          <w:rStyle w:val="Hyperlink"/>
          <w:u w:val="none"/>
        </w:rPr>
        <w:t xml:space="preserve"> metodai</w:t>
      </w:r>
      <w:r w:rsidR="002418DA">
        <w:rPr>
          <w:rStyle w:val="Hyperlink"/>
          <w:u w:val="none"/>
        </w:rPr>
        <w:t>.</w:t>
      </w:r>
      <w:r w:rsidR="008E6675">
        <w:rPr>
          <w:rStyle w:val="Hyperlink"/>
          <w:u w:val="none"/>
        </w:rPr>
        <w:t xml:space="preserve"> </w:t>
      </w:r>
      <w:r w:rsidR="003A5607">
        <w:rPr>
          <w:rStyle w:val="Hyperlink"/>
          <w:u w:val="none"/>
        </w:rPr>
        <w:t>[</w:t>
      </w:r>
      <w:hyperlink r:id="rId34" w:history="1">
        <w:r w:rsidR="003A5607">
          <w:rPr>
            <w:rStyle w:val="Hyperlink"/>
          </w:rPr>
          <w:t>https://link.springer.com/article/10.1007/s40684-016-0039-x</w:t>
        </w:r>
      </w:hyperlink>
      <w:r w:rsidR="003A5607">
        <w:t>], [</w:t>
      </w:r>
      <w:hyperlink r:id="rId35" w:history="1">
        <w:r w:rsidR="003A5607">
          <w:rPr>
            <w:rStyle w:val="Hyperlink"/>
          </w:rPr>
          <w:t>https://ieeexplore.ieee.org/abstract/document/1334512</w:t>
        </w:r>
      </w:hyperlink>
      <w:r w:rsidR="003A5607">
        <w:rPr>
          <w:rStyle w:val="Hyperlink"/>
        </w:rPr>
        <w:t>], [</w:t>
      </w:r>
      <w:hyperlink r:id="rId36" w:history="1">
        <w:r w:rsidR="003A5607">
          <w:rPr>
            <w:rStyle w:val="Hyperlink"/>
          </w:rPr>
          <w:t>https://www.sciencedirect.com/science/article/pii/S0278612519300111</w:t>
        </w:r>
      </w:hyperlink>
      <w:r w:rsidR="003A5607">
        <w:t>]</w:t>
      </w:r>
      <w:r w:rsidR="006C161C">
        <w:t xml:space="preserve"> Mašininio mokymosi naudojimas pramonės defektų aptikimui labai populiarėja ir vis daugiau problemų galima išspręsti </w:t>
      </w:r>
      <w:r w:rsidR="006C161C">
        <w:lastRenderedPageBreak/>
        <w:t xml:space="preserve">panaudojant tinkamus metodus. Didelio populiarumo susilaukė  </w:t>
      </w:r>
      <w:r w:rsidR="00BF5EED">
        <w:t>ir „Kaggle“ puslapyje organizuotas konkursas</w:t>
      </w:r>
      <w:r w:rsidR="00B21488">
        <w:t xml:space="preserve"> [</w:t>
      </w:r>
      <w:hyperlink r:id="rId37" w:history="1">
        <w:r w:rsidR="00B21488">
          <w:rPr>
            <w:rStyle w:val="Hyperlink"/>
          </w:rPr>
          <w:t>https://www.kaggle.com/c/severstal-steel-defect-detection</w:t>
        </w:r>
      </w:hyperlink>
      <w:r w:rsidR="00B21488">
        <w:rPr>
          <w:rStyle w:val="Hyperlink"/>
        </w:rPr>
        <w:t>]</w:t>
      </w:r>
      <w:r w:rsidR="00BF5EED">
        <w:t>, kurio metu dalyviai sukūrė ir padėjo patobulinti plieno paviršiaus defektų lokalizavimo ir defektų klasifikavimo algoritmus, kurie yra naudojami lyderiaujančios plieno gamybos įmonės „Severstal“</w:t>
      </w:r>
    </w:p>
    <w:p w14:paraId="565F9140" w14:textId="668E1F43" w:rsidR="00FD2E43" w:rsidRPr="00162F48" w:rsidRDefault="00FD2E43" w:rsidP="00FD2E43">
      <w:pPr>
        <w:pStyle w:val="Tekstas"/>
      </w:pPr>
    </w:p>
    <w:p w14:paraId="1ACD5BD3" w14:textId="35588AB9" w:rsidR="0021027E" w:rsidRDefault="0021027E" w:rsidP="0021027E">
      <w:pPr>
        <w:pStyle w:val="Heading3"/>
      </w:pPr>
      <w:bookmarkStart w:id="24" w:name="_Toc24882151"/>
      <w:r>
        <w:t>SVM metodo pritaikymas defektų tipo nustatymui</w:t>
      </w:r>
      <w:bookmarkEnd w:id="24"/>
    </w:p>
    <w:p w14:paraId="2E051111" w14:textId="53EF97FF" w:rsidR="007A0B9E" w:rsidRPr="00E055DB" w:rsidRDefault="00AD1E60" w:rsidP="007A0B9E">
      <w:pPr>
        <w:ind w:firstLine="284"/>
      </w:pPr>
      <w:r>
        <w:t>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hyperlink r:id="rId38" w:history="1">
        <w:r>
          <w:rPr>
            <w:rStyle w:val="Hyperlink"/>
          </w:rPr>
          <w:t>https://towardsdatascience.com/support-vector-machine-introduction-to-machine-learning-algorithms-934a444fca47</w:t>
        </w:r>
      </w:hyperlink>
      <w:r>
        <w:t>], [</w:t>
      </w:r>
      <w:hyperlink r:id="rId39" w:history="1">
        <w:r>
          <w:rPr>
            <w:rStyle w:val="Hyperlink"/>
          </w:rPr>
          <w:t>https://ieeexplore.ieee.org/abstract/document/1334512</w:t>
        </w:r>
      </w:hyperlink>
      <w:r>
        <w:rPr>
          <w:rStyle w:val="Hyperlink"/>
        </w:rPr>
        <w:t>]</w:t>
      </w:r>
      <w:r w:rsidR="00C33B3C">
        <w:rPr>
          <w:rStyle w:val="Hyperlink"/>
        </w:rPr>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Naive</w:t>
      </w:r>
      <w:r w:rsidR="00D93B2B">
        <w:rPr>
          <w:rFonts w:ascii="Georgia" w:hAnsi="Georgia"/>
          <w:color w:val="333333"/>
          <w:sz w:val="23"/>
          <w:szCs w:val="23"/>
          <w:shd w:val="clear" w:color="auto" w:fill="FFFFFF"/>
        </w:rPr>
        <w:t xml:space="preserve"> B</w:t>
      </w:r>
      <w:r w:rsidR="00D93B2B">
        <w:rPr>
          <w:rFonts w:ascii="Georgia" w:hAnsi="Georgia"/>
          <w:color w:val="333333"/>
          <w:sz w:val="23"/>
          <w:szCs w:val="23"/>
          <w:shd w:val="clear" w:color="auto" w:fill="FFFFFF"/>
        </w:rPr>
        <w:t>ayes</w:t>
      </w:r>
      <w:r w:rsidR="00D93B2B">
        <w:rPr>
          <w:rFonts w:ascii="Georgia" w:hAnsi="Georgia"/>
          <w:color w:val="333333"/>
          <w:sz w:val="23"/>
          <w:szCs w:val="23"/>
          <w:shd w:val="clear" w:color="auto" w:fill="FFFFFF"/>
        </w:rPr>
        <w:t>“ ar neuroniniais tinklais, kalbant apie tikslumą ir skaičiavimų sudėtingumą</w:t>
      </w:r>
      <w:r w:rsidR="00D93B2B">
        <w:t xml:space="preserve"> </w:t>
      </w:r>
      <w:r w:rsidR="00A500C7">
        <w:t>[</w:t>
      </w:r>
      <w:hyperlink r:id="rId40" w:history="1">
        <w:r w:rsidR="00A500C7">
          <w:rPr>
            <w:rStyle w:val="Hyperlink"/>
          </w:rPr>
          <w:t>https://ieeexplore.ieee.org/abstract/document/1334512</w:t>
        </w:r>
      </w:hyperlink>
      <w:r w:rsidR="00A500C7">
        <w:t>]</w:t>
      </w:r>
      <w:r w:rsidR="007A0B9E">
        <w:t>.</w:t>
      </w:r>
      <w:r w:rsidR="00E055DB">
        <w:t xml:space="preserve"> Šio tyrimo metu SVM klasifikatorius pasiekė 90,5</w:t>
      </w:r>
      <w:r w:rsidR="00E055DB" w:rsidRPr="00E055DB">
        <w:t>% tikslum</w:t>
      </w:r>
      <w:r w:rsidR="00E055DB">
        <w:t>ą, o dirbtinių neuroninių tinklų klasifikatorius pasiekė 89,9</w:t>
      </w:r>
      <w:r w:rsidR="00E055DB" w:rsidRPr="00E055DB">
        <w:t>% tikslum</w:t>
      </w:r>
      <w:r w:rsidR="00E055DB">
        <w:t>ą. Atlikus vaizdų pradinį apdorojimą, kurio pagal buvo pašalinti nuotraukų triukšmai, atraminių vektorių klasifikavimo metodas pasiekė net 94,4</w:t>
      </w:r>
      <w:r w:rsidR="00E055DB" w:rsidRPr="00E055DB">
        <w:t xml:space="preserve">% </w:t>
      </w:r>
      <w:r w:rsidR="00E055DB">
        <w:t xml:space="preserve">patikimumą, kol neuroninių tinklų algoritmas sugebėjo pasiekti 90,8% tikslumą. </w:t>
      </w:r>
      <w:r w:rsidR="00E055DB">
        <w:t>[</w:t>
      </w:r>
      <w:hyperlink r:id="rId41" w:history="1">
        <w:r w:rsidR="00E055DB">
          <w:rPr>
            <w:rStyle w:val="Hyperlink"/>
          </w:rPr>
          <w:t>https://ieeexplore.ieee.org/abstract/document/1334512</w:t>
        </w:r>
      </w:hyperlink>
      <w:r w:rsidR="00E055DB">
        <w:t>]</w:t>
      </w:r>
      <w:r w:rsidR="00E055DB">
        <w:t xml:space="preserve"> Taip SVM klasifikatorius pralenkė neuroninių tinklų metodą ne tik tikslumo atžvilgiu, bet savo mažesniu vykdymo laiku. </w:t>
      </w:r>
      <w:bookmarkStart w:id="25" w:name="_GoBack"/>
      <w:bookmarkEnd w:id="25"/>
      <w:r w:rsidR="00E055DB">
        <w:t>[</w:t>
      </w:r>
      <w:hyperlink r:id="rId42" w:history="1">
        <w:r w:rsidR="00E055DB">
          <w:rPr>
            <w:rStyle w:val="Hyperlink"/>
          </w:rPr>
          <w:t>https://ieeexplore.ieee.org/abstract/document/1334512</w:t>
        </w:r>
      </w:hyperlink>
      <w:r w:rsidR="00E055DB">
        <w:t>]</w:t>
      </w:r>
    </w:p>
    <w:p w14:paraId="2F5BC89F" w14:textId="25AE530B" w:rsidR="00FF4176" w:rsidRDefault="007A0B9E" w:rsidP="007A0B9E">
      <w:pPr>
        <w:ind w:firstLine="284"/>
      </w:pPr>
      <w:r>
        <w:t xml:space="preserve">Atraminių vektorių metodas yra sėkmingai naudojamas  defektų aptikimui ir klasifikavimui medienos pramonėje. </w:t>
      </w:r>
      <w:r w:rsidR="006C75E5">
        <w:t>Vidutiniškai 96,5</w:t>
      </w:r>
      <w:r w:rsidR="006C75E5" w:rsidRPr="006C75E5">
        <w:t>%</w:t>
      </w:r>
      <w:r w:rsidR="006C75E5">
        <w:t xml:space="preserve"> klasifikavimo tikslumas </w:t>
      </w:r>
      <w:r>
        <w:t>buvo pasiekt</w:t>
      </w:r>
      <w:r w:rsidR="006C75E5">
        <w:t>as</w:t>
      </w:r>
      <w:r>
        <w:t xml:space="preserve"> naudojant SVM klasifikatorių, kuris buvo apmokytas su 800 </w:t>
      </w:r>
      <w:r w:rsidR="006C75E5">
        <w:t>medienos mazgų nuotraukomis ir klasifikavo medienos mazgus net į 5 grupes. [</w:t>
      </w:r>
      <w:hyperlink r:id="rId43" w:history="1">
        <w:r w:rsidR="006C75E5">
          <w:rPr>
            <w:rStyle w:val="Hyperlink"/>
          </w:rPr>
          <w:t>https://link.springer.com/article/10.1007/s00226-009-0287-9</w:t>
        </w:r>
      </w:hyperlink>
      <w:r w:rsidR="006C75E5">
        <w:t>]</w:t>
      </w:r>
      <w:r w:rsidR="00C70F11">
        <w:t xml:space="preserve"> Norint nustatyti defektų tipą reikia</w:t>
      </w:r>
      <w:r w:rsidR="003E4134">
        <w:t xml:space="preserve"> išskirti dominuojančias defektų savybes. Šių  savybių pasirinkimas ir išgavimas yra svarbiausias žingsnis, norint pasiekti sėkmingą defektų klasifikavimą. [</w:t>
      </w:r>
      <w:hyperlink r:id="rId44" w:history="1">
        <w:r w:rsidR="003E4134">
          <w:rPr>
            <w:rStyle w:val="Hyperlink"/>
          </w:rPr>
          <w:t>https://link.springer.com/article/10.1007/s00226-009-0287-9</w:t>
        </w:r>
      </w:hyperlink>
      <w:r w:rsidR="003E4134">
        <w:t>]</w:t>
      </w:r>
      <w:r w:rsidR="00E67B79">
        <w:t xml:space="preserve"> Savybių išskyrimas yra vienas svarbiausių mašininio mokymosi uždavinių, kuris padeda išvengti persimokymo (angl. overfitting) bei dimensijų prakeiksmo (angl. curse of dimensionality).[</w:t>
      </w:r>
      <w:r w:rsidR="00E67B79" w:rsidRPr="00E67B79">
        <w:t xml:space="preserve"> </w:t>
      </w:r>
      <w:hyperlink r:id="rId45" w:history="1">
        <w:r w:rsidR="00E67B79">
          <w:rPr>
            <w:rStyle w:val="Hyperlink"/>
          </w:rPr>
          <w:t>https://towardsdatascience.com/feature-selection-techniques-for-classification-and-python-tips-for-their-application-10c0ddd7918b</w:t>
        </w:r>
      </w:hyperlink>
      <w:r w:rsidR="00E67B79">
        <w:t>]</w:t>
      </w:r>
      <w:r w:rsidR="00FF4176">
        <w:t xml:space="preserve"> Dažnai tokios defektų savybės kaip spalva ir tekstūra yra labai svarbios žmogaus patikrai, tačiau naudojant kompiuterinės regos ir klasifikavimo metodus svarbiau yra santykis spalvos pokytis su objekto fonu nei absoliutinė spalva, kadangi spalva gali labai priklausyti nuo kameros tipo bei nustatymų ir apšvietimo sąlygų. [</w:t>
      </w:r>
      <w:hyperlink r:id="rId46" w:history="1">
        <w:r w:rsidR="00FF4176">
          <w:rPr>
            <w:rStyle w:val="Hyperlink"/>
          </w:rPr>
          <w:t>https://link.springer.com/article/10.1007/s00226-009-0287-9</w:t>
        </w:r>
      </w:hyperlink>
      <w:r w:rsidR="00FF4176">
        <w:t>] Dažniausius baldų detalių paviršiaus</w:t>
      </w:r>
      <w:r w:rsidR="00307F3F">
        <w:t xml:space="preserve"> defektus</w:t>
      </w:r>
      <w:r w:rsidR="00FF4176">
        <w:t xml:space="preserve"> </w:t>
      </w:r>
      <w:r w:rsidR="00307F3F">
        <w:t xml:space="preserve">galima pamatyti </w:t>
      </w:r>
      <w:r w:rsidR="00307F3F">
        <w:fldChar w:fldCharType="begin"/>
      </w:r>
      <w:r w:rsidR="00307F3F">
        <w:instrText xml:space="preserve"> REF _Ref25005045 \h </w:instrText>
      </w:r>
      <w:r w:rsidR="00307F3F">
        <w:fldChar w:fldCharType="separate"/>
      </w:r>
      <w:r w:rsidR="00307F3F">
        <w:rPr>
          <w:b/>
          <w:bCs/>
          <w:noProof/>
        </w:rPr>
        <w:t>2</w:t>
      </w:r>
      <w:r w:rsidR="00307F3F">
        <w:rPr>
          <w:b/>
          <w:bCs/>
        </w:rPr>
        <w:t>.</w:t>
      </w:r>
      <w:r w:rsidR="00307F3F">
        <w:rPr>
          <w:b/>
          <w:bCs/>
          <w:noProof/>
        </w:rPr>
        <w:t>1</w:t>
      </w:r>
      <w:r w:rsidR="00307F3F" w:rsidRPr="00FD2E43">
        <w:rPr>
          <w:b/>
          <w:bCs/>
        </w:rPr>
        <w:t xml:space="preserve">  pav.</w:t>
      </w:r>
      <w:r w:rsidR="00307F3F">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 [</w:t>
      </w:r>
      <w:hyperlink r:id="rId47" w:history="1">
        <w:r w:rsidR="00307F3F">
          <w:rPr>
            <w:rStyle w:val="Hyperlink"/>
          </w:rPr>
          <w:t>https://ieeexplore.ieee.org/abstract/document/1334512</w:t>
        </w:r>
      </w:hyperlink>
      <w:r w:rsidR="00307F3F">
        <w:t>], [</w:t>
      </w:r>
      <w:hyperlink r:id="rId48" w:history="1">
        <w:r w:rsidR="00307F3F">
          <w:rPr>
            <w:rStyle w:val="Hyperlink"/>
          </w:rPr>
          <w:t>https://link.springer.com/article/10.1007/s00226-009-0287-9</w:t>
        </w:r>
      </w:hyperlink>
      <w:r w:rsidR="00307F3F">
        <w:t xml:space="preserve">] </w:t>
      </w:r>
    </w:p>
    <w:p w14:paraId="3D00275E" w14:textId="77777777" w:rsidR="00C70F11" w:rsidRDefault="00C70F11" w:rsidP="003E4134">
      <w:pPr>
        <w:keepNext/>
        <w:ind w:firstLine="284"/>
        <w:jc w:val="center"/>
      </w:pPr>
      <w:commentRangeStart w:id="26"/>
      <w:r>
        <w:rPr>
          <w:noProof/>
        </w:rPr>
        <w:lastRenderedPageBreak/>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2820035"/>
                    </a:xfrm>
                    <a:prstGeom prst="rect">
                      <a:avLst/>
                    </a:prstGeom>
                  </pic:spPr>
                </pic:pic>
              </a:graphicData>
            </a:graphic>
          </wp:inline>
        </w:drawing>
      </w:r>
      <w:commentRangeEnd w:id="26"/>
      <w:r w:rsidR="00A80298">
        <w:rPr>
          <w:rStyle w:val="CommentReference"/>
        </w:rPr>
        <w:commentReference w:id="26"/>
      </w:r>
    </w:p>
    <w:p w14:paraId="49F316B7" w14:textId="7323159C" w:rsidR="00C70F11" w:rsidRDefault="00C70F11" w:rsidP="00C70F11">
      <w:pPr>
        <w:pStyle w:val="Caption"/>
      </w:pPr>
      <w:r w:rsidRPr="00C70F11">
        <w:rPr>
          <w:b/>
          <w:bCs/>
        </w:rPr>
        <w:fldChar w:fldCharType="begin"/>
      </w:r>
      <w:r w:rsidRPr="00C70F11">
        <w:rPr>
          <w:b/>
          <w:bCs/>
        </w:rPr>
        <w:instrText xml:space="preserve"> STYLEREF 1 \s </w:instrText>
      </w:r>
      <w:r w:rsidRPr="00C70F11">
        <w:rPr>
          <w:b/>
          <w:bCs/>
        </w:rPr>
        <w:fldChar w:fldCharType="separate"/>
      </w:r>
      <w:bookmarkStart w:id="27" w:name="_Toc25003298"/>
      <w:r w:rsidRPr="00C70F11">
        <w:rPr>
          <w:b/>
          <w:bCs/>
          <w:noProof/>
        </w:rPr>
        <w:t>3</w:t>
      </w:r>
      <w:r w:rsidRPr="00C70F11">
        <w:rPr>
          <w:b/>
          <w:bCs/>
        </w:rPr>
        <w:fldChar w:fldCharType="end"/>
      </w:r>
      <w:r w:rsidRPr="00C70F11">
        <w:rPr>
          <w:b/>
          <w:bCs/>
        </w:rPr>
        <w:t>.</w:t>
      </w:r>
      <w:r w:rsidRPr="00C70F11">
        <w:rPr>
          <w:b/>
          <w:bCs/>
        </w:rPr>
        <w:fldChar w:fldCharType="begin"/>
      </w:r>
      <w:r w:rsidRPr="00C70F11">
        <w:rPr>
          <w:b/>
          <w:bCs/>
        </w:rPr>
        <w:instrText xml:space="preserve"> SEQ pav. \* ARABIC \s 1 </w:instrText>
      </w:r>
      <w:r w:rsidRPr="00C70F11">
        <w:rPr>
          <w:b/>
          <w:bCs/>
        </w:rPr>
        <w:fldChar w:fldCharType="separate"/>
      </w:r>
      <w:r w:rsidRPr="00C70F11">
        <w:rPr>
          <w:b/>
          <w:bCs/>
          <w:noProof/>
        </w:rPr>
        <w:t>2</w:t>
      </w:r>
      <w:r w:rsidRPr="00C70F11">
        <w:rPr>
          <w:b/>
          <w:bCs/>
        </w:rPr>
        <w:fldChar w:fldCharType="end"/>
      </w:r>
      <w:r>
        <w:t xml:space="preserve"> </w:t>
      </w:r>
      <w:r w:rsidRPr="00C70F11">
        <w:rPr>
          <w:b/>
          <w:bCs/>
        </w:rPr>
        <w:t xml:space="preserve">pav. </w:t>
      </w:r>
      <w:r>
        <w:t>Baldų detalių</w:t>
      </w:r>
      <w:r w:rsidR="00FF4176">
        <w:t xml:space="preserve"> pagrindinių</w:t>
      </w:r>
      <w:r>
        <w:t xml:space="preserve"> pavirši</w:t>
      </w:r>
      <w:r w:rsidR="00FF4176">
        <w:t>ų</w:t>
      </w:r>
      <w:r>
        <w:t xml:space="preserve"> </w:t>
      </w:r>
      <w:r w:rsidR="00FF4176">
        <w:t>bei</w:t>
      </w:r>
      <w:r>
        <w:t xml:space="preserve"> kraštų</w:t>
      </w:r>
      <w:r w:rsidR="00FF4176">
        <w:t xml:space="preserve"> paviršių</w:t>
      </w:r>
      <w:r>
        <w:t xml:space="preserve"> defektai</w:t>
      </w:r>
      <w:bookmarkEnd w:id="27"/>
    </w:p>
    <w:p w14:paraId="20CEAF21" w14:textId="14F2ADBF" w:rsidR="00AD1E60" w:rsidRPr="00AD1E60" w:rsidRDefault="00C70F11" w:rsidP="007A0B9E">
      <w:pPr>
        <w:ind w:firstLine="284"/>
      </w:pPr>
      <w:r>
        <w:t xml:space="preserve"> </w:t>
      </w:r>
    </w:p>
    <w:p w14:paraId="40FE71E1" w14:textId="1F51B84A" w:rsidR="0021027E" w:rsidRDefault="0021027E" w:rsidP="0021027E">
      <w:pPr>
        <w:pStyle w:val="Heading3"/>
      </w:pPr>
      <w:bookmarkStart w:id="28" w:name="_Toc24882152"/>
      <w:r w:rsidRPr="0021027E">
        <w:t>Konvoliucinių neuroninių tinklų t</w:t>
      </w:r>
      <w:r>
        <w:t>aikymas defektų aptikimui ir klasifikavimui</w:t>
      </w:r>
      <w:bookmarkEnd w:id="28"/>
    </w:p>
    <w:p w14:paraId="1D17A0F0" w14:textId="4C476BFF" w:rsidR="00E1613B" w:rsidRDefault="0021027E" w:rsidP="0021027E">
      <w:pPr>
        <w:pStyle w:val="Heading3"/>
      </w:pPr>
      <w:bookmarkStart w:id="29" w:name="_Toc24882153"/>
      <w:r>
        <w:t>„Kaggle“ konkursų apžvalga ir analizė</w:t>
      </w:r>
      <w:bookmarkEnd w:id="29"/>
    </w:p>
    <w:p w14:paraId="11D967A7" w14:textId="77777777" w:rsidR="0021027E" w:rsidRPr="0021027E" w:rsidRDefault="0021027E" w:rsidP="0021027E">
      <w:pPr>
        <w:pStyle w:val="Tekstas"/>
      </w:pPr>
    </w:p>
    <w:p w14:paraId="66B0ED25" w14:textId="64E11F58" w:rsidR="007E0062" w:rsidRDefault="007E0062" w:rsidP="007E0062">
      <w:pPr>
        <w:pStyle w:val="Heading1"/>
      </w:pPr>
      <w:bookmarkStart w:id="30" w:name="_Toc24882154"/>
      <w:r w:rsidRPr="007E0062">
        <w:lastRenderedPageBreak/>
        <w:t>Atrinkti  matematiniai metodai , technologijos, sprendimai ir /ar programiniai analogai</w:t>
      </w:r>
      <w:bookmarkEnd w:id="30"/>
    </w:p>
    <w:p w14:paraId="3642AE8D" w14:textId="0951DD6A" w:rsidR="00270868" w:rsidRPr="007E0062" w:rsidRDefault="007E0062" w:rsidP="007E0062">
      <w:pPr>
        <w:pStyle w:val="Tekstas"/>
      </w:pPr>
      <w:r w:rsidRPr="007E0062">
        <w:t xml:space="preserve"> </w:t>
      </w:r>
      <w:r w:rsidR="00607CB5">
        <w:t>Reikia pagrįsti priimtus sprendimus.</w:t>
      </w:r>
    </w:p>
    <w:p w14:paraId="26B998A9" w14:textId="1E703307" w:rsidR="00AF0D8F" w:rsidRDefault="00746F59" w:rsidP="00E71A36">
      <w:pPr>
        <w:pStyle w:val="Heading2"/>
      </w:pPr>
      <w:bookmarkStart w:id="31" w:name="_Toc24882155"/>
      <w:bookmarkEnd w:id="15"/>
      <w:bookmarkEnd w:id="16"/>
      <w:bookmarkEnd w:id="17"/>
      <w:bookmarkEnd w:id="18"/>
      <w:r>
        <w:t>Atrinktų matematinių metodų pagrindimas</w:t>
      </w:r>
      <w:bookmarkEnd w:id="31"/>
    </w:p>
    <w:p w14:paraId="761CD147" w14:textId="1F8CB67D" w:rsidR="00270868" w:rsidRPr="00270868" w:rsidRDefault="00D02DF2" w:rsidP="00270868">
      <w:pPr>
        <w:pStyle w:val="Tekstas"/>
      </w:pPr>
      <w:bookmarkStart w:id="32" w:name="_Toc503646979"/>
      <w:bookmarkStart w:id="33" w:name="_Toc503648369"/>
      <w:bookmarkStart w:id="34" w:name="_Toc503651313"/>
      <w:bookmarkStart w:id="35" w:name="_Toc505346889"/>
      <w:r>
        <w:t>Tekstas, cituojant literatūros šaltinius.</w:t>
      </w:r>
    </w:p>
    <w:p w14:paraId="4A958F32" w14:textId="718D8425" w:rsidR="00AF0D8F" w:rsidRDefault="00746F59" w:rsidP="00E71A36">
      <w:pPr>
        <w:pStyle w:val="Heading2"/>
      </w:pPr>
      <w:bookmarkStart w:id="36" w:name="_Toc24882156"/>
      <w:bookmarkEnd w:id="32"/>
      <w:bookmarkEnd w:id="33"/>
      <w:bookmarkEnd w:id="34"/>
      <w:bookmarkEnd w:id="35"/>
      <w:r>
        <w:t>Technologijų pasirinkimo pagrindimas</w:t>
      </w:r>
      <w:bookmarkEnd w:id="36"/>
    </w:p>
    <w:p w14:paraId="66A35B7C" w14:textId="643B5E09" w:rsidR="00270868" w:rsidRPr="00270868" w:rsidRDefault="000E518C" w:rsidP="00270868">
      <w:pPr>
        <w:pStyle w:val="Tekstas"/>
      </w:pPr>
      <w:bookmarkStart w:id="37" w:name="_Toc503646980"/>
      <w:bookmarkStart w:id="38" w:name="_Toc503648370"/>
      <w:bookmarkStart w:id="39" w:name="_Toc503651314"/>
      <w:bookmarkStart w:id="40" w:name="_Toc505346890"/>
      <w:r w:rsidRPr="000E518C">
        <w:t>Tekstas, cituojant literatūros šaltinius.</w:t>
      </w:r>
      <w:r w:rsidR="00D62D02" w:rsidRPr="00D62D02">
        <w:t xml:space="preserve"> Reikia pagrįsti sprendimus, įrankių pasirinkimą (reikia palyginti kelis ir išsirinkti pagal tam tikrus kriterijus), pvz., kodėl testų generavimui bus naudojamas Droidbot? </w:t>
      </w:r>
    </w:p>
    <w:p w14:paraId="6420FC89" w14:textId="49CD2698" w:rsidR="007E0062" w:rsidRDefault="007E0062" w:rsidP="007E0062">
      <w:pPr>
        <w:pStyle w:val="Heading1"/>
      </w:pPr>
      <w:bookmarkStart w:id="41" w:name="_Toc24882157"/>
      <w:r w:rsidRPr="007E0062">
        <w:lastRenderedPageBreak/>
        <w:t>Egzistuojančių rinkoje metodų, programų sistemų savybių kiekybinis ir/ arba kokybinis palyginimas</w:t>
      </w:r>
      <w:bookmarkEnd w:id="41"/>
    </w:p>
    <w:p w14:paraId="3D9CB859" w14:textId="64783120" w:rsidR="00A8149E" w:rsidRDefault="00CD5C46" w:rsidP="00A8149E">
      <w:pPr>
        <w:pStyle w:val="Tekstas"/>
      </w:pPr>
      <w:r>
        <w:t>Jei bus lyginami duomenys, turi būti cituojami šaltiniai, iš kurių gauti duomenys.</w:t>
      </w:r>
    </w:p>
    <w:p w14:paraId="062D3B80" w14:textId="4B2C7D72" w:rsidR="00A0344C" w:rsidRPr="00A0344C" w:rsidRDefault="00A0344C" w:rsidP="00A0344C">
      <w:r w:rsidRPr="00881DBB">
        <w:rPr>
          <w:b/>
          <w:highlight w:val="yellow"/>
        </w:rPr>
        <w:fldChar w:fldCharType="begin"/>
      </w:r>
      <w:r w:rsidRPr="00881DBB">
        <w:rPr>
          <w:b/>
          <w:highlight w:val="yellow"/>
        </w:rPr>
        <w:instrText xml:space="preserve"> SEQ lentelė \* ARABIC </w:instrText>
      </w:r>
      <w:r w:rsidRPr="00881DBB">
        <w:rPr>
          <w:b/>
          <w:highlight w:val="yellow"/>
        </w:rPr>
        <w:fldChar w:fldCharType="separate"/>
      </w:r>
      <w:bookmarkStart w:id="42" w:name="_Toc20412985"/>
      <w:r>
        <w:rPr>
          <w:b/>
          <w:noProof/>
          <w:highlight w:val="yellow"/>
        </w:rPr>
        <w:t>1</w:t>
      </w:r>
      <w:r w:rsidRPr="00881DBB">
        <w:rPr>
          <w:b/>
          <w:highlight w:val="yellow"/>
        </w:rPr>
        <w:fldChar w:fldCharType="end"/>
      </w:r>
      <w:r w:rsidRPr="00881DBB">
        <w:rPr>
          <w:b/>
          <w:highlight w:val="yellow"/>
        </w:rPr>
        <w:t xml:space="preserve"> lentelė.</w:t>
      </w:r>
      <w:r w:rsidRPr="00881DBB">
        <w:rPr>
          <w:highlight w:val="yellow"/>
        </w:rPr>
        <w:t xml:space="preserve"> </w:t>
      </w:r>
      <w:r>
        <w:t>Programų palyginimas</w:t>
      </w:r>
      <w:bookmarkEnd w:id="42"/>
    </w:p>
    <w:tbl>
      <w:tblPr>
        <w:tblStyle w:val="TableGrid"/>
        <w:tblW w:w="0" w:type="auto"/>
        <w:tblLook w:val="04A0" w:firstRow="1" w:lastRow="0" w:firstColumn="1" w:lastColumn="0" w:noHBand="0" w:noVBand="1"/>
      </w:tblPr>
      <w:tblGrid>
        <w:gridCol w:w="2318"/>
        <w:gridCol w:w="1780"/>
        <w:gridCol w:w="1856"/>
        <w:gridCol w:w="1833"/>
        <w:gridCol w:w="1841"/>
      </w:tblGrid>
      <w:tr w:rsidR="00A0344C" w14:paraId="699FB731" w14:textId="77777777" w:rsidTr="00A0344C">
        <w:tc>
          <w:tcPr>
            <w:tcW w:w="2349" w:type="dxa"/>
          </w:tcPr>
          <w:p w14:paraId="5FB1AC08" w14:textId="1C2F1C9E" w:rsidR="00A0344C" w:rsidRPr="007744F6" w:rsidRDefault="00A0344C" w:rsidP="007744F6">
            <w:pPr>
              <w:pStyle w:val="LentelsIeil"/>
              <w:spacing w:line="240" w:lineRule="auto"/>
              <w:rPr>
                <w:b w:val="0"/>
              </w:rPr>
            </w:pPr>
            <w:r>
              <w:t>Kriterijus/Programa</w:t>
            </w:r>
          </w:p>
        </w:tc>
        <w:tc>
          <w:tcPr>
            <w:tcW w:w="1846" w:type="dxa"/>
          </w:tcPr>
          <w:p w14:paraId="3E21866C" w14:textId="56699497" w:rsidR="00A0344C" w:rsidRPr="00A0344C" w:rsidRDefault="00A0344C" w:rsidP="007744F6">
            <w:pPr>
              <w:pStyle w:val="LentelsIeil"/>
              <w:spacing w:line="240" w:lineRule="auto"/>
              <w:rPr>
                <w:b w:val="0"/>
              </w:rPr>
            </w:pPr>
            <w:r w:rsidRPr="00A0344C">
              <w:rPr>
                <w:b w:val="0"/>
              </w:rPr>
              <w:t>DTU BCI</w:t>
            </w:r>
          </w:p>
        </w:tc>
        <w:tc>
          <w:tcPr>
            <w:tcW w:w="1902" w:type="dxa"/>
          </w:tcPr>
          <w:p w14:paraId="272EBD12" w14:textId="2B7651BA" w:rsidR="00A0344C" w:rsidRPr="00A0344C" w:rsidRDefault="00A0344C" w:rsidP="007744F6">
            <w:pPr>
              <w:pStyle w:val="LentelsIeil"/>
              <w:spacing w:line="240" w:lineRule="auto"/>
              <w:rPr>
                <w:b w:val="0"/>
              </w:rPr>
            </w:pPr>
            <w:r w:rsidRPr="00A0344C">
              <w:rPr>
                <w:b w:val="0"/>
              </w:rPr>
              <w:t>Singapūro IR instituto P300 BCI</w:t>
            </w:r>
          </w:p>
        </w:tc>
        <w:tc>
          <w:tcPr>
            <w:tcW w:w="1877" w:type="dxa"/>
          </w:tcPr>
          <w:p w14:paraId="47181B3A" w14:textId="752A237C" w:rsidR="00A0344C" w:rsidRPr="00A0344C" w:rsidRDefault="00A0344C" w:rsidP="007744F6">
            <w:pPr>
              <w:pStyle w:val="LentelsIeil"/>
              <w:spacing w:line="240" w:lineRule="auto"/>
              <w:rPr>
                <w:b w:val="0"/>
              </w:rPr>
            </w:pPr>
            <w:r w:rsidRPr="00A0344C">
              <w:rPr>
                <w:b w:val="0"/>
              </w:rPr>
              <w:t>2D Garsinė P300</w:t>
            </w:r>
          </w:p>
        </w:tc>
        <w:tc>
          <w:tcPr>
            <w:tcW w:w="1880" w:type="dxa"/>
          </w:tcPr>
          <w:p w14:paraId="02D9690D" w14:textId="6CA040DC" w:rsidR="00A0344C" w:rsidRPr="00A0344C" w:rsidRDefault="00A0344C" w:rsidP="007744F6">
            <w:pPr>
              <w:pStyle w:val="LentelsIeil"/>
              <w:spacing w:line="240" w:lineRule="auto"/>
              <w:rPr>
                <w:b w:val="0"/>
              </w:rPr>
            </w:pPr>
            <w:r w:rsidRPr="00A0344C">
              <w:rPr>
                <w:b w:val="0"/>
              </w:rPr>
              <w:t>ERP grįsta lytėjimo</w:t>
            </w:r>
          </w:p>
        </w:tc>
      </w:tr>
      <w:tr w:rsidR="00A0344C" w14:paraId="1B442D45" w14:textId="77777777" w:rsidTr="00A0344C">
        <w:tc>
          <w:tcPr>
            <w:tcW w:w="2349" w:type="dxa"/>
          </w:tcPr>
          <w:p w14:paraId="2F43B7BC" w14:textId="19C0BB4D" w:rsidR="00A0344C" w:rsidRDefault="00A0344C" w:rsidP="003255C8">
            <w:pPr>
              <w:pStyle w:val="Lentel"/>
            </w:pPr>
            <w:r>
              <w:t>Įrengimas</w:t>
            </w:r>
          </w:p>
        </w:tc>
        <w:tc>
          <w:tcPr>
            <w:tcW w:w="1846" w:type="dxa"/>
          </w:tcPr>
          <w:p w14:paraId="53EC651D" w14:textId="11DE27F5" w:rsidR="00A0344C" w:rsidRDefault="00A0344C" w:rsidP="003255C8">
            <w:pPr>
              <w:pStyle w:val="Lentel"/>
            </w:pPr>
            <w:r>
              <w:t>g.USBamp</w:t>
            </w:r>
          </w:p>
        </w:tc>
        <w:tc>
          <w:tcPr>
            <w:tcW w:w="1902" w:type="dxa"/>
          </w:tcPr>
          <w:p w14:paraId="2EEFDDC2" w14:textId="12AF9136" w:rsidR="00A0344C" w:rsidRDefault="00A0344C" w:rsidP="003255C8">
            <w:pPr>
              <w:pStyle w:val="Lentel"/>
            </w:pPr>
            <w:r>
              <w:t xml:space="preserve">Neuroscan </w:t>
            </w:r>
            <w:r w:rsidRPr="005A59BE">
              <w:t>NuAmps</w:t>
            </w:r>
          </w:p>
        </w:tc>
        <w:tc>
          <w:tcPr>
            <w:tcW w:w="1877" w:type="dxa"/>
          </w:tcPr>
          <w:p w14:paraId="431B153F" w14:textId="746288B9" w:rsidR="00A0344C" w:rsidRDefault="00A0344C" w:rsidP="003255C8">
            <w:pPr>
              <w:pStyle w:val="Lentel"/>
            </w:pPr>
            <w:r>
              <w:t>Brain Products 64-kanalų stiprintuvas</w:t>
            </w:r>
          </w:p>
        </w:tc>
        <w:tc>
          <w:tcPr>
            <w:tcW w:w="1880" w:type="dxa"/>
          </w:tcPr>
          <w:p w14:paraId="010AED74" w14:textId="032425AF" w:rsidR="00A0344C" w:rsidRDefault="00A0344C" w:rsidP="003255C8">
            <w:pPr>
              <w:pStyle w:val="Lentel"/>
            </w:pPr>
            <w:r w:rsidRPr="006B75CC">
              <w:t>BioSemi</w:t>
            </w:r>
            <w:r>
              <w:t xml:space="preserve"> ir pjezoelektrinis Brailio</w:t>
            </w:r>
            <w:r w:rsidRPr="006B75CC">
              <w:t xml:space="preserve"> stimulato</w:t>
            </w:r>
            <w:r>
              <w:t>rius</w:t>
            </w:r>
          </w:p>
        </w:tc>
      </w:tr>
      <w:tr w:rsidR="00A0344C" w14:paraId="2D6F05F9" w14:textId="77777777" w:rsidTr="00A0344C">
        <w:tc>
          <w:tcPr>
            <w:tcW w:w="2349" w:type="dxa"/>
          </w:tcPr>
          <w:p w14:paraId="21897767" w14:textId="1CC66373" w:rsidR="00A0344C" w:rsidRDefault="00A0344C" w:rsidP="003255C8">
            <w:pPr>
              <w:pStyle w:val="Lentel"/>
            </w:pPr>
            <w:r>
              <w:t>Signalai</w:t>
            </w:r>
          </w:p>
        </w:tc>
        <w:tc>
          <w:tcPr>
            <w:tcW w:w="1846" w:type="dxa"/>
          </w:tcPr>
          <w:p w14:paraId="31B66666" w14:textId="01E1E117" w:rsidR="00A0344C" w:rsidRDefault="00A0344C" w:rsidP="003255C8">
            <w:pPr>
              <w:pStyle w:val="Lentel"/>
            </w:pPr>
            <w:r>
              <w:t>6 – 11 Hz</w:t>
            </w:r>
          </w:p>
        </w:tc>
        <w:tc>
          <w:tcPr>
            <w:tcW w:w="1902" w:type="dxa"/>
          </w:tcPr>
          <w:p w14:paraId="3D832D2F" w14:textId="5184DD36" w:rsidR="00A0344C" w:rsidRDefault="00A0344C" w:rsidP="003255C8">
            <w:pPr>
              <w:pStyle w:val="Lentel"/>
            </w:pPr>
            <w:r>
              <w:t>1 – 24 Hz</w:t>
            </w:r>
          </w:p>
        </w:tc>
        <w:tc>
          <w:tcPr>
            <w:tcW w:w="1877" w:type="dxa"/>
          </w:tcPr>
          <w:p w14:paraId="6C694943" w14:textId="712740C0" w:rsidR="00A0344C" w:rsidRDefault="00A0344C" w:rsidP="003255C8">
            <w:pPr>
              <w:pStyle w:val="Lentel"/>
            </w:pPr>
            <w:r>
              <w:t>100 Hz</w:t>
            </w:r>
          </w:p>
        </w:tc>
        <w:tc>
          <w:tcPr>
            <w:tcW w:w="1880" w:type="dxa"/>
          </w:tcPr>
          <w:p w14:paraId="1E2C8820" w14:textId="09EBF852" w:rsidR="00A0344C" w:rsidRDefault="00A0344C" w:rsidP="003255C8">
            <w:pPr>
              <w:pStyle w:val="Lentel"/>
            </w:pPr>
            <w:r>
              <w:t>35 Hz</w:t>
            </w:r>
          </w:p>
        </w:tc>
      </w:tr>
      <w:tr w:rsidR="00A0344C" w14:paraId="1F3CACC0" w14:textId="77777777" w:rsidTr="00A0344C">
        <w:tc>
          <w:tcPr>
            <w:tcW w:w="2349" w:type="dxa"/>
          </w:tcPr>
          <w:p w14:paraId="0824F107" w14:textId="3CA20AED" w:rsidR="00A0344C" w:rsidRDefault="00A0344C" w:rsidP="003255C8">
            <w:pPr>
              <w:pStyle w:val="Lentel"/>
            </w:pPr>
            <w:r>
              <w:t>Signalų apdorojimas</w:t>
            </w:r>
          </w:p>
        </w:tc>
        <w:tc>
          <w:tcPr>
            <w:tcW w:w="1846" w:type="dxa"/>
          </w:tcPr>
          <w:p w14:paraId="0C3F4CCC" w14:textId="2F89F539" w:rsidR="00A0344C" w:rsidRDefault="00A0344C" w:rsidP="003255C8">
            <w:pPr>
              <w:pStyle w:val="Lentel"/>
            </w:pPr>
            <w:r>
              <w:t>FFT</w:t>
            </w:r>
          </w:p>
        </w:tc>
        <w:tc>
          <w:tcPr>
            <w:tcW w:w="1902" w:type="dxa"/>
          </w:tcPr>
          <w:p w14:paraId="7371EAE0" w14:textId="5A915E5A" w:rsidR="00A0344C" w:rsidRDefault="00A0344C" w:rsidP="003255C8">
            <w:pPr>
              <w:pStyle w:val="Lentel"/>
            </w:pPr>
            <w:r>
              <w:t>Artefaktų pašalinimas, kanalų išrinkimas</w:t>
            </w:r>
          </w:p>
        </w:tc>
        <w:tc>
          <w:tcPr>
            <w:tcW w:w="1877" w:type="dxa"/>
          </w:tcPr>
          <w:p w14:paraId="744C7920" w14:textId="15DD89F3" w:rsidR="00A0344C" w:rsidRDefault="00A0344C" w:rsidP="003255C8">
            <w:pPr>
              <w:pStyle w:val="Lentel"/>
            </w:pPr>
            <w:r>
              <w:t>MATLAB funkcijos</w:t>
            </w:r>
          </w:p>
        </w:tc>
        <w:tc>
          <w:tcPr>
            <w:tcW w:w="1880" w:type="dxa"/>
          </w:tcPr>
          <w:p w14:paraId="34CFB417" w14:textId="6F01EE4A" w:rsidR="00A0344C" w:rsidRDefault="00A0344C" w:rsidP="003255C8">
            <w:pPr>
              <w:pStyle w:val="Lentel"/>
            </w:pPr>
            <w:r>
              <w:t>Downsampling</w:t>
            </w:r>
          </w:p>
        </w:tc>
      </w:tr>
      <w:tr w:rsidR="00A0344C" w14:paraId="4F74A63A" w14:textId="77777777" w:rsidTr="00A0344C">
        <w:tc>
          <w:tcPr>
            <w:tcW w:w="2349" w:type="dxa"/>
          </w:tcPr>
          <w:p w14:paraId="75BC05C8" w14:textId="381F83DF" w:rsidR="00A0344C" w:rsidRDefault="00A0344C" w:rsidP="003255C8">
            <w:pPr>
              <w:pStyle w:val="Lentel"/>
            </w:pPr>
            <w:r>
              <w:t>Naudoti mašininio mokymosi metodai</w:t>
            </w:r>
          </w:p>
        </w:tc>
        <w:tc>
          <w:tcPr>
            <w:tcW w:w="1846" w:type="dxa"/>
          </w:tcPr>
          <w:p w14:paraId="4936C729" w14:textId="2C12C693" w:rsidR="00A0344C" w:rsidRDefault="00A0344C" w:rsidP="003255C8">
            <w:pPr>
              <w:pStyle w:val="Lentel"/>
            </w:pPr>
            <w:r>
              <w:t>-</w:t>
            </w:r>
          </w:p>
        </w:tc>
        <w:tc>
          <w:tcPr>
            <w:tcW w:w="1902" w:type="dxa"/>
          </w:tcPr>
          <w:p w14:paraId="55835353" w14:textId="6758B098" w:rsidR="00A0344C" w:rsidRDefault="00A0344C" w:rsidP="003255C8">
            <w:pPr>
              <w:pStyle w:val="Lentel"/>
            </w:pPr>
            <w:r>
              <w:t>SVM klasifikavimas</w:t>
            </w:r>
          </w:p>
        </w:tc>
        <w:tc>
          <w:tcPr>
            <w:tcW w:w="1877" w:type="dxa"/>
          </w:tcPr>
          <w:p w14:paraId="2A20726B" w14:textId="507BA417" w:rsidR="00A0344C" w:rsidRDefault="00A0344C" w:rsidP="003255C8">
            <w:pPr>
              <w:pStyle w:val="Lentel"/>
            </w:pPr>
            <w:r>
              <w:t>Dvejetainis klasifikavimas naudojant Fisherio Diskriminantą</w:t>
            </w:r>
          </w:p>
        </w:tc>
        <w:tc>
          <w:tcPr>
            <w:tcW w:w="1880" w:type="dxa"/>
          </w:tcPr>
          <w:p w14:paraId="39D22F7D" w14:textId="3252DD46" w:rsidR="00A0344C" w:rsidRDefault="00A0344C" w:rsidP="003255C8">
            <w:pPr>
              <w:pStyle w:val="Lentel"/>
            </w:pPr>
            <w:r>
              <w:t>Linijinis klasifikatorius, dvejetainis klasifikatorius</w:t>
            </w:r>
          </w:p>
        </w:tc>
      </w:tr>
      <w:tr w:rsidR="009C57A9" w14:paraId="13419C38" w14:textId="77777777" w:rsidTr="00A0344C">
        <w:tc>
          <w:tcPr>
            <w:tcW w:w="2349" w:type="dxa"/>
          </w:tcPr>
          <w:p w14:paraId="4919D46A" w14:textId="6C8F09AD" w:rsidR="009C57A9" w:rsidRDefault="009C57A9" w:rsidP="003255C8">
            <w:pPr>
              <w:pStyle w:val="Lentel"/>
            </w:pPr>
            <w:r>
              <w:t>Triukšmo filtravimo metodai</w:t>
            </w:r>
          </w:p>
        </w:tc>
        <w:tc>
          <w:tcPr>
            <w:tcW w:w="1846" w:type="dxa"/>
          </w:tcPr>
          <w:p w14:paraId="7EF6BC13" w14:textId="46732ADB" w:rsidR="009C57A9" w:rsidRDefault="009C57A9" w:rsidP="003255C8">
            <w:pPr>
              <w:pStyle w:val="Lentel"/>
            </w:pPr>
            <w:r>
              <w:t>Juostinio praėjimo filtras</w:t>
            </w:r>
          </w:p>
        </w:tc>
        <w:tc>
          <w:tcPr>
            <w:tcW w:w="1902" w:type="dxa"/>
          </w:tcPr>
          <w:p w14:paraId="5A9A0F60" w14:textId="4B3FFAE2" w:rsidR="009C57A9" w:rsidRDefault="009C57A9" w:rsidP="003255C8">
            <w:pPr>
              <w:pStyle w:val="Lentel"/>
            </w:pPr>
            <w:r>
              <w:t>Juostinio praėjimo filtras</w:t>
            </w:r>
          </w:p>
        </w:tc>
        <w:tc>
          <w:tcPr>
            <w:tcW w:w="1877" w:type="dxa"/>
          </w:tcPr>
          <w:p w14:paraId="634CB40F" w14:textId="70889C72" w:rsidR="009C57A9" w:rsidRDefault="009C57A9" w:rsidP="003255C8">
            <w:pPr>
              <w:pStyle w:val="Lentel"/>
            </w:pPr>
            <w:r>
              <w:t>Juostinio praėjimo filtras</w:t>
            </w:r>
          </w:p>
        </w:tc>
        <w:tc>
          <w:tcPr>
            <w:tcW w:w="1880" w:type="dxa"/>
          </w:tcPr>
          <w:p w14:paraId="10A489A8" w14:textId="43E6B447" w:rsidR="009C57A9" w:rsidRDefault="009C57A9" w:rsidP="003255C8">
            <w:pPr>
              <w:pStyle w:val="Lentel"/>
            </w:pPr>
            <w:r>
              <w:t>Juostinio praėjimo filtras, judančio vidutinio vagono filtras, Furjė filtras</w:t>
            </w:r>
          </w:p>
        </w:tc>
      </w:tr>
      <w:tr w:rsidR="009C57A9" w14:paraId="5A32BEC9" w14:textId="77777777" w:rsidTr="00A0344C">
        <w:tc>
          <w:tcPr>
            <w:tcW w:w="2349" w:type="dxa"/>
          </w:tcPr>
          <w:p w14:paraId="5712CDEF" w14:textId="049EF32B" w:rsidR="009C57A9" w:rsidRDefault="009C57A9" w:rsidP="003255C8">
            <w:pPr>
              <w:pStyle w:val="Lentel"/>
            </w:pPr>
            <w:r>
              <w:t>Antrinis apdorojimas (angl. Post Processing)</w:t>
            </w:r>
          </w:p>
        </w:tc>
        <w:tc>
          <w:tcPr>
            <w:tcW w:w="1846" w:type="dxa"/>
          </w:tcPr>
          <w:p w14:paraId="07732F81" w14:textId="60E37742" w:rsidR="009C57A9" w:rsidRDefault="009C57A9" w:rsidP="003255C8">
            <w:pPr>
              <w:pStyle w:val="Lentel"/>
            </w:pPr>
            <w:r>
              <w:t>-</w:t>
            </w:r>
          </w:p>
        </w:tc>
        <w:tc>
          <w:tcPr>
            <w:tcW w:w="1902" w:type="dxa"/>
          </w:tcPr>
          <w:p w14:paraId="68F22DFE" w14:textId="1163197D" w:rsidR="009C57A9" w:rsidRDefault="009C57A9" w:rsidP="003255C8">
            <w:pPr>
              <w:pStyle w:val="Lentel"/>
            </w:pPr>
            <w:r>
              <w:t>PCA metodai</w:t>
            </w:r>
          </w:p>
        </w:tc>
        <w:tc>
          <w:tcPr>
            <w:tcW w:w="1877" w:type="dxa"/>
          </w:tcPr>
          <w:p w14:paraId="2DDB6A14" w14:textId="21D58337" w:rsidR="009C57A9" w:rsidRDefault="009C57A9" w:rsidP="003255C8">
            <w:pPr>
              <w:pStyle w:val="Lentel"/>
            </w:pPr>
            <w:r>
              <w:t>-</w:t>
            </w:r>
          </w:p>
        </w:tc>
        <w:tc>
          <w:tcPr>
            <w:tcW w:w="1880" w:type="dxa"/>
          </w:tcPr>
          <w:p w14:paraId="55813DF5" w14:textId="17178E4E" w:rsidR="009C57A9" w:rsidRDefault="009C57A9" w:rsidP="003255C8">
            <w:pPr>
              <w:pStyle w:val="Lentel"/>
            </w:pPr>
            <w:r>
              <w:t>ANOVA</w:t>
            </w:r>
          </w:p>
        </w:tc>
      </w:tr>
      <w:tr w:rsidR="009C57A9" w14:paraId="1A583889" w14:textId="77777777" w:rsidTr="00A0344C">
        <w:tc>
          <w:tcPr>
            <w:tcW w:w="2349" w:type="dxa"/>
          </w:tcPr>
          <w:p w14:paraId="67CE1C9A" w14:textId="4A3A4E60" w:rsidR="009C57A9" w:rsidRDefault="009C57A9" w:rsidP="003255C8">
            <w:pPr>
              <w:pStyle w:val="Lentel"/>
            </w:pPr>
            <w:r>
              <w:t>Charakteristikos</w:t>
            </w:r>
          </w:p>
        </w:tc>
        <w:tc>
          <w:tcPr>
            <w:tcW w:w="1846" w:type="dxa"/>
          </w:tcPr>
          <w:p w14:paraId="692C3C40" w14:textId="39DD9E8E" w:rsidR="009C57A9" w:rsidRDefault="009C57A9" w:rsidP="003255C8">
            <w:pPr>
              <w:pStyle w:val="Lentel"/>
            </w:pPr>
            <w:r>
              <w:t>Naudoti SSVE potencialai</w:t>
            </w:r>
          </w:p>
        </w:tc>
        <w:tc>
          <w:tcPr>
            <w:tcW w:w="1902" w:type="dxa"/>
          </w:tcPr>
          <w:p w14:paraId="61104A33" w14:textId="061873B9" w:rsidR="009C57A9" w:rsidRDefault="009C57A9" w:rsidP="003255C8">
            <w:pPr>
              <w:pStyle w:val="Lentel"/>
            </w:pPr>
            <w:r>
              <w:t>Naudoti P300 potencialai</w:t>
            </w:r>
          </w:p>
        </w:tc>
        <w:tc>
          <w:tcPr>
            <w:tcW w:w="1877" w:type="dxa"/>
          </w:tcPr>
          <w:p w14:paraId="48FB7665" w14:textId="731C3448" w:rsidR="009C57A9" w:rsidRDefault="009C57A9" w:rsidP="003255C8">
            <w:pPr>
              <w:pStyle w:val="Lentel"/>
            </w:pPr>
            <w:r>
              <w:t>Naudoti P300 potencialai ir garsiniai stimulai</w:t>
            </w:r>
          </w:p>
        </w:tc>
        <w:tc>
          <w:tcPr>
            <w:tcW w:w="1880" w:type="dxa"/>
          </w:tcPr>
          <w:p w14:paraId="71F9E1CC" w14:textId="1C0E9137" w:rsidR="009C57A9" w:rsidRDefault="009C57A9" w:rsidP="003255C8">
            <w:pPr>
              <w:pStyle w:val="Lentel"/>
            </w:pPr>
            <w:r>
              <w:t>Naudoti P300, N2 potencialai ir Brailio stimuliatorius</w:t>
            </w:r>
          </w:p>
        </w:tc>
      </w:tr>
      <w:tr w:rsidR="009C57A9" w14:paraId="1553F96D" w14:textId="77777777" w:rsidTr="00A0344C">
        <w:tc>
          <w:tcPr>
            <w:tcW w:w="2349" w:type="dxa"/>
          </w:tcPr>
          <w:p w14:paraId="1744ECD6" w14:textId="75E5A366" w:rsidR="009C57A9" w:rsidRDefault="009C57A9" w:rsidP="003255C8">
            <w:pPr>
              <w:pStyle w:val="Lentel"/>
            </w:pPr>
            <w:r>
              <w:t>Simbolių rašymo greitis simboliai/min</w:t>
            </w:r>
          </w:p>
        </w:tc>
        <w:tc>
          <w:tcPr>
            <w:tcW w:w="1846" w:type="dxa"/>
          </w:tcPr>
          <w:p w14:paraId="4A3E9D3E" w14:textId="05BA77A5" w:rsidR="009C57A9" w:rsidRDefault="009C57A9" w:rsidP="003255C8">
            <w:pPr>
              <w:pStyle w:val="Lentel"/>
            </w:pPr>
            <w:r>
              <w:t>4.90 ± 3.84</w:t>
            </w:r>
          </w:p>
        </w:tc>
        <w:tc>
          <w:tcPr>
            <w:tcW w:w="1902" w:type="dxa"/>
          </w:tcPr>
          <w:p w14:paraId="5F2322A5" w14:textId="5D8CA485" w:rsidR="009C57A9" w:rsidRDefault="009C57A9" w:rsidP="003255C8">
            <w:pPr>
              <w:pStyle w:val="Lentel"/>
            </w:pPr>
            <w:r>
              <w:t>6 ± 4</w:t>
            </w:r>
          </w:p>
        </w:tc>
        <w:tc>
          <w:tcPr>
            <w:tcW w:w="1877" w:type="dxa"/>
          </w:tcPr>
          <w:p w14:paraId="61F50CF3" w14:textId="77906944" w:rsidR="009C57A9" w:rsidRDefault="009C57A9" w:rsidP="003255C8">
            <w:pPr>
              <w:pStyle w:val="Lentel"/>
            </w:pPr>
            <w:r>
              <w:t xml:space="preserve">Vidutiniškai </w:t>
            </w:r>
            <w:r w:rsidRPr="00B25D32">
              <w:t>0.845</w:t>
            </w:r>
          </w:p>
        </w:tc>
        <w:tc>
          <w:tcPr>
            <w:tcW w:w="1880" w:type="dxa"/>
          </w:tcPr>
          <w:p w14:paraId="10FEAD88" w14:textId="7A234591" w:rsidR="009C57A9" w:rsidRDefault="009C57A9" w:rsidP="003255C8">
            <w:pPr>
              <w:pStyle w:val="Lentel"/>
            </w:pPr>
            <w:r>
              <w:t>Vidutiniškai 1.51</w:t>
            </w:r>
          </w:p>
        </w:tc>
      </w:tr>
      <w:tr w:rsidR="009C57A9" w14:paraId="2B355AF9" w14:textId="77777777" w:rsidTr="00A0344C">
        <w:tc>
          <w:tcPr>
            <w:tcW w:w="2349" w:type="dxa"/>
          </w:tcPr>
          <w:p w14:paraId="519474DB" w14:textId="3630D339" w:rsidR="009C57A9" w:rsidRDefault="009C57A9" w:rsidP="003255C8">
            <w:pPr>
              <w:pStyle w:val="Lentel"/>
            </w:pPr>
            <w:r>
              <w:t>Informacijos perdavimo greitis, bitai/min</w:t>
            </w:r>
          </w:p>
        </w:tc>
        <w:tc>
          <w:tcPr>
            <w:tcW w:w="1846" w:type="dxa"/>
          </w:tcPr>
          <w:p w14:paraId="4753E07B" w14:textId="0A23FBD1" w:rsidR="009C57A9" w:rsidRDefault="009C57A9" w:rsidP="003255C8">
            <w:pPr>
              <w:pStyle w:val="Lentel"/>
            </w:pPr>
            <w:r>
              <w:t>21.94 ± 15.63</w:t>
            </w:r>
          </w:p>
        </w:tc>
        <w:tc>
          <w:tcPr>
            <w:tcW w:w="1902" w:type="dxa"/>
          </w:tcPr>
          <w:p w14:paraId="77D7B03D" w14:textId="218026B1" w:rsidR="009C57A9" w:rsidRDefault="009C57A9" w:rsidP="003255C8">
            <w:pPr>
              <w:pStyle w:val="Lentel"/>
            </w:pPr>
            <w:r>
              <w:t>-</w:t>
            </w:r>
          </w:p>
        </w:tc>
        <w:tc>
          <w:tcPr>
            <w:tcW w:w="1877" w:type="dxa"/>
          </w:tcPr>
          <w:p w14:paraId="28910108" w14:textId="4C591CC2" w:rsidR="009C57A9" w:rsidRDefault="009C57A9" w:rsidP="003255C8">
            <w:pPr>
              <w:pStyle w:val="Lentel"/>
            </w:pPr>
            <w:r>
              <w:t>5.95</w:t>
            </w:r>
          </w:p>
        </w:tc>
        <w:tc>
          <w:tcPr>
            <w:tcW w:w="1880" w:type="dxa"/>
          </w:tcPr>
          <w:p w14:paraId="5DE166E6" w14:textId="11B10AC2" w:rsidR="009C57A9" w:rsidRDefault="009C57A9" w:rsidP="003255C8">
            <w:pPr>
              <w:pStyle w:val="Lentel"/>
            </w:pPr>
            <w:r>
              <w:t>Vidutiniškai 7.8</w:t>
            </w:r>
          </w:p>
        </w:tc>
      </w:tr>
      <w:tr w:rsidR="009C57A9" w14:paraId="6F3C2011" w14:textId="77777777" w:rsidTr="00A0344C">
        <w:tc>
          <w:tcPr>
            <w:tcW w:w="2349" w:type="dxa"/>
          </w:tcPr>
          <w:p w14:paraId="38EFDEFF" w14:textId="4FF66481" w:rsidR="009C57A9" w:rsidRDefault="009C57A9" w:rsidP="003255C8">
            <w:pPr>
              <w:pStyle w:val="Lentel"/>
            </w:pPr>
            <w:r>
              <w:t>Tikslumas, %</w:t>
            </w:r>
          </w:p>
        </w:tc>
        <w:tc>
          <w:tcPr>
            <w:tcW w:w="1846" w:type="dxa"/>
          </w:tcPr>
          <w:p w14:paraId="654A9CA0" w14:textId="3A7A9343" w:rsidR="009C57A9" w:rsidRDefault="009C57A9" w:rsidP="003255C8">
            <w:pPr>
              <w:pStyle w:val="Lentel"/>
            </w:pPr>
            <w:r>
              <w:t>-</w:t>
            </w:r>
          </w:p>
        </w:tc>
        <w:tc>
          <w:tcPr>
            <w:tcW w:w="1902" w:type="dxa"/>
          </w:tcPr>
          <w:p w14:paraId="7A67849B" w14:textId="0B70487C" w:rsidR="009C57A9" w:rsidRDefault="009C57A9" w:rsidP="003255C8">
            <w:pPr>
              <w:pStyle w:val="Lentel"/>
            </w:pPr>
            <w:r>
              <w:t>99%</w:t>
            </w:r>
          </w:p>
        </w:tc>
        <w:tc>
          <w:tcPr>
            <w:tcW w:w="1877" w:type="dxa"/>
          </w:tcPr>
          <w:p w14:paraId="70573062" w14:textId="6D997A09" w:rsidR="009C57A9" w:rsidRDefault="009C57A9" w:rsidP="003255C8">
            <w:pPr>
              <w:pStyle w:val="Lentel"/>
            </w:pPr>
            <w:r>
              <w:t>Aukštas</w:t>
            </w:r>
          </w:p>
        </w:tc>
        <w:tc>
          <w:tcPr>
            <w:tcW w:w="1880" w:type="dxa"/>
          </w:tcPr>
          <w:p w14:paraId="5BE80607" w14:textId="33EBA5EE" w:rsidR="009C57A9" w:rsidRDefault="009C57A9" w:rsidP="003255C8">
            <w:pPr>
              <w:pStyle w:val="Lentel"/>
            </w:pPr>
            <w:r>
              <w:t>Aukštas</w:t>
            </w:r>
          </w:p>
        </w:tc>
      </w:tr>
    </w:tbl>
    <w:p w14:paraId="72018259" w14:textId="77777777" w:rsidR="00A0344C" w:rsidRPr="00A0344C" w:rsidRDefault="00A0344C" w:rsidP="00A0344C"/>
    <w:p w14:paraId="3315D106" w14:textId="74A01D9B" w:rsidR="00A8149E" w:rsidRDefault="00A8149E" w:rsidP="00A8149E">
      <w:pPr>
        <w:pStyle w:val="Heading1"/>
      </w:pPr>
      <w:bookmarkStart w:id="43" w:name="_Toc24882158"/>
      <w:r w:rsidRPr="00A8149E">
        <w:lastRenderedPageBreak/>
        <w:t>Įgyvendinimo problemos</w:t>
      </w:r>
      <w:bookmarkEnd w:id="43"/>
    </w:p>
    <w:p w14:paraId="2FD5D881" w14:textId="7A76EC61" w:rsidR="001359CA" w:rsidRDefault="00680E8D" w:rsidP="001359CA">
      <w:pPr>
        <w:pStyle w:val="Tekstas"/>
      </w:pPr>
      <w:r>
        <w:t>Vartotojo sąsajos problemos (pvz.: mažas ekranas), įvedimo problemos ( k</w:t>
      </w:r>
      <w:r w:rsidR="001359CA">
        <w:t>laviatūros naudojimas</w:t>
      </w:r>
      <w:r>
        <w:t xml:space="preserve">, </w:t>
      </w:r>
      <w:r w:rsidRPr="00680E8D">
        <w:t xml:space="preserve"> </w:t>
      </w:r>
      <w:r>
        <w:t>rašytinio teksto atpažinimas, balso atpažinimas), p</w:t>
      </w:r>
      <w:r w:rsidR="001359CA">
        <w:t>risijungimo problemos</w:t>
      </w:r>
      <w:r>
        <w:t xml:space="preserve"> (</w:t>
      </w:r>
      <w:r w:rsidR="001359CA" w:rsidRPr="001359CA">
        <w:t xml:space="preserve"> </w:t>
      </w:r>
      <w:r w:rsidR="001359CA">
        <w:t>darbas trūkinėjančio</w:t>
      </w:r>
      <w:r>
        <w:t xml:space="preserve"> ryšio aplinkoje), įvairių įtaisų naudojimas</w:t>
      </w:r>
      <w:r w:rsidR="001359CA">
        <w:t>, vietos nustatymas</w:t>
      </w:r>
      <w:r>
        <w:t>, saugumas</w:t>
      </w:r>
      <w:r w:rsidR="00A90065">
        <w:t>, programavimo aplinkų</w:t>
      </w:r>
      <w:r w:rsidR="00DF37A1">
        <w:t>, techninės įrangos kaina</w:t>
      </w:r>
      <w:r w:rsidR="00150F33">
        <w:t xml:space="preserve"> ir kt.</w:t>
      </w:r>
      <w:r w:rsidR="001359CA">
        <w:t>.</w:t>
      </w:r>
    </w:p>
    <w:p w14:paraId="064A4BFD" w14:textId="22258753" w:rsidR="002B6F95" w:rsidRPr="00680E8D" w:rsidRDefault="001359CA" w:rsidP="002B6F95">
      <w:pPr>
        <w:pStyle w:val="Tekstas"/>
        <w:rPr>
          <w:color w:val="7030A0"/>
        </w:rPr>
      </w:pPr>
      <w:r w:rsidRPr="00680E8D">
        <w:rPr>
          <w:color w:val="7030A0"/>
        </w:rPr>
        <w:t>Pastaba: t</w:t>
      </w:r>
      <w:r w:rsidR="002B6F95" w:rsidRPr="00680E8D">
        <w:rPr>
          <w:color w:val="7030A0"/>
        </w:rPr>
        <w:t>uri būti atliktas automatinis lietuvių kalbos rašybos patikrinimas.</w:t>
      </w:r>
    </w:p>
    <w:p w14:paraId="39AC2D9B" w14:textId="365E9266" w:rsidR="00AF0D8F" w:rsidRDefault="00AF0D8F" w:rsidP="00493229">
      <w:pPr>
        <w:pStyle w:val="Antratbenr"/>
      </w:pPr>
      <w:bookmarkStart w:id="44" w:name="_Toc24882159"/>
      <w:r>
        <w:lastRenderedPageBreak/>
        <w:t>Išvados</w:t>
      </w:r>
      <w:bookmarkEnd w:id="37"/>
      <w:bookmarkEnd w:id="38"/>
      <w:bookmarkEnd w:id="39"/>
      <w:bookmarkEnd w:id="40"/>
      <w:r w:rsidR="00A0344C">
        <w:t xml:space="preserve"> (pavyzdys)</w:t>
      </w:r>
      <w:bookmarkEnd w:id="44"/>
    </w:p>
    <w:p w14:paraId="42B368A0" w14:textId="77777777" w:rsidR="00A0344C" w:rsidRPr="00156697" w:rsidRDefault="00A0344C" w:rsidP="00A0344C">
      <w:pPr>
        <w:pStyle w:val="ListNumber"/>
        <w:numPr>
          <w:ilvl w:val="0"/>
          <w:numId w:val="14"/>
        </w:numPr>
        <w:rPr>
          <w:highlight w:val="yellow"/>
        </w:rPr>
      </w:pPr>
      <w:bookmarkStart w:id="45" w:name="_Toc503646981"/>
      <w:bookmarkStart w:id="46" w:name="_Toc503648371"/>
      <w:bookmarkStart w:id="47" w:name="_Toc503651315"/>
      <w:bookmarkStart w:id="48" w:name="_Toc505346891"/>
      <w:r w:rsidRPr="00156697">
        <w:rPr>
          <w:highlight w:val="yellow"/>
        </w:rPr>
        <w:t xml:space="preserve">Buvo atlikta įvairių literatūros šaltinių, susijusių su magistrinio darbo tema, analizė. </w:t>
      </w:r>
    </w:p>
    <w:p w14:paraId="5BCDCA47" w14:textId="77777777" w:rsidR="00A0344C" w:rsidRPr="00156697" w:rsidRDefault="00A0344C" w:rsidP="00A0344C">
      <w:pPr>
        <w:pStyle w:val="ListNumber"/>
        <w:numPr>
          <w:ilvl w:val="0"/>
          <w:numId w:val="14"/>
        </w:numPr>
        <w:rPr>
          <w:highlight w:val="yellow"/>
        </w:rPr>
      </w:pPr>
      <w:r w:rsidRPr="00156697">
        <w:rPr>
          <w:highlight w:val="yellow"/>
        </w:rPr>
        <w:t xml:space="preserve">Gilinantis į kitų autorių darbus pastebėta su kokiomis problemomis gali tekti susidurti: signalų filtravimas, klasifikavimas, efektyvus žodžių išrinkimas ir vartotojų apmokymas. </w:t>
      </w:r>
    </w:p>
    <w:p w14:paraId="286EF4E4" w14:textId="77777777" w:rsidR="00A0344C" w:rsidRPr="00156697" w:rsidRDefault="00A0344C" w:rsidP="00A0344C">
      <w:pPr>
        <w:pStyle w:val="ListNumber"/>
        <w:numPr>
          <w:ilvl w:val="0"/>
          <w:numId w:val="14"/>
        </w:numPr>
        <w:rPr>
          <w:highlight w:val="yellow"/>
        </w:rPr>
      </w:pPr>
      <w:r w:rsidRPr="00156697">
        <w:rPr>
          <w:highlight w:val="yellow"/>
        </w:rPr>
        <w:t xml:space="preserve">Taip pat pastebėti sistemų privalumai: nedidelių simbolių matricų naudojimas efektyvesnis, nes vartotojui nereikia „šokinėti“ tarp mygtukų su raidėmis esančiomis santykinai toli viena nuo kitos abėcėlėje. </w:t>
      </w:r>
    </w:p>
    <w:p w14:paraId="27DFCEB8" w14:textId="77777777" w:rsidR="00A0344C" w:rsidRPr="00156697" w:rsidRDefault="00A0344C" w:rsidP="00A0344C">
      <w:pPr>
        <w:pStyle w:val="ListNumber"/>
        <w:numPr>
          <w:ilvl w:val="0"/>
          <w:numId w:val="14"/>
        </w:numPr>
        <w:rPr>
          <w:highlight w:val="yellow"/>
        </w:rPr>
      </w:pPr>
      <w:r w:rsidRPr="00156697">
        <w:rPr>
          <w:highlight w:val="yellow"/>
        </w:rPr>
        <w:t>Jei įmanoma abėcėlė tūrėtų būti nepriklausoma nuo kalbos: nors tai neleis vartotojams gramatiškai tiksliai perteikti savo mintis, tačiau padidins teksto įvedimo greitį.</w:t>
      </w:r>
    </w:p>
    <w:p w14:paraId="2AF99779" w14:textId="6D3E1873" w:rsidR="00A0344C" w:rsidRPr="00156697" w:rsidRDefault="00A0344C" w:rsidP="00A0344C">
      <w:pPr>
        <w:pStyle w:val="ListNumber"/>
        <w:numPr>
          <w:ilvl w:val="0"/>
          <w:numId w:val="14"/>
        </w:numPr>
        <w:rPr>
          <w:highlight w:val="yellow"/>
        </w:rPr>
      </w:pPr>
      <w:r w:rsidRPr="00156697">
        <w:rPr>
          <w:highlight w:val="yellow"/>
        </w:rPr>
        <w:t xml:space="preserve"> Klasifikavimui geriausia naudoti linijinį ir/arba dvejetainį klasifikatorius.</w:t>
      </w:r>
    </w:p>
    <w:p w14:paraId="1D5E673B" w14:textId="4434D00D" w:rsidR="00A0344C" w:rsidRPr="00156697" w:rsidRDefault="00A0344C" w:rsidP="00A0344C">
      <w:pPr>
        <w:pStyle w:val="ListNumber"/>
        <w:numPr>
          <w:ilvl w:val="0"/>
          <w:numId w:val="14"/>
        </w:numPr>
        <w:rPr>
          <w:highlight w:val="yellow"/>
        </w:rPr>
      </w:pPr>
      <w:r w:rsidRPr="00156697">
        <w:rPr>
          <w:highlight w:val="yellow"/>
        </w:rPr>
        <w:t>Pastebėtų problemų sprendimus ir privalumus bus galima pasitelkti savo kuriamoje sistemoje.</w:t>
      </w:r>
    </w:p>
    <w:p w14:paraId="49AB06B1" w14:textId="299A8863" w:rsidR="00270868" w:rsidRPr="00270868" w:rsidRDefault="00270868" w:rsidP="00A0344C">
      <w:pPr>
        <w:pStyle w:val="ListNumber"/>
        <w:numPr>
          <w:ilvl w:val="0"/>
          <w:numId w:val="0"/>
        </w:numPr>
        <w:ind w:left="360"/>
      </w:pPr>
    </w:p>
    <w:p w14:paraId="412CA059" w14:textId="7F801993" w:rsidR="00AF0D8F" w:rsidRDefault="00AF0D8F" w:rsidP="00493229">
      <w:pPr>
        <w:pStyle w:val="Antratbenr"/>
      </w:pPr>
      <w:bookmarkStart w:id="49" w:name="_Toc24882160"/>
      <w:r>
        <w:lastRenderedPageBreak/>
        <w:t>Literatūros sąrašas</w:t>
      </w:r>
      <w:bookmarkEnd w:id="45"/>
      <w:bookmarkEnd w:id="46"/>
      <w:bookmarkEnd w:id="47"/>
      <w:bookmarkEnd w:id="48"/>
      <w:bookmarkEnd w:id="49"/>
    </w:p>
    <w:p w14:paraId="17CD9F6F" w14:textId="26FDEB23" w:rsidR="007B12D0" w:rsidRDefault="002C5359" w:rsidP="007B12D0">
      <w:pPr>
        <w:rPr>
          <w:rStyle w:val="Hyperlink"/>
        </w:rPr>
      </w:pPr>
      <w:hyperlink r:id="rId53" w:history="1">
        <w:r w:rsidR="007B12D0">
          <w:rPr>
            <w:rStyle w:val="Hyperlink"/>
          </w:rPr>
          <w:t>https://ieeexplore.ieee.org/abstract/document/1334512</w:t>
        </w:r>
      </w:hyperlink>
    </w:p>
    <w:p w14:paraId="06895223" w14:textId="46FA35C6" w:rsidR="007B12D0" w:rsidRDefault="007B12D0" w:rsidP="007B12D0">
      <w:r>
        <w:t>[</w:t>
      </w:r>
      <w:hyperlink r:id="rId54" w:history="1">
        <w:r>
          <w:rPr>
            <w:rStyle w:val="Hyperlink"/>
          </w:rPr>
          <w:t>https://file.scirp.org/pdf/ICA_2014080116395737.pdf</w:t>
        </w:r>
      </w:hyperlink>
      <w:r>
        <w:t xml:space="preserve">]. </w:t>
      </w:r>
    </w:p>
    <w:p w14:paraId="07EDB95C" w14:textId="5B6BA4F5" w:rsidR="007B12D0" w:rsidRDefault="007B12D0" w:rsidP="007B12D0">
      <w:pPr>
        <w:rPr>
          <w:rStyle w:val="Hyperlink"/>
        </w:rPr>
      </w:pPr>
      <w:r>
        <w:t>[</w:t>
      </w:r>
      <w:hyperlink r:id="rId55" w:history="1">
        <w:r>
          <w:rPr>
            <w:rStyle w:val="Hyperlink"/>
          </w:rPr>
          <w:t>https://www.sciencedirect.com/science/article/pii/S0278612519300111</w:t>
        </w:r>
      </w:hyperlink>
      <w:r>
        <w:rPr>
          <w:rStyle w:val="Hyperlink"/>
        </w:rPr>
        <w:t>]</w:t>
      </w:r>
    </w:p>
    <w:p w14:paraId="4BA43867" w14:textId="04ED81DA" w:rsidR="007B12D0" w:rsidRDefault="002C5359" w:rsidP="007B12D0">
      <w:pPr>
        <w:rPr>
          <w:rStyle w:val="Hyperlink"/>
        </w:rPr>
      </w:pPr>
      <w:hyperlink r:id="rId56" w:history="1">
        <w:r w:rsidR="007B12D0">
          <w:rPr>
            <w:rStyle w:val="Hyperlink"/>
          </w:rPr>
          <w:t>https://pdfs.semanticscholar.org/5b03/28781755cbbb2bb123c181d063d8475f59e6.pdf</w:t>
        </w:r>
      </w:hyperlink>
    </w:p>
    <w:p w14:paraId="269B4856" w14:textId="16C77DEC" w:rsidR="008603E0" w:rsidRDefault="002C5359" w:rsidP="007B12D0">
      <w:pPr>
        <w:rPr>
          <w:rStyle w:val="Hyperlink"/>
        </w:rPr>
      </w:pPr>
      <w:hyperlink r:id="rId57" w:history="1">
        <w:r w:rsidR="008603E0">
          <w:rPr>
            <w:rStyle w:val="Hyperlink"/>
          </w:rPr>
          <w:t>https://www.stemmer-imaging.com/en/technical-tips/line-scan-cameras/</w:t>
        </w:r>
      </w:hyperlink>
    </w:p>
    <w:p w14:paraId="6E944A71" w14:textId="096AF6A5" w:rsidR="008603E0" w:rsidRDefault="008603E0" w:rsidP="007B12D0">
      <w:r>
        <w:t>[</w:t>
      </w:r>
      <w:r w:rsidRPr="004C5984">
        <w:t>https://ieeexplore.ieee.org/abstract/document/1490697</w:t>
      </w:r>
      <w:r>
        <w:t>]</w:t>
      </w:r>
    </w:p>
    <w:p w14:paraId="7632663E" w14:textId="787FEDEB" w:rsidR="007B12D0" w:rsidRDefault="002C5359" w:rsidP="007B12D0">
      <w:pPr>
        <w:rPr>
          <w:rStyle w:val="Hyperlink"/>
        </w:rPr>
      </w:pPr>
      <w:hyperlink r:id="rId58" w:history="1">
        <w:r w:rsidR="00376E30">
          <w:rPr>
            <w:rStyle w:val="Hyperlink"/>
          </w:rPr>
          <w:t>https://link.springer.com/content/pdf/10.1007%2Fs00170-011-3456-6</w:t>
        </w:r>
      </w:hyperlink>
    </w:p>
    <w:p w14:paraId="5ED73BBE" w14:textId="51F87CC4" w:rsidR="00F80A86" w:rsidRDefault="002C5359" w:rsidP="007B12D0">
      <w:hyperlink r:id="rId59" w:history="1">
        <w:r w:rsidR="00F80A86" w:rsidRPr="00EF5D3A">
          <w:rPr>
            <w:rStyle w:val="Hyperlink"/>
          </w:rPr>
          <w:t>http://ecomputernotes.com/fundamental/introduction-to-computer/grid-computing</w:t>
        </w:r>
      </w:hyperlink>
    </w:p>
    <w:p w14:paraId="4BCE28C5" w14:textId="79C30C5B" w:rsidR="00F80A86" w:rsidRDefault="002C5359" w:rsidP="007B12D0">
      <w:pPr>
        <w:rPr>
          <w:rStyle w:val="Hyperlink"/>
        </w:rPr>
      </w:pPr>
      <w:hyperlink r:id="rId60" w:history="1">
        <w:r w:rsidR="00F80A86">
          <w:rPr>
            <w:rStyle w:val="Hyperlink"/>
          </w:rPr>
          <w:t>https://link.springer.com/article/10.1007/s40684-016-0039-x</w:t>
        </w:r>
      </w:hyperlink>
    </w:p>
    <w:p w14:paraId="4ABE0B53" w14:textId="3BE93A43" w:rsidR="00BA0A1C" w:rsidRDefault="00BA0A1C" w:rsidP="007B12D0">
      <w:hyperlink r:id="rId61" w:history="1">
        <w:r>
          <w:rPr>
            <w:rStyle w:val="Hyperlink"/>
          </w:rPr>
          <w:t>https://link.springer.com/article/10.1007/s00226-009-0287-9</w:t>
        </w:r>
      </w:hyperlink>
    </w:p>
    <w:p w14:paraId="24317120" w14:textId="77777777" w:rsidR="00EA6C40" w:rsidRDefault="00EA6C40" w:rsidP="00EA6C40">
      <w:pPr>
        <w:pStyle w:val="Heading1"/>
        <w:numPr>
          <w:ilvl w:val="0"/>
          <w:numId w:val="0"/>
        </w:numPr>
      </w:pPr>
    </w:p>
    <w:p w14:paraId="1415F191" w14:textId="324E1EF8" w:rsidR="00967413" w:rsidRDefault="00967413" w:rsidP="00967413"/>
    <w:p w14:paraId="02AB59F0" w14:textId="77777777" w:rsidR="00ED4A8D" w:rsidRDefault="00ED4A8D" w:rsidP="00967413"/>
    <w:p w14:paraId="35C25BBE" w14:textId="77777777" w:rsidR="00EA6C40" w:rsidRPr="007B12D0" w:rsidRDefault="00EA6C40" w:rsidP="00EA6C40">
      <w:pPr>
        <w:rPr>
          <w:rFonts w:asciiTheme="minorHAnsi" w:hAnsiTheme="minorHAnsi" w:cstheme="minorBidi"/>
          <w:noProof/>
          <w:sz w:val="22"/>
          <w:szCs w:val="22"/>
        </w:rPr>
      </w:pPr>
      <w:r>
        <w:fldChar w:fldCharType="begin"/>
      </w:r>
      <w:r w:rsidRPr="007B12D0">
        <w:instrText xml:space="preserve"> BIBLIOGRAPHY  \l 1033 </w:instrText>
      </w:r>
      <w:r>
        <w:fldChar w:fldCharType="separate"/>
      </w:r>
    </w:p>
    <w:p w14:paraId="2C1D3F1D" w14:textId="77777777" w:rsidR="00EA6C40" w:rsidRDefault="00EA6C40">
      <w:pPr>
        <w:divId w:val="1167284357"/>
        <w:rPr>
          <w:rFonts w:eastAsia="Times New Roman"/>
          <w:noProof/>
        </w:rPr>
      </w:pPr>
    </w:p>
    <w:p w14:paraId="7300B475" w14:textId="1C0837C0" w:rsidR="00ED4A8D" w:rsidRPr="00EA6C40" w:rsidRDefault="00EA6C40" w:rsidP="00EA6C40">
      <w:r>
        <w:fldChar w:fldCharType="end"/>
      </w:r>
    </w:p>
    <w:sectPr w:rsidR="00ED4A8D" w:rsidRPr="00EA6C40" w:rsidSect="00733B28">
      <w:footerReference w:type="default" r:id="rId62"/>
      <w:footerReference w:type="first" r:id="rId63"/>
      <w:pgSz w:w="11906" w:h="16838" w:code="9"/>
      <w:pgMar w:top="1134" w:right="567" w:bottom="1134" w:left="1701"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6" w:author="Algirdas Kartavičius" w:date="2019-11-18T20:58:00Z" w:initials="AK">
    <w:p w14:paraId="125E1771" w14:textId="20D1964F" w:rsidR="00A80298" w:rsidRDefault="00A80298" w:rsidP="003E4134">
      <w:pPr>
        <w:pStyle w:val="CommentText"/>
        <w:jc w:val="center"/>
      </w:pPr>
      <w:r>
        <w:rPr>
          <w:rStyle w:val="CommentReference"/>
        </w:rPr>
        <w:annotationRef/>
      </w:r>
      <w:r>
        <w:t>Šitas paveikslas yra padarytas mūsų sistemos pristatymui, ar reikia nurodyti kažkokius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25E177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25E1771" w16cid:durableId="217D84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3A5790" w14:textId="77777777" w:rsidR="002C5359" w:rsidRDefault="002C5359" w:rsidP="00703F96">
      <w:pPr>
        <w:spacing w:line="240" w:lineRule="auto"/>
      </w:pPr>
      <w:r>
        <w:separator/>
      </w:r>
    </w:p>
    <w:p w14:paraId="393E1FEE" w14:textId="77777777" w:rsidR="002C5359" w:rsidRDefault="002C5359"/>
    <w:p w14:paraId="1F5BC787" w14:textId="77777777" w:rsidR="002C5359" w:rsidRDefault="002C5359"/>
    <w:p w14:paraId="1F024642" w14:textId="77777777" w:rsidR="002C5359" w:rsidRDefault="002C5359"/>
  </w:endnote>
  <w:endnote w:type="continuationSeparator" w:id="0">
    <w:p w14:paraId="110838B7" w14:textId="77777777" w:rsidR="002C5359" w:rsidRDefault="002C5359" w:rsidP="00703F96">
      <w:pPr>
        <w:spacing w:line="240" w:lineRule="auto"/>
      </w:pPr>
      <w:r>
        <w:continuationSeparator/>
      </w:r>
    </w:p>
    <w:p w14:paraId="037485AC" w14:textId="77777777" w:rsidR="002C5359" w:rsidRDefault="002C5359"/>
    <w:p w14:paraId="2838CC03" w14:textId="77777777" w:rsidR="002C5359" w:rsidRDefault="002C5359"/>
    <w:p w14:paraId="25F74F3B" w14:textId="77777777" w:rsidR="002C5359" w:rsidRDefault="002C5359"/>
  </w:endnote>
  <w:endnote w:type="continuationNotice" w:id="1">
    <w:p w14:paraId="7CC7C53D" w14:textId="77777777" w:rsidR="002C5359" w:rsidRDefault="002C535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1B7316" w:rsidRDefault="001B7316">
        <w:pPr>
          <w:pStyle w:val="Footer"/>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1B7316" w:rsidRDefault="001B73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BDB09BC" w14:textId="77777777" w:rsidR="002C5359" w:rsidRDefault="002C5359" w:rsidP="00703F96">
      <w:pPr>
        <w:spacing w:line="240" w:lineRule="auto"/>
      </w:pPr>
      <w:r>
        <w:separator/>
      </w:r>
    </w:p>
  </w:footnote>
  <w:footnote w:type="continuationSeparator" w:id="0">
    <w:p w14:paraId="0DEC1354" w14:textId="77777777" w:rsidR="002C5359" w:rsidRDefault="002C5359" w:rsidP="00703F96">
      <w:pPr>
        <w:spacing w:line="240" w:lineRule="auto"/>
      </w:pPr>
      <w:r>
        <w:continuationSeparator/>
      </w:r>
    </w:p>
    <w:p w14:paraId="34AE24A1" w14:textId="77777777" w:rsidR="002C5359" w:rsidRDefault="002C5359"/>
    <w:p w14:paraId="17C00749" w14:textId="77777777" w:rsidR="002C5359" w:rsidRDefault="002C5359"/>
    <w:p w14:paraId="3CE44A58" w14:textId="77777777" w:rsidR="002C5359" w:rsidRDefault="002C5359"/>
  </w:footnote>
  <w:footnote w:type="continuationNotice" w:id="1">
    <w:p w14:paraId="6155B02E" w14:textId="77777777" w:rsidR="002C5359" w:rsidRDefault="002C535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CE2AC57C"/>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9"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0"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1"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2" w15:restartNumberingAfterBreak="0">
    <w:nsid w:val="779F5073"/>
    <w:multiLevelType w:val="multilevel"/>
    <w:tmpl w:val="CD26A2A6"/>
    <w:lvl w:ilvl="0">
      <w:start w:val="1"/>
      <w:numFmt w:val="decimal"/>
      <w:pStyle w:val="Heading1"/>
      <w:lvlText w:val="%1."/>
      <w:lvlJc w:val="left"/>
      <w:pPr>
        <w:ind w:left="3759" w:hanging="357"/>
      </w:pPr>
      <w:rPr>
        <w:rFonts w:ascii="Times New Roman Bold" w:hAnsi="Times New Roman Bold" w:hint="default"/>
        <w:b/>
        <w:i w:val="0"/>
        <w:sz w:val="24"/>
      </w:rPr>
    </w:lvl>
    <w:lvl w:ilvl="1">
      <w:start w:val="1"/>
      <w:numFmt w:val="decimal"/>
      <w:pStyle w:val="Heading2"/>
      <w:lvlText w:val="%1.%2."/>
      <w:lvlJc w:val="left"/>
      <w:pPr>
        <w:ind w:left="3050"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0"/>
  </w:num>
  <w:num w:numId="3">
    <w:abstractNumId w:val="11"/>
  </w:num>
  <w:num w:numId="4">
    <w:abstractNumId w:val="12"/>
  </w:num>
  <w:num w:numId="5">
    <w:abstractNumId w:val="0"/>
  </w:num>
  <w:num w:numId="6">
    <w:abstractNumId w:val="2"/>
  </w:num>
  <w:num w:numId="7">
    <w:abstractNumId w:val="1"/>
  </w:num>
  <w:num w:numId="8">
    <w:abstractNumId w:val="8"/>
  </w:num>
  <w:num w:numId="9">
    <w:abstractNumId w:val="13"/>
  </w:num>
  <w:num w:numId="10">
    <w:abstractNumId w:val="9"/>
  </w:num>
  <w:num w:numId="11">
    <w:abstractNumId w:val="0"/>
    <w:lvlOverride w:ilvl="0">
      <w:startOverride w:val="1"/>
    </w:lvlOverride>
  </w:num>
  <w:num w:numId="12">
    <w:abstractNumId w:val="9"/>
    <w:lvlOverride w:ilvl="0">
      <w:startOverride w:val="1"/>
    </w:lvlOverride>
  </w:num>
  <w:num w:numId="13">
    <w:abstractNumId w:val="0"/>
  </w:num>
  <w:num w:numId="14">
    <w:abstractNumId w:val="0"/>
    <w:lvlOverride w:ilvl="0">
      <w:startOverride w:val="1"/>
    </w:lvlOverride>
  </w:num>
  <w:num w:numId="15">
    <w:abstractNumId w:val="0"/>
  </w:num>
  <w:num w:numId="16">
    <w:abstractNumId w:val="12"/>
  </w:num>
  <w:num w:numId="17">
    <w:abstractNumId w:val="12"/>
  </w:num>
  <w:num w:numId="18">
    <w:abstractNumId w:val="12"/>
  </w:num>
  <w:num w:numId="19">
    <w:abstractNumId w:val="12"/>
  </w:num>
  <w:num w:numId="20">
    <w:abstractNumId w:val="6"/>
  </w:num>
  <w:num w:numId="21">
    <w:abstractNumId w:val="4"/>
  </w:num>
  <w:num w:numId="22">
    <w:abstractNumId w:val="7"/>
  </w:num>
  <w:num w:numId="23">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girdas Kartavičius">
    <w15:presenceInfo w15:providerId="AD" w15:userId="S::algirdas.kartavicius@elinta.lt::80d2ab95-860f-4550-bb14-3fd37d0f82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3F6F"/>
    <w:rsid w:val="0001108B"/>
    <w:rsid w:val="00021D88"/>
    <w:rsid w:val="0002660C"/>
    <w:rsid w:val="00026A83"/>
    <w:rsid w:val="00026B3C"/>
    <w:rsid w:val="00030E88"/>
    <w:rsid w:val="000361E8"/>
    <w:rsid w:val="00036F54"/>
    <w:rsid w:val="000401D9"/>
    <w:rsid w:val="00046A26"/>
    <w:rsid w:val="00051FBB"/>
    <w:rsid w:val="00053A41"/>
    <w:rsid w:val="00055FA6"/>
    <w:rsid w:val="000560C7"/>
    <w:rsid w:val="000564D4"/>
    <w:rsid w:val="000565A3"/>
    <w:rsid w:val="00067AD7"/>
    <w:rsid w:val="00067E95"/>
    <w:rsid w:val="00074831"/>
    <w:rsid w:val="00076FBB"/>
    <w:rsid w:val="00086029"/>
    <w:rsid w:val="00087B46"/>
    <w:rsid w:val="000967AF"/>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1013AB"/>
    <w:rsid w:val="001027D4"/>
    <w:rsid w:val="00112DF8"/>
    <w:rsid w:val="00113318"/>
    <w:rsid w:val="001148B6"/>
    <w:rsid w:val="00115D50"/>
    <w:rsid w:val="00125CE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CED"/>
    <w:rsid w:val="00181E98"/>
    <w:rsid w:val="00181F65"/>
    <w:rsid w:val="00187D2D"/>
    <w:rsid w:val="00191CF7"/>
    <w:rsid w:val="00195458"/>
    <w:rsid w:val="00197B02"/>
    <w:rsid w:val="00197E84"/>
    <w:rsid w:val="001A2545"/>
    <w:rsid w:val="001A36AB"/>
    <w:rsid w:val="001A489C"/>
    <w:rsid w:val="001A7257"/>
    <w:rsid w:val="001B7286"/>
    <w:rsid w:val="001B7316"/>
    <w:rsid w:val="001C0C97"/>
    <w:rsid w:val="001C13A6"/>
    <w:rsid w:val="001C1F20"/>
    <w:rsid w:val="001C6670"/>
    <w:rsid w:val="001D32A9"/>
    <w:rsid w:val="001E128D"/>
    <w:rsid w:val="001E550A"/>
    <w:rsid w:val="001E593D"/>
    <w:rsid w:val="001F0366"/>
    <w:rsid w:val="001F0CED"/>
    <w:rsid w:val="001F2A28"/>
    <w:rsid w:val="001F2F12"/>
    <w:rsid w:val="001F32C1"/>
    <w:rsid w:val="001F378C"/>
    <w:rsid w:val="001F73A9"/>
    <w:rsid w:val="001F7522"/>
    <w:rsid w:val="00200062"/>
    <w:rsid w:val="0020582A"/>
    <w:rsid w:val="0021027E"/>
    <w:rsid w:val="002141C1"/>
    <w:rsid w:val="00214BB1"/>
    <w:rsid w:val="00225C72"/>
    <w:rsid w:val="00235896"/>
    <w:rsid w:val="00236C7B"/>
    <w:rsid w:val="002418DA"/>
    <w:rsid w:val="00254B09"/>
    <w:rsid w:val="00255912"/>
    <w:rsid w:val="00257584"/>
    <w:rsid w:val="00257617"/>
    <w:rsid w:val="00261307"/>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B1B"/>
    <w:rsid w:val="002F0C7B"/>
    <w:rsid w:val="002F0FE1"/>
    <w:rsid w:val="002F1A21"/>
    <w:rsid w:val="002F2959"/>
    <w:rsid w:val="002F41E7"/>
    <w:rsid w:val="002F7FC4"/>
    <w:rsid w:val="00307424"/>
    <w:rsid w:val="00307F3F"/>
    <w:rsid w:val="00313D9D"/>
    <w:rsid w:val="00317DCA"/>
    <w:rsid w:val="00323A2C"/>
    <w:rsid w:val="003255C8"/>
    <w:rsid w:val="003377D0"/>
    <w:rsid w:val="003404BA"/>
    <w:rsid w:val="00341179"/>
    <w:rsid w:val="003471B1"/>
    <w:rsid w:val="00367DCD"/>
    <w:rsid w:val="00372EC2"/>
    <w:rsid w:val="00373017"/>
    <w:rsid w:val="003733AA"/>
    <w:rsid w:val="00375680"/>
    <w:rsid w:val="003764DB"/>
    <w:rsid w:val="00376E30"/>
    <w:rsid w:val="0037769F"/>
    <w:rsid w:val="0038050F"/>
    <w:rsid w:val="00381AF6"/>
    <w:rsid w:val="00383099"/>
    <w:rsid w:val="00384141"/>
    <w:rsid w:val="00384DB7"/>
    <w:rsid w:val="00385B22"/>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72DD"/>
    <w:rsid w:val="003E208C"/>
    <w:rsid w:val="003E4134"/>
    <w:rsid w:val="003F124A"/>
    <w:rsid w:val="003F2A63"/>
    <w:rsid w:val="003F3A2B"/>
    <w:rsid w:val="003F4427"/>
    <w:rsid w:val="00400547"/>
    <w:rsid w:val="00400BE6"/>
    <w:rsid w:val="00401D60"/>
    <w:rsid w:val="00407982"/>
    <w:rsid w:val="00410D6E"/>
    <w:rsid w:val="0041168B"/>
    <w:rsid w:val="00412609"/>
    <w:rsid w:val="00413654"/>
    <w:rsid w:val="004136BC"/>
    <w:rsid w:val="00413A6C"/>
    <w:rsid w:val="00413DA3"/>
    <w:rsid w:val="004217B2"/>
    <w:rsid w:val="00423E1A"/>
    <w:rsid w:val="004244C8"/>
    <w:rsid w:val="00431AF3"/>
    <w:rsid w:val="00435089"/>
    <w:rsid w:val="00437E20"/>
    <w:rsid w:val="0044222F"/>
    <w:rsid w:val="00443244"/>
    <w:rsid w:val="004437CA"/>
    <w:rsid w:val="00446C2C"/>
    <w:rsid w:val="004470C0"/>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177B"/>
    <w:rsid w:val="004B41A3"/>
    <w:rsid w:val="004B5C26"/>
    <w:rsid w:val="004C4F03"/>
    <w:rsid w:val="004C54B1"/>
    <w:rsid w:val="004C5984"/>
    <w:rsid w:val="004C7DB9"/>
    <w:rsid w:val="004D0998"/>
    <w:rsid w:val="004D3A36"/>
    <w:rsid w:val="004D7127"/>
    <w:rsid w:val="004E33A0"/>
    <w:rsid w:val="004E3EC2"/>
    <w:rsid w:val="004E5D8A"/>
    <w:rsid w:val="004E65C4"/>
    <w:rsid w:val="004F00B8"/>
    <w:rsid w:val="004F039B"/>
    <w:rsid w:val="004F2416"/>
    <w:rsid w:val="004F42C2"/>
    <w:rsid w:val="00505F9D"/>
    <w:rsid w:val="00512692"/>
    <w:rsid w:val="00523018"/>
    <w:rsid w:val="00524AF2"/>
    <w:rsid w:val="005273A1"/>
    <w:rsid w:val="005277D2"/>
    <w:rsid w:val="0053476D"/>
    <w:rsid w:val="005347EE"/>
    <w:rsid w:val="00535496"/>
    <w:rsid w:val="00540D21"/>
    <w:rsid w:val="00542BB1"/>
    <w:rsid w:val="00543749"/>
    <w:rsid w:val="0054720B"/>
    <w:rsid w:val="00550434"/>
    <w:rsid w:val="005554CA"/>
    <w:rsid w:val="00567FC5"/>
    <w:rsid w:val="00570F3F"/>
    <w:rsid w:val="005806CB"/>
    <w:rsid w:val="0058403C"/>
    <w:rsid w:val="00585963"/>
    <w:rsid w:val="0058640C"/>
    <w:rsid w:val="00594767"/>
    <w:rsid w:val="005A554E"/>
    <w:rsid w:val="005A6221"/>
    <w:rsid w:val="005A669C"/>
    <w:rsid w:val="005B0181"/>
    <w:rsid w:val="005B2C4A"/>
    <w:rsid w:val="005B4D37"/>
    <w:rsid w:val="005B5A04"/>
    <w:rsid w:val="005C6DE5"/>
    <w:rsid w:val="005D1E63"/>
    <w:rsid w:val="005D1EFF"/>
    <w:rsid w:val="005D4011"/>
    <w:rsid w:val="005E0E80"/>
    <w:rsid w:val="005E36EA"/>
    <w:rsid w:val="005E5DFE"/>
    <w:rsid w:val="005E6F0A"/>
    <w:rsid w:val="005F2631"/>
    <w:rsid w:val="005F3431"/>
    <w:rsid w:val="005F6195"/>
    <w:rsid w:val="005F76B8"/>
    <w:rsid w:val="0060014B"/>
    <w:rsid w:val="00607CB5"/>
    <w:rsid w:val="0061317B"/>
    <w:rsid w:val="00617CB6"/>
    <w:rsid w:val="00620B23"/>
    <w:rsid w:val="00626CCE"/>
    <w:rsid w:val="00626CD1"/>
    <w:rsid w:val="00631191"/>
    <w:rsid w:val="00632507"/>
    <w:rsid w:val="00637955"/>
    <w:rsid w:val="006413CC"/>
    <w:rsid w:val="00647365"/>
    <w:rsid w:val="00654A22"/>
    <w:rsid w:val="006629C0"/>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EDC"/>
    <w:rsid w:val="00753762"/>
    <w:rsid w:val="00760C19"/>
    <w:rsid w:val="00762CF7"/>
    <w:rsid w:val="00765F3A"/>
    <w:rsid w:val="007744F6"/>
    <w:rsid w:val="0078043C"/>
    <w:rsid w:val="0078238A"/>
    <w:rsid w:val="007826B5"/>
    <w:rsid w:val="007863C3"/>
    <w:rsid w:val="007966E8"/>
    <w:rsid w:val="007A0B9E"/>
    <w:rsid w:val="007A31DF"/>
    <w:rsid w:val="007A3F55"/>
    <w:rsid w:val="007A566A"/>
    <w:rsid w:val="007A6C43"/>
    <w:rsid w:val="007B12D0"/>
    <w:rsid w:val="007B6E7B"/>
    <w:rsid w:val="007B728D"/>
    <w:rsid w:val="007B7C09"/>
    <w:rsid w:val="007C2EA7"/>
    <w:rsid w:val="007E0062"/>
    <w:rsid w:val="007E056D"/>
    <w:rsid w:val="007E0B74"/>
    <w:rsid w:val="007E4B2B"/>
    <w:rsid w:val="007E5DE4"/>
    <w:rsid w:val="007E6F36"/>
    <w:rsid w:val="007E7373"/>
    <w:rsid w:val="007F02B0"/>
    <w:rsid w:val="007F247B"/>
    <w:rsid w:val="007F2BD3"/>
    <w:rsid w:val="00805219"/>
    <w:rsid w:val="00805B1D"/>
    <w:rsid w:val="00807A1D"/>
    <w:rsid w:val="008104E0"/>
    <w:rsid w:val="00810922"/>
    <w:rsid w:val="00813419"/>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9076F"/>
    <w:rsid w:val="008912AB"/>
    <w:rsid w:val="00897DD5"/>
    <w:rsid w:val="008A4790"/>
    <w:rsid w:val="008A6CDE"/>
    <w:rsid w:val="008A76DE"/>
    <w:rsid w:val="008B13BB"/>
    <w:rsid w:val="008B2712"/>
    <w:rsid w:val="008C1998"/>
    <w:rsid w:val="008D2B68"/>
    <w:rsid w:val="008E2422"/>
    <w:rsid w:val="008E397A"/>
    <w:rsid w:val="008E4A99"/>
    <w:rsid w:val="008E6675"/>
    <w:rsid w:val="008F247E"/>
    <w:rsid w:val="008F616E"/>
    <w:rsid w:val="00900666"/>
    <w:rsid w:val="0091110A"/>
    <w:rsid w:val="00927872"/>
    <w:rsid w:val="00931A14"/>
    <w:rsid w:val="0093675D"/>
    <w:rsid w:val="00937BA7"/>
    <w:rsid w:val="0094061D"/>
    <w:rsid w:val="0094208C"/>
    <w:rsid w:val="0094565D"/>
    <w:rsid w:val="00945752"/>
    <w:rsid w:val="009478E5"/>
    <w:rsid w:val="0095011D"/>
    <w:rsid w:val="00950FC3"/>
    <w:rsid w:val="0096062F"/>
    <w:rsid w:val="009626F5"/>
    <w:rsid w:val="00967413"/>
    <w:rsid w:val="00967903"/>
    <w:rsid w:val="0097215F"/>
    <w:rsid w:val="009722C3"/>
    <w:rsid w:val="00976713"/>
    <w:rsid w:val="00990811"/>
    <w:rsid w:val="00995449"/>
    <w:rsid w:val="00995C24"/>
    <w:rsid w:val="009A1560"/>
    <w:rsid w:val="009A1791"/>
    <w:rsid w:val="009A321B"/>
    <w:rsid w:val="009A4687"/>
    <w:rsid w:val="009B7C7A"/>
    <w:rsid w:val="009C0C39"/>
    <w:rsid w:val="009C57A9"/>
    <w:rsid w:val="009C5BD2"/>
    <w:rsid w:val="009C67D1"/>
    <w:rsid w:val="009C7684"/>
    <w:rsid w:val="009E1D7B"/>
    <w:rsid w:val="009E23A0"/>
    <w:rsid w:val="009E2EEB"/>
    <w:rsid w:val="009F5254"/>
    <w:rsid w:val="009F65A4"/>
    <w:rsid w:val="009F6F81"/>
    <w:rsid w:val="009F71BE"/>
    <w:rsid w:val="00A0248C"/>
    <w:rsid w:val="00A02913"/>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A14"/>
    <w:rsid w:val="00A455A9"/>
    <w:rsid w:val="00A500C7"/>
    <w:rsid w:val="00A52924"/>
    <w:rsid w:val="00A52DEB"/>
    <w:rsid w:val="00A54DC0"/>
    <w:rsid w:val="00A61B3E"/>
    <w:rsid w:val="00A668CB"/>
    <w:rsid w:val="00A67960"/>
    <w:rsid w:val="00A70084"/>
    <w:rsid w:val="00A70E06"/>
    <w:rsid w:val="00A73351"/>
    <w:rsid w:val="00A73E19"/>
    <w:rsid w:val="00A77892"/>
    <w:rsid w:val="00A80298"/>
    <w:rsid w:val="00A80B60"/>
    <w:rsid w:val="00A81198"/>
    <w:rsid w:val="00A8149E"/>
    <w:rsid w:val="00A87227"/>
    <w:rsid w:val="00A874F9"/>
    <w:rsid w:val="00A90065"/>
    <w:rsid w:val="00A94659"/>
    <w:rsid w:val="00A94F27"/>
    <w:rsid w:val="00AA31F2"/>
    <w:rsid w:val="00AA3AAF"/>
    <w:rsid w:val="00AA7BCB"/>
    <w:rsid w:val="00AB45A9"/>
    <w:rsid w:val="00AB463A"/>
    <w:rsid w:val="00AB72EC"/>
    <w:rsid w:val="00AC4755"/>
    <w:rsid w:val="00AC6D6B"/>
    <w:rsid w:val="00AC77C2"/>
    <w:rsid w:val="00AD1E60"/>
    <w:rsid w:val="00AD2387"/>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325A"/>
    <w:rsid w:val="00B53C41"/>
    <w:rsid w:val="00B56ABD"/>
    <w:rsid w:val="00B57AF1"/>
    <w:rsid w:val="00B60CFC"/>
    <w:rsid w:val="00B63F48"/>
    <w:rsid w:val="00B65A56"/>
    <w:rsid w:val="00B702DB"/>
    <w:rsid w:val="00B703A6"/>
    <w:rsid w:val="00B72469"/>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76DC"/>
    <w:rsid w:val="00BE1541"/>
    <w:rsid w:val="00BE4220"/>
    <w:rsid w:val="00BE6368"/>
    <w:rsid w:val="00BF36ED"/>
    <w:rsid w:val="00BF5EED"/>
    <w:rsid w:val="00C01E5F"/>
    <w:rsid w:val="00C02088"/>
    <w:rsid w:val="00C03425"/>
    <w:rsid w:val="00C11C82"/>
    <w:rsid w:val="00C11CF6"/>
    <w:rsid w:val="00C12106"/>
    <w:rsid w:val="00C14163"/>
    <w:rsid w:val="00C1529A"/>
    <w:rsid w:val="00C222A4"/>
    <w:rsid w:val="00C316E2"/>
    <w:rsid w:val="00C33B3C"/>
    <w:rsid w:val="00C35B21"/>
    <w:rsid w:val="00C3609F"/>
    <w:rsid w:val="00C42DA0"/>
    <w:rsid w:val="00C456C3"/>
    <w:rsid w:val="00C477AB"/>
    <w:rsid w:val="00C51E0C"/>
    <w:rsid w:val="00C53805"/>
    <w:rsid w:val="00C55F80"/>
    <w:rsid w:val="00C578AF"/>
    <w:rsid w:val="00C57FD6"/>
    <w:rsid w:val="00C63466"/>
    <w:rsid w:val="00C70580"/>
    <w:rsid w:val="00C70F11"/>
    <w:rsid w:val="00C76F67"/>
    <w:rsid w:val="00C83520"/>
    <w:rsid w:val="00C851DE"/>
    <w:rsid w:val="00C8611C"/>
    <w:rsid w:val="00C9150B"/>
    <w:rsid w:val="00C93381"/>
    <w:rsid w:val="00C93FEC"/>
    <w:rsid w:val="00CA3001"/>
    <w:rsid w:val="00CB3B2A"/>
    <w:rsid w:val="00CC2344"/>
    <w:rsid w:val="00CC2DC4"/>
    <w:rsid w:val="00CC60B4"/>
    <w:rsid w:val="00CD5C46"/>
    <w:rsid w:val="00CE1BD5"/>
    <w:rsid w:val="00CE4529"/>
    <w:rsid w:val="00CE5E61"/>
    <w:rsid w:val="00CE640E"/>
    <w:rsid w:val="00CE6970"/>
    <w:rsid w:val="00CF24F2"/>
    <w:rsid w:val="00CF61DF"/>
    <w:rsid w:val="00D02DF2"/>
    <w:rsid w:val="00D055B0"/>
    <w:rsid w:val="00D0611B"/>
    <w:rsid w:val="00D106FB"/>
    <w:rsid w:val="00D11F66"/>
    <w:rsid w:val="00D122CD"/>
    <w:rsid w:val="00D125EF"/>
    <w:rsid w:val="00D143DA"/>
    <w:rsid w:val="00D16516"/>
    <w:rsid w:val="00D172A7"/>
    <w:rsid w:val="00D315AF"/>
    <w:rsid w:val="00D32E65"/>
    <w:rsid w:val="00D41708"/>
    <w:rsid w:val="00D47491"/>
    <w:rsid w:val="00D47D35"/>
    <w:rsid w:val="00D565EA"/>
    <w:rsid w:val="00D606B9"/>
    <w:rsid w:val="00D61CE8"/>
    <w:rsid w:val="00D62D02"/>
    <w:rsid w:val="00D64A8F"/>
    <w:rsid w:val="00D64AC9"/>
    <w:rsid w:val="00D65114"/>
    <w:rsid w:val="00D70E5D"/>
    <w:rsid w:val="00D90D36"/>
    <w:rsid w:val="00D92C5C"/>
    <w:rsid w:val="00D93B2B"/>
    <w:rsid w:val="00DA499B"/>
    <w:rsid w:val="00DB6CB3"/>
    <w:rsid w:val="00DC2E5B"/>
    <w:rsid w:val="00DC3BB7"/>
    <w:rsid w:val="00DC754F"/>
    <w:rsid w:val="00DD4BD1"/>
    <w:rsid w:val="00DD7548"/>
    <w:rsid w:val="00DE23F3"/>
    <w:rsid w:val="00DE29B8"/>
    <w:rsid w:val="00DE717A"/>
    <w:rsid w:val="00DF1A65"/>
    <w:rsid w:val="00DF37A1"/>
    <w:rsid w:val="00DF7E01"/>
    <w:rsid w:val="00E0379E"/>
    <w:rsid w:val="00E055DB"/>
    <w:rsid w:val="00E07553"/>
    <w:rsid w:val="00E1021C"/>
    <w:rsid w:val="00E1101F"/>
    <w:rsid w:val="00E120AD"/>
    <w:rsid w:val="00E1613B"/>
    <w:rsid w:val="00E22928"/>
    <w:rsid w:val="00E262A4"/>
    <w:rsid w:val="00E265CA"/>
    <w:rsid w:val="00E30C3E"/>
    <w:rsid w:val="00E45887"/>
    <w:rsid w:val="00E4641D"/>
    <w:rsid w:val="00E51797"/>
    <w:rsid w:val="00E5679B"/>
    <w:rsid w:val="00E56D60"/>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102DB"/>
    <w:rsid w:val="00F14AE2"/>
    <w:rsid w:val="00F1682E"/>
    <w:rsid w:val="00F17C2E"/>
    <w:rsid w:val="00F17CF9"/>
    <w:rsid w:val="00F2202A"/>
    <w:rsid w:val="00F25192"/>
    <w:rsid w:val="00F3054B"/>
    <w:rsid w:val="00F424EA"/>
    <w:rsid w:val="00F42C56"/>
    <w:rsid w:val="00F44608"/>
    <w:rsid w:val="00F452D5"/>
    <w:rsid w:val="00F502F1"/>
    <w:rsid w:val="00F55CA9"/>
    <w:rsid w:val="00F57C3E"/>
    <w:rsid w:val="00F671D4"/>
    <w:rsid w:val="00F71CF0"/>
    <w:rsid w:val="00F80A86"/>
    <w:rsid w:val="00F829A7"/>
    <w:rsid w:val="00F83934"/>
    <w:rsid w:val="00F9052E"/>
    <w:rsid w:val="00F92C68"/>
    <w:rsid w:val="00F95D7E"/>
    <w:rsid w:val="00F96DDE"/>
    <w:rsid w:val="00F978DE"/>
    <w:rsid w:val="00F97F16"/>
    <w:rsid w:val="00FA0008"/>
    <w:rsid w:val="00FA3ED6"/>
    <w:rsid w:val="00FA418C"/>
    <w:rsid w:val="00FA43BD"/>
    <w:rsid w:val="00FA7AC1"/>
    <w:rsid w:val="00FB1ABD"/>
    <w:rsid w:val="00FB4316"/>
    <w:rsid w:val="00FB5A0D"/>
    <w:rsid w:val="00FB5F89"/>
    <w:rsid w:val="00FB6247"/>
    <w:rsid w:val="00FC5D86"/>
    <w:rsid w:val="00FC672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B12D0"/>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ind w:left="357"/>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ind w:left="357"/>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customStyle="1" w:styleId="PlainTable21">
    <w:name w:val="Plain Table 21"/>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customStyle="1" w:styleId="PlainTable11">
    <w:name w:val="Plain Table 1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semiHidden/>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semiHidden/>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styleId="FollowedHyperlink">
    <w:name w:val="FollowedHyperlink"/>
    <w:basedOn w:val="DefaultParagraphFont"/>
    <w:uiPriority w:val="99"/>
    <w:semiHidden/>
    <w:unhideWhenUsed/>
    <w:rsid w:val="00A455A9"/>
    <w:rPr>
      <w:color w:val="954F72" w:themeColor="followedHyperlink"/>
      <w:u w:val="single"/>
    </w:rPr>
  </w:style>
  <w:style w:type="character" w:styleId="UnresolvedMention">
    <w:name w:val="Unresolved Mention"/>
    <w:basedOn w:val="DefaultParagraphFont"/>
    <w:uiPriority w:val="99"/>
    <w:semiHidden/>
    <w:unhideWhenUsed/>
    <w:rsid w:val="00F80A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eeexplore.ieee.org/abstract/document/5207740" TargetMode="External"/><Relationship Id="rId21" Type="http://schemas.openxmlformats.org/officeDocument/2006/relationships/hyperlink" Target="https://www.sciencedirect.com/science/article/pii/S1537511004002235" TargetMode="External"/><Relationship Id="rId34" Type="http://schemas.openxmlformats.org/officeDocument/2006/relationships/hyperlink" Target="https://link.springer.com/article/10.1007/s40684-016-0039-x" TargetMode="External"/><Relationship Id="rId42" Type="http://schemas.openxmlformats.org/officeDocument/2006/relationships/hyperlink" Target="https://ieeexplore.ieee.org/abstract/document/1334512" TargetMode="External"/><Relationship Id="rId47" Type="http://schemas.openxmlformats.org/officeDocument/2006/relationships/hyperlink" Target="https://ieeexplore.ieee.org/abstract/document/1334512" TargetMode="External"/><Relationship Id="rId50" Type="http://schemas.openxmlformats.org/officeDocument/2006/relationships/comments" Target="comments.xml"/><Relationship Id="rId55" Type="http://schemas.openxmlformats.org/officeDocument/2006/relationships/hyperlink" Target="https://www.sciencedirect.com/science/article/pii/S0278612519300111" TargetMode="External"/><Relationship Id="rId63" Type="http://schemas.openxmlformats.org/officeDocument/2006/relationships/footer" Target="foot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ieeexplore.ieee.org/abstract/document/1334512" TargetMode="External"/><Relationship Id="rId29" Type="http://schemas.openxmlformats.org/officeDocument/2006/relationships/hyperlink" Target="https://link.springer.com/content/pdf/10.1007%2Fs00170-011-3456-6" TargetMode="External"/><Relationship Id="rId11" Type="http://schemas.openxmlformats.org/officeDocument/2006/relationships/endnotes" Target="endnotes.xml"/><Relationship Id="rId24" Type="http://schemas.openxmlformats.org/officeDocument/2006/relationships/hyperlink" Target="https://ieeexplore.ieee.org/abstract/document/5207740" TargetMode="External"/><Relationship Id="rId32" Type="http://schemas.openxmlformats.org/officeDocument/2006/relationships/hyperlink" Target="https://link.springer.com/article/10.1007/s40684-016-0039-x" TargetMode="External"/><Relationship Id="rId37" Type="http://schemas.openxmlformats.org/officeDocument/2006/relationships/hyperlink" Target="https://www.kaggle.com/c/severstal-steel-defect-detection" TargetMode="External"/><Relationship Id="rId40" Type="http://schemas.openxmlformats.org/officeDocument/2006/relationships/hyperlink" Target="https://ieeexplore.ieee.org/abstract/document/1334512" TargetMode="External"/><Relationship Id="rId45" Type="http://schemas.openxmlformats.org/officeDocument/2006/relationships/hyperlink" Target="https://towardsdatascience.com/feature-selection-techniques-for-classification-and-python-tips-for-their-application-10c0ddd7918b" TargetMode="External"/><Relationship Id="rId53" Type="http://schemas.openxmlformats.org/officeDocument/2006/relationships/hyperlink" Target="https://ieeexplore.ieee.org/abstract/document/1334512" TargetMode="External"/><Relationship Id="rId58" Type="http://schemas.openxmlformats.org/officeDocument/2006/relationships/hyperlink" Target="https://link.springer.com/content/pdf/10.1007%2Fs00170-011-3456-6" TargetMode="Externa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link.springer.com/article/10.1007/s00226-009-0287-9" TargetMode="External"/><Relationship Id="rId19" Type="http://schemas.openxmlformats.org/officeDocument/2006/relationships/image" Target="media/image2.png"/><Relationship Id="rId14" Type="http://schemas.openxmlformats.org/officeDocument/2006/relationships/hyperlink" Target="https://link.springer.com/content/pdf/10.1007%2Fs00170-011-3456-6" TargetMode="External"/><Relationship Id="rId22" Type="http://schemas.openxmlformats.org/officeDocument/2006/relationships/hyperlink" Target="https://www.researchgate.net/publication/256194584_Collective_classification_for_the_detection_of_surface_defects_in_automotive_castings" TargetMode="External"/><Relationship Id="rId27" Type="http://schemas.openxmlformats.org/officeDocument/2006/relationships/hyperlink" Target="https://link.springer.com/content/pdf/10.1007%2Fs00170-011-3456-6" TargetMode="External"/><Relationship Id="rId30" Type="http://schemas.openxmlformats.org/officeDocument/2006/relationships/image" Target="media/image3.jpeg"/><Relationship Id="rId35" Type="http://schemas.openxmlformats.org/officeDocument/2006/relationships/hyperlink" Target="https://ieeexplore.ieee.org/abstract/document/1334512" TargetMode="External"/><Relationship Id="rId43" Type="http://schemas.openxmlformats.org/officeDocument/2006/relationships/hyperlink" Target="https://link.springer.com/article/10.1007/s00226-009-0287-9" TargetMode="External"/><Relationship Id="rId48" Type="http://schemas.openxmlformats.org/officeDocument/2006/relationships/hyperlink" Target="https://link.springer.com/article/10.1007/s00226-009-0287-9" TargetMode="External"/><Relationship Id="rId56" Type="http://schemas.openxmlformats.org/officeDocument/2006/relationships/hyperlink" Target="https://pdfs.semanticscholar.org/5b03/28781755cbbb2bb123c181d063d8475f59e6.pdf" TargetMode="External"/><Relationship Id="rId64" Type="http://schemas.openxmlformats.org/officeDocument/2006/relationships/fontTable" Target="fontTable.xml"/><Relationship Id="rId8" Type="http://schemas.openxmlformats.org/officeDocument/2006/relationships/settings" Target="settings.xml"/><Relationship Id="rId51" Type="http://schemas.microsoft.com/office/2011/relationships/commentsExtended" Target="commentsExtended.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pdfs.semanticscholar.org/5b03/28781755cbbb2bb123c181d063d8475f59e6.pdf" TargetMode="External"/><Relationship Id="rId25" Type="http://schemas.openxmlformats.org/officeDocument/2006/relationships/hyperlink" Target="https://link.springer.com/content/pdf/10.1007%2Fs00170-011-3456-6" TargetMode="External"/><Relationship Id="rId33" Type="http://schemas.openxmlformats.org/officeDocument/2006/relationships/hyperlink" Target="https://ieeexplore.ieee.org/abstract/document/4488176" TargetMode="External"/><Relationship Id="rId38" Type="http://schemas.openxmlformats.org/officeDocument/2006/relationships/hyperlink" Target="https://towardsdatascience.com/support-vector-machine-introduction-to-machine-learning-algorithms-934a444fca47" TargetMode="External"/><Relationship Id="rId46" Type="http://schemas.openxmlformats.org/officeDocument/2006/relationships/hyperlink" Target="https://link.springer.com/article/10.1007/s00226-009-0287-9" TargetMode="External"/><Relationship Id="rId59" Type="http://schemas.openxmlformats.org/officeDocument/2006/relationships/hyperlink" Target="http://ecomputernotes.com/fundamental/introduction-to-computer/grid-computing" TargetMode="External"/><Relationship Id="rId20" Type="http://schemas.openxmlformats.org/officeDocument/2006/relationships/hyperlink" Target="https://link.springer.com/content/pdf/10.1007%2Fs00170-011-3456-6" TargetMode="External"/><Relationship Id="rId41" Type="http://schemas.openxmlformats.org/officeDocument/2006/relationships/hyperlink" Target="https://ieeexplore.ieee.org/abstract/document/1334512" TargetMode="External"/><Relationship Id="rId54" Type="http://schemas.openxmlformats.org/officeDocument/2006/relationships/hyperlink" Target="https://file.scirp.org/pdf/ICA_2014080116395737.pdf"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s://www.sciencedirect.com/science/article/pii/S0278612519300111" TargetMode="External"/><Relationship Id="rId23" Type="http://schemas.openxmlformats.org/officeDocument/2006/relationships/hyperlink" Target="https://link.springer.com/article/10.1007/s40684-016-0039-x" TargetMode="External"/><Relationship Id="rId28" Type="http://schemas.openxmlformats.org/officeDocument/2006/relationships/hyperlink" Target="http://ecomputernotes.com/fundamental/introduction-to-computer/grid-computing" TargetMode="External"/><Relationship Id="rId36" Type="http://schemas.openxmlformats.org/officeDocument/2006/relationships/hyperlink" Target="https://www.sciencedirect.com/science/article/pii/S0278612519300111" TargetMode="External"/><Relationship Id="rId49" Type="http://schemas.openxmlformats.org/officeDocument/2006/relationships/image" Target="media/image4.png"/><Relationship Id="rId57" Type="http://schemas.openxmlformats.org/officeDocument/2006/relationships/hyperlink" Target="https://www.stemmer-imaging.com/en/technical-tips/line-scan-cameras/" TargetMode="External"/><Relationship Id="rId10" Type="http://schemas.openxmlformats.org/officeDocument/2006/relationships/footnotes" Target="footnotes.xml"/><Relationship Id="rId31" Type="http://schemas.openxmlformats.org/officeDocument/2006/relationships/hyperlink" Target="https://ieeexplore.ieee.org/abstract/document/4488176" TargetMode="External"/><Relationship Id="rId44" Type="http://schemas.openxmlformats.org/officeDocument/2006/relationships/hyperlink" Target="https://link.springer.com/article/10.1007/s00226-009-0287-9" TargetMode="External"/><Relationship Id="rId52" Type="http://schemas.microsoft.com/office/2016/09/relationships/commentsIds" Target="commentsIds.xml"/><Relationship Id="rId60" Type="http://schemas.openxmlformats.org/officeDocument/2006/relationships/hyperlink" Target="https://link.springer.com/article/10.1007/s40684-016-0039-x" TargetMode="Externa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file.scirp.org/pdf/ICA_2014080116395737.pdf" TargetMode="External"/><Relationship Id="rId18" Type="http://schemas.openxmlformats.org/officeDocument/2006/relationships/hyperlink" Target="https://www.stemmer-imaging.com/en/technical-tips/line-scan-cameras/" TargetMode="External"/><Relationship Id="rId39" Type="http://schemas.openxmlformats.org/officeDocument/2006/relationships/hyperlink" Target="https://ieeexplore.ieee.org/abstract/document/13345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b:Sources xmlns:b="http://schemas.openxmlformats.org/officeDocument/2006/bibliography" xmlns="http://schemas.openxmlformats.org/officeDocument/2006/bibliography" SelectedStyle="\IEEE2006OfficeOnline.xsl" StyleName="IEEE" Version="2006">
  <b:Source>
    <b:Tag>Aut18</b:Tag>
    <b:SourceType>InternetSite</b:SourceType>
    <b:Guid>{FD26AADC-8550-43DA-AAAB-21472103A1B4}</b:Guid>
    <b:Title>Automatic optical inspection and process monitoring for furniture production</b:Title>
    <b:InternetSiteTitle>Baumer Inspection</b:InternetSiteTitle>
    <b:Year>2018</b:Year>
    <b:YearAccessed>2019</b:YearAccessed>
    <b:MonthAccessed>gegužės</b:MonthAccessed>
    <b:DayAccessed>2</b:DayAccessed>
    <b:URL>https://www.baumerinspection.com/fileadmin/user_upload/redakteur/Dokumente/Prospekte/Brochure_CB_Furniture_EN_0518_web.pdf</b:URL>
    <b:RefOrder>1</b:RefOrder>
  </b:Source>
  <b:Source>
    <b:Tag>MDN19</b:Tag>
    <b:SourceType>DocumentFromInternetSite</b:SourceType>
    <b:Guid>{9653FE04-3A5B-4159-BD07-6BEC5BF02AA2}</b:Guid>
    <b:Title>„Kinect for Windows Sensor Components and Specifications"</b:Title>
    <b:Year>2019</b:Year>
    <b:Author>
      <b:Author>
        <b:NameList>
          <b:Person>
            <b:Last>M. D. Network</b:Last>
            <b:First>M.</b:First>
            <b:Middle>D. Network</b:Middle>
          </b:Person>
        </b:NameList>
      </b:Author>
    </b:Author>
    <b:InternetSiteTitle>Microsoft</b:InternetSiteTitle>
    <b:Month>10</b:Month>
    <b:Day>10</b:Day>
    <b:URL>„Kinect for Windows Sensor Components and Specifications</b:URL>
    <b:YearAccessed>2019</b:YearAccessed>
    <b:MonthAccessed>10</b:MonthAccessed>
    <b:DayAccessed>10</b:DayAccessed>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3.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6C34D202-BC29-42AF-A457-365D903E4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4021</Words>
  <Characters>31652</Characters>
  <Application>Microsoft Office Word</Application>
  <DocSecurity>0</DocSecurity>
  <Lines>620</Lines>
  <Paragraphs>266</Paragraphs>
  <ScaleCrop>false</ScaleCrop>
  <HeadingPairs>
    <vt:vector size="2" baseType="variant">
      <vt:variant>
        <vt:lpstr>Title</vt:lpstr>
      </vt:variant>
      <vt:variant>
        <vt:i4>1</vt:i4>
      </vt:variant>
    </vt:vector>
  </HeadingPairs>
  <TitlesOfParts>
    <vt:vector size="1" baseType="lpstr">
      <vt:lpstr>sssssss</vt:lpstr>
    </vt:vector>
  </TitlesOfParts>
  <Company/>
  <LinksUpToDate>false</LinksUpToDate>
  <CharactersWithSpaces>35407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79</cp:revision>
  <cp:lastPrinted>2019-01-09T11:49:00Z</cp:lastPrinted>
  <dcterms:created xsi:type="dcterms:W3CDTF">2019-11-12T16:07:00Z</dcterms:created>
  <dcterms:modified xsi:type="dcterms:W3CDTF">2019-11-18T20:00:00Z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