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rFonts w:ascii="Times New Roman" w:cs="Times New Roman" w:eastAsia="Times New Roman" w:hAnsi="Times New Roman"/>
          <w:sz w:val="22"/>
          <w:szCs w:val="22"/>
        </w:rPr>
        <w:t xml:space="preserve"/>
      </w:r>
    </w:p>
    <w:p>
      <w:pPr>
        <w:spacing w:after="600" w:before="0"/>
      </w:pPr>
      <w:r>
        <w:rPr>
          <w:rFonts w:ascii="Times New Roman" w:cs="Times New Roman" w:eastAsia="Times New Roman" w:hAnsi="Times New Roman"/>
          <w:b/>
          <w:bCs/>
          <w:sz w:val="40"/>
          <w:szCs w:val="40"/>
        </w:rPr>
        <w:t xml:space="preserve">STANDARD FOR SOFTWARE AND SYSTEM TEST DOCUMENTATION</w:t>
      </w:r>
    </w:p>
    <w:p>
      <w:pPr>
        <w:spacing w:after="400" w:before="0"/>
      </w:pPr>
      <w:r>
        <w:rPr>
          <w:rFonts w:ascii="Times New Roman" w:cs="Times New Roman" w:eastAsia="Times New Roman" w:hAnsi="Times New Roman"/>
          <w:b/>
          <w:bCs/>
          <w:sz w:val="28"/>
          <w:szCs w:val="28"/>
        </w:rPr>
        <w:t xml:space="preserve">Master Test Plan — Test Cycle 1</w:t>
      </w:r>
    </w:p>
    <w:p>
      <w:pPr>
        <w:spacing w:after="40" w:before="0"/>
      </w:pPr>
      <w:r>
        <w:rPr>
          <w:rFonts w:ascii="Times New Roman" w:cs="Times New Roman" w:eastAsia="Times New Roman" w:hAnsi="Times New Roman"/>
          <w:b/>
          <w:bCs/>
          <w:sz w:val="22"/>
          <w:szCs w:val="22"/>
        </w:rPr>
        <w:t xml:space="preserve">Project Name: </w:t>
      </w:r>
      <w:r>
        <w:rPr>
          <w:rFonts w:ascii="Times New Roman" w:cs="Times New Roman" w:eastAsia="Times New Roman" w:hAnsi="Times New Roman"/>
          <w:sz w:val="22"/>
          <w:szCs w:val="22"/>
        </w:rPr>
        <w:t xml:space="preserve">AlgoGuard — Network Anomaly Detection Using a Stacking Ensemble</w:t>
      </w:r>
    </w:p>
    <w:p>
      <w:pPr>
        <w:spacing w:after="40" w:before="0"/>
      </w:pPr>
      <w:r>
        <w:rPr>
          <w:rFonts w:ascii="Times New Roman" w:cs="Times New Roman" w:eastAsia="Times New Roman" w:hAnsi="Times New Roman"/>
          <w:b/>
          <w:bCs/>
          <w:sz w:val="22"/>
          <w:szCs w:val="22"/>
        </w:rPr>
        <w:t xml:space="preserve">Document Version: </w:t>
      </w:r>
      <w:r>
        <w:rPr>
          <w:rFonts w:ascii="Times New Roman" w:cs="Times New Roman" w:eastAsia="Times New Roman" w:hAnsi="Times New Roman"/>
          <w:sz w:val="22"/>
          <w:szCs w:val="22"/>
        </w:rPr>
        <w:t xml:space="preserve">1.0</w:t>
      </w:r>
    </w:p>
    <w:p>
      <w:pPr>
        <w:spacing w:after="40" w:before="0"/>
      </w:pPr>
      <w:r>
        <w:rPr>
          <w:rFonts w:ascii="Times New Roman" w:cs="Times New Roman" w:eastAsia="Times New Roman" w:hAnsi="Times New Roman"/>
          <w:b/>
          <w:bCs/>
          <w:sz w:val="22"/>
          <w:szCs w:val="22"/>
        </w:rPr>
        <w:t xml:space="preserve">Date: </w:t>
      </w:r>
      <w:r>
        <w:rPr>
          <w:rFonts w:ascii="Times New Roman" w:cs="Times New Roman" w:eastAsia="Times New Roman" w:hAnsi="Times New Roman"/>
          <w:sz w:val="22"/>
          <w:szCs w:val="22"/>
        </w:rPr>
        <w:t xml:space="preserve">2026-10-20</w:t>
      </w:r>
    </w:p>
    <w:p>
      <w:pPr>
        <w:spacing w:after="40" w:before="0"/>
      </w:pPr>
      <w:r>
        <w:rPr>
          <w:rFonts w:ascii="Times New Roman" w:cs="Times New Roman" w:eastAsia="Times New Roman" w:hAnsi="Times New Roman"/>
          <w:b/>
          <w:bCs/>
          <w:sz w:val="22"/>
          <w:szCs w:val="22"/>
        </w:rPr>
        <w:t xml:space="preserve">Author / Lead Tester: </w:t>
      </w:r>
      <w:r>
        <w:rPr>
          <w:rFonts w:ascii="Times New Roman" w:cs="Times New Roman" w:eastAsia="Times New Roman" w:hAnsi="Times New Roman"/>
          <w:sz w:val="22"/>
          <w:szCs w:val="22"/>
        </w:rPr>
        <w:t xml:space="preserve">Cel Hendrix N. San Miguel, Lead Architect (author); Chate Mae N. Caluba, Test Lead</w:t>
      </w:r>
    </w:p>
    <w:p>
      <w:pPr>
        <w:spacing w:after="40" w:before="0"/>
      </w:pPr>
      <w:r>
        <w:rPr>
          <w:rFonts w:ascii="Times New Roman" w:cs="Times New Roman" w:eastAsia="Times New Roman" w:hAnsi="Times New Roman"/>
          <w:b/>
          <w:bCs/>
          <w:sz w:val="22"/>
          <w:szCs w:val="22"/>
        </w:rPr>
        <w:t xml:space="preserve">Project Lead / Manager: </w:t>
      </w:r>
      <w:r>
        <w:rPr>
          <w:rFonts w:ascii="Times New Roman" w:cs="Times New Roman" w:eastAsia="Times New Roman" w:hAnsi="Times New Roman"/>
          <w:sz w:val="22"/>
          <w:szCs w:val="22"/>
        </w:rPr>
        <w:t xml:space="preserve">Brynt M. Timtiman, Project Manager</w:t>
      </w:r>
    </w:p>
    <w:p>
      <w:pPr>
        <w:spacing w:after="40" w:before="0"/>
      </w:pPr>
      <w:r>
        <w:rPr>
          <w:rFonts w:ascii="Times New Roman" w:cs="Times New Roman" w:eastAsia="Times New Roman" w:hAnsi="Times New Roman"/>
          <w:b/>
          <w:bCs/>
          <w:sz w:val="22"/>
          <w:szCs w:val="22"/>
        </w:rPr>
        <w:t xml:space="preserve">Build under test: </w:t>
      </w:r>
      <w:r>
        <w:rPr>
          <w:rFonts w:ascii="Times New Roman" w:cs="Times New Roman" w:eastAsia="Times New Roman" w:hAnsi="Times New Roman"/>
          <w:sz w:val="22"/>
          <w:szCs w:val="22"/>
        </w:rPr>
        <w:t xml:space="preserve">AlgoGuard-CSThesis/AlgoGuard, branch main, commit 940e082</w:t>
      </w:r>
    </w:p>
    <w:p>
      <w:pPr>
        <w:spacing w:after="40" w:before="0"/>
      </w:pPr>
      <w:r>
        <w:rPr>
          <w:rFonts w:ascii="Times New Roman" w:cs="Times New Roman" w:eastAsia="Times New Roman" w:hAnsi="Times New Roman"/>
          <w:b/>
          <w:bCs/>
          <w:sz w:val="22"/>
          <w:szCs w:val="22"/>
        </w:rPr>
        <w:t xml:space="preserve">Test tracking: </w:t>
      </w:r>
      <w:r>
        <w:rPr>
          <w:rFonts w:ascii="Times New Roman" w:cs="Times New Roman" w:eastAsia="Times New Roman" w:hAnsi="Times New Roman"/>
          <w:sz w:val="22"/>
          <w:szCs w:val="22"/>
        </w:rPr>
        <w:t xml:space="preserve">AlgoGuard Testing Kanban (GitHub Projects), 20 cards</w:t>
      </w:r>
    </w:p>
    <w:p>
      <w:r>
        <w:br w:type="page"/>
      </w:r>
    </w:p>
    <w:p>
      <w:pPr>
        <w:pStyle w:val="Heading1"/>
        <w:keepNext/>
        <w:spacing w:after="120" w:before="280"/>
      </w:pPr>
      <w:r>
        <w:rPr>
          <w:rFonts w:ascii="Times New Roman" w:cs="Times New Roman" w:eastAsia="Times New Roman" w:hAnsi="Times New Roman"/>
          <w:b/>
          <w:bCs/>
          <w:sz w:val="28"/>
          <w:szCs w:val="28"/>
        </w:rPr>
        <w:t xml:space="preserve">Document Control &amp; Approvals</w:t>
      </w:r>
    </w:p>
    <w:p>
      <w:pPr>
        <w:keepNext/>
        <w:spacing w:after="80" w:before="80"/>
      </w:pPr>
      <w:r>
        <w:rPr>
          <w:rFonts w:ascii="Times New Roman" w:cs="Times New Roman" w:eastAsia="Times New Roman" w:hAnsi="Times New Roman"/>
          <w:b/>
          <w:bCs/>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700"/>
        <w:gridCol w:w="4160"/>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Version</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Date</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Author</w:t>
            </w:r>
          </w:p>
        </w:tc>
        <w:tc>
          <w:tcPr>
            <w:tcW w:type="dxa" w:w="4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Summary of Changes</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0.1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2026-10-16</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Cel Hendrix N. San Miguel</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Initial Draft: test cycle 1 plan for the Iteration 1–5 build, organised around the 20-card Testing Kanban</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2026-10-20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Cel Hendrix N. San Miguel</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Approved version for submission. Scope, criteria, performance budgets and test cases are unchanged from v0.1. Test cycle 1 ran against this plan from 2026-10-19 to 2026-10-20; results are in the Test Log and the Test Completion Report v1.0</w:t>
            </w:r>
          </w:p>
        </w:tc>
      </w:tr>
    </w:tbl>
    <w:p>
      <w:pPr>
        <w:spacing w:after="60" w:before="0"/>
      </w:pPr>
      <w:r>
        <w:rPr>
          <w:rFonts w:ascii="Times New Roman" w:cs="Times New Roman" w:eastAsia="Times New Roman" w:hAnsi="Times New Roman"/>
          <w:sz w:val="22"/>
          <w:szCs w:val="22"/>
        </w:rPr>
        <w:t xml:space="preserve"/>
      </w:r>
    </w:p>
    <w:p>
      <w:pPr>
        <w:keepNext/>
        <w:spacing w:after="80" w:before="80"/>
      </w:pPr>
      <w:r>
        <w:rPr>
          <w:rFonts w:ascii="Times New Roman" w:cs="Times New Roman" w:eastAsia="Times New Roman" w:hAnsi="Times New Roman"/>
          <w:b/>
          <w:bCs/>
          <w:sz w:val="22"/>
          <w:szCs w:val="22"/>
        </w:rPr>
        <w:t xml:space="preserve">Review &amp;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60"/>
        <w:gridCol w:w="2900"/>
        <w:gridCol w:w="1500"/>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Role</w:t>
            </w:r>
          </w:p>
        </w:tc>
        <w:tc>
          <w:tcPr>
            <w:tcW w:type="dxa" w:w="30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Name</w:t>
            </w:r>
          </w:p>
        </w:tc>
        <w:tc>
          <w:tcPr>
            <w:tcW w:type="dxa" w:w="2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Signature</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Date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Manager</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Jan Leigh Augustine A. Munoz</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________________________</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2026-10-20</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Project Manager</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Brynt M. Timtiman</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________________________</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2026-10-20</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Lead Architect</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Cel Hendrix N. San Miguel</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________________________</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2026-10-20</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Product Owner</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Pauleen Joy O. Gomez</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________________________</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2026-10-20</w:t>
            </w:r>
          </w:p>
        </w:tc>
      </w:tr>
    </w:tbl>
    <w:p>
      <w:pPr>
        <w:pStyle w:val="Heading1"/>
        <w:keepNext/>
        <w:spacing w:after="120" w:before="280"/>
      </w:pPr>
      <w:r>
        <w:rPr>
          <w:rFonts w:ascii="Times New Roman" w:cs="Times New Roman" w:eastAsia="Times New Roman" w:hAnsi="Times New Roman"/>
          <w:b/>
          <w:bCs/>
          <w:sz w:val="28"/>
          <w:szCs w:val="28"/>
        </w:rPr>
        <w:t xml:space="preserve">Purpose and Scope</w:t>
      </w:r>
    </w:p>
    <w:p>
      <w:pPr>
        <w:spacing w:after="80" w:before="0"/>
        <w:ind w:left="360"/>
      </w:pPr>
      <w:r>
        <w:rPr>
          <w:rFonts w:ascii="Times New Roman" w:cs="Times New Roman" w:eastAsia="Times New Roman" w:hAnsi="Times New Roman"/>
          <w:i/>
          <w:iCs/>
          <w:sz w:val="22"/>
          <w:szCs w:val="22"/>
        </w:rPr>
        <w:t xml:space="preserve">This standard defines the required documentation for software and system testing. It covers organizational policies, test management artifacts, test design specifications, and test execution reporting. It applies to all projects, systems, and software products developed, maintained, or acquired by the organization.</w:t>
      </w:r>
    </w:p>
    <w:p>
      <w:pPr>
        <w:spacing w:after="80" w:before="0"/>
      </w:pPr>
      <w:r>
        <w:rPr>
          <w:rFonts w:ascii="Times New Roman" w:cs="Times New Roman" w:eastAsia="Times New Roman" w:hAnsi="Times New Roman"/>
          <w:sz w:val="22"/>
          <w:szCs w:val="22"/>
        </w:rPr>
        <w:t xml:space="preserve">For AlgoGuard, this document applies the standard to test cycle 1, which covers the system delivered in Development Iterations 1–5 (commit 940e082). All test work is tracked on the AlgoGuard Testing Kanban as 20 cards. Each section of this standard is owned by one card, shown in brackets, and each card names one owner who is credited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rPr>
          <w:cantSplit/>
          <w:tblHeader/>
        </w:trPr>
        <w:tc>
          <w:tcPr>
            <w:tcW w:type="dxa" w:w="3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Standard section</w:t>
            </w:r>
          </w:p>
        </w:tc>
        <w:tc>
          <w:tcPr>
            <w:tcW w:type="dxa" w:w="35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Board card(s)</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Owner</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Organizational Test Policy and Strategy</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Jan Leigh Augustine A. Munoz</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Master Test Plan</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Chate Mae N. Caluba</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Status Report</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Brynt M. Timtiman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Completion Report</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DOC-06</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Chate Mae N. Caluba</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Design and Test Case Specification</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Victor Alexander A. Ong</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Procedure Specification</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John Brian A. Tiopes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Log and Incident (Defect) Reports</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LOG-01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Jan Leigh Augustine A. Munoz</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execution (levels and types in section 2)</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ENV-01, ENV-02, SMK-01, UNT-01, INT-01, SYS-01–03, PRF-01, SEC-01, USE-01, REG-01, UAT-01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See section 6</w:t>
            </w:r>
          </w:p>
        </w:tc>
      </w:tr>
    </w:tbl>
    <w:p>
      <w:pPr>
        <w:pStyle w:val="Heading1"/>
        <w:keepNext/>
        <w:spacing w:after="120" w:before="280"/>
      </w:pPr>
      <w:r>
        <w:rPr>
          <w:rFonts w:ascii="Times New Roman" w:cs="Times New Roman" w:eastAsia="Times New Roman" w:hAnsi="Times New Roman"/>
          <w:b/>
          <w:bCs/>
          <w:sz w:val="28"/>
          <w:szCs w:val="28"/>
        </w:rPr>
        <w:t xml:space="preserve">Organizational Test Documentation</w:t>
      </w:r>
    </w:p>
    <w:p>
      <w:pPr>
        <w:spacing w:after="80" w:before="0"/>
        <w:ind w:left="360"/>
      </w:pPr>
      <w:r>
        <w:rPr>
          <w:rFonts w:ascii="Times New Roman" w:cs="Times New Roman" w:eastAsia="Times New Roman" w:hAnsi="Times New Roman"/>
          <w:i/>
          <w:iCs/>
          <w:sz w:val="22"/>
          <w:szCs w:val="22"/>
        </w:rPr>
        <w:t xml:space="preserve">Organizational-level documents govern how testing is approached at an enterprise or multi-project level.</w:t>
      </w:r>
    </w:p>
    <w:p>
      <w:pPr>
        <w:pStyle w:val="Heading2"/>
        <w:keepNext/>
        <w:spacing w:after="100" w:before="220"/>
      </w:pPr>
      <w:r>
        <w:rPr>
          <w:rFonts w:ascii="Times New Roman" w:cs="Times New Roman" w:eastAsia="Times New Roman" w:hAnsi="Times New Roman"/>
          <w:b/>
          <w:bCs/>
          <w:i/>
          <w:iCs/>
          <w:sz w:val="24"/>
          <w:szCs w:val="24"/>
        </w:rPr>
        <w:t xml:space="preserve">Organizational Test Policy</w:t>
      </w:r>
    </w:p>
    <w:p>
      <w:pPr>
        <w:spacing w:after="80" w:before="0"/>
        <w:ind w:left="360"/>
      </w:pPr>
      <w:r>
        <w:rPr>
          <w:rFonts w:ascii="Times New Roman" w:cs="Times New Roman" w:eastAsia="Times New Roman" w:hAnsi="Times New Roman"/>
          <w:i/>
          <w:iCs/>
          <w:sz w:val="22"/>
          <w:szCs w:val="22"/>
        </w:rPr>
        <w:t xml:space="preserve">Purpose: Defines the organization's overarching principles, goals, and objectives regarding software and system testing.</w:t>
      </w:r>
    </w:p>
    <w:p>
      <w:pPr>
        <w:keepNext/>
        <w:spacing w:after="80" w:before="80"/>
      </w:pPr>
      <w:r>
        <w:rPr>
          <w:rFonts w:ascii="Times New Roman" w:cs="Times New Roman" w:eastAsia="Times New Roman" w:hAnsi="Times New Roman"/>
          <w:b/>
          <w:bCs/>
          <w:sz w:val="22"/>
          <w:szCs w:val="22"/>
        </w:rPr>
        <w:t xml:space="preserve">AlgoGuard Test Policy (DOC-01):</w:t>
      </w:r>
    </w:p>
    <w:p>
      <w:pPr>
        <w:pStyle w:val="ListParagraph"/>
        <w:numPr>
          <w:ilvl w:val="0"/>
          <w:numId w:val="2"/>
        </w:numPr>
        <w:spacing w:after="40"/>
      </w:pPr>
      <w:r>
        <w:rPr>
          <w:rFonts w:ascii="Times New Roman" w:cs="Times New Roman" w:eastAsia="Times New Roman" w:hAnsi="Times New Roman"/>
          <w:sz w:val="22"/>
          <w:szCs w:val="22"/>
        </w:rPr>
        <w:t xml:space="preserve">Quality: AlgoGuard detects attacks at the agreed recall and false-positive rate, keeps each node's records separate, loads only verified models, and never reports an unsaved result as saved.</w:t>
      </w:r>
    </w:p>
    <w:p>
      <w:pPr>
        <w:pStyle w:val="ListParagraph"/>
        <w:numPr>
          <w:ilvl w:val="0"/>
          <w:numId w:val="2"/>
        </w:numPr>
        <w:spacing w:after="40"/>
      </w:pPr>
      <w:r>
        <w:rPr>
          <w:rFonts w:ascii="Times New Roman" w:cs="Times New Roman" w:eastAsia="Times New Roman" w:hAnsi="Times New Roman"/>
          <w:sz w:val="22"/>
          <w:szCs w:val="22"/>
        </w:rPr>
        <w:t xml:space="preserve">Roles and governance: the Test Lead owns the plan; card owners design and run their cards; the Lead Architect fixes defects; the Product Owner accepts the build; the Test Manager approves the plan and the completion report.</w:t>
      </w:r>
    </w:p>
    <w:p>
      <w:pPr>
        <w:pStyle w:val="ListParagraph"/>
        <w:numPr>
          <w:ilvl w:val="0"/>
          <w:numId w:val="2"/>
        </w:numPr>
        <w:spacing w:after="40"/>
      </w:pPr>
      <w:r>
        <w:rPr>
          <w:rFonts w:ascii="Times New Roman" w:cs="Times New Roman" w:eastAsia="Times New Roman" w:hAnsi="Times New Roman"/>
          <w:sz w:val="22"/>
          <w:szCs w:val="22"/>
        </w:rPr>
        <w:t xml:space="preserve">Every test activity is a card on the Testing Kanban and every failure is a DEF card. A result counts only when it is in the Test Log with its build commit, time and actual output.</w:t>
      </w:r>
    </w:p>
    <w:p>
      <w:pPr>
        <w:pStyle w:val="ListParagraph"/>
        <w:numPr>
          <w:ilvl w:val="0"/>
          <w:numId w:val="2"/>
        </w:numPr>
        <w:spacing w:after="40"/>
      </w:pPr>
      <w:r>
        <w:rPr>
          <w:rFonts w:ascii="Times New Roman" w:cs="Times New Roman" w:eastAsia="Times New Roman" w:hAnsi="Times New Roman"/>
          <w:sz w:val="22"/>
          <w:szCs w:val="22"/>
        </w:rPr>
        <w:t xml:space="preserve">The team follows this standard for every test cycle and records lessons learned in each Test Completion Report.</w:t>
      </w:r>
    </w:p>
    <w:p>
      <w:pPr>
        <w:pStyle w:val="Heading2"/>
        <w:keepNext/>
        <w:spacing w:after="100" w:before="220"/>
      </w:pPr>
      <w:r>
        <w:rPr>
          <w:rFonts w:ascii="Times New Roman" w:cs="Times New Roman" w:eastAsia="Times New Roman" w:hAnsi="Times New Roman"/>
          <w:b/>
          <w:bCs/>
          <w:i/>
          <w:iCs/>
          <w:sz w:val="24"/>
          <w:szCs w:val="24"/>
        </w:rPr>
        <w:t xml:space="preserve">Organizational Test Strategy</w:t>
      </w:r>
    </w:p>
    <w:p>
      <w:pPr>
        <w:spacing w:after="80" w:before="0"/>
        <w:ind w:left="360"/>
      </w:pPr>
      <w:r>
        <w:rPr>
          <w:rFonts w:ascii="Times New Roman" w:cs="Times New Roman" w:eastAsia="Times New Roman" w:hAnsi="Times New Roman"/>
          <w:i/>
          <w:iCs/>
          <w:sz w:val="22"/>
          <w:szCs w:val="22"/>
        </w:rPr>
        <w:t xml:space="preserve">Purpose: Outlines how the organizational test policy will be implemented across different types of projects (e.g., Agile, Waterfall, embedded systems).</w:t>
      </w:r>
    </w:p>
    <w:p>
      <w:pPr>
        <w:keepNext/>
        <w:spacing w:after="80" w:before="80"/>
      </w:pPr>
      <w:r>
        <w:rPr>
          <w:rFonts w:ascii="Times New Roman" w:cs="Times New Roman" w:eastAsia="Times New Roman" w:hAnsi="Times New Roman"/>
          <w:b/>
          <w:bCs/>
          <w:sz w:val="22"/>
          <w:szCs w:val="22"/>
        </w:rPr>
        <w:t xml:space="preserve">AlgoGuard Test Strategy (DOC-01):</w:t>
      </w:r>
    </w:p>
    <w:p>
      <w:pPr>
        <w:pStyle w:val="ListParagraph"/>
        <w:numPr>
          <w:ilvl w:val="0"/>
          <w:numId w:val="2"/>
        </w:numPr>
        <w:spacing w:after="40"/>
      </w:pPr>
      <w:r>
        <w:rPr>
          <w:rFonts w:ascii="Times New Roman" w:cs="Times New Roman" w:eastAsia="Times New Roman" w:hAnsi="Times New Roman"/>
          <w:sz w:val="22"/>
          <w:szCs w:val="22"/>
        </w:rPr>
        <w:t xml:space="preserve">Lifecycle: development runs in iterations; testing runs in cycles. Cycle 1 covers Iterations 1–5; cycle 2 will cover Iteration 6.</w:t>
      </w:r>
    </w:p>
    <w:p>
      <w:pPr>
        <w:pStyle w:val="ListParagraph"/>
        <w:numPr>
          <w:ilvl w:val="0"/>
          <w:numId w:val="2"/>
        </w:numPr>
        <w:spacing w:after="40"/>
      </w:pPr>
      <w:r>
        <w:rPr>
          <w:rFonts w:ascii="Times New Roman" w:cs="Times New Roman" w:eastAsia="Times New Roman" w:hAnsi="Times New Roman"/>
          <w:sz w:val="22"/>
          <w:szCs w:val="22"/>
        </w:rPr>
        <w:t xml:space="preserve">Mandatory phases, in order: smoke gate → unit → integration → system → regression → user acceptance.</w:t>
      </w:r>
    </w:p>
    <w:p>
      <w:pPr>
        <w:pStyle w:val="ListParagraph"/>
        <w:numPr>
          <w:ilvl w:val="0"/>
          <w:numId w:val="2"/>
        </w:numPr>
        <w:spacing w:after="40"/>
      </w:pPr>
      <w:r>
        <w:rPr>
          <w:rFonts w:ascii="Times New Roman" w:cs="Times New Roman" w:eastAsia="Times New Roman" w:hAnsi="Times New Roman"/>
          <w:sz w:val="22"/>
          <w:szCs w:val="22"/>
        </w:rPr>
        <w:t xml:space="preserve">Standard tools: pytest and Node's test runner, Ruff and Pyright, GitHub Actions, pip-audit and Bandit, the Supabase CLI local stack, and Windows 11 with Npcap for capture tests.</w:t>
      </w:r>
    </w:p>
    <w:p>
      <w:pPr>
        <w:pStyle w:val="Heading1"/>
        <w:keepNext/>
        <w:spacing w:after="120" w:before="280"/>
      </w:pPr>
      <w:r>
        <w:rPr>
          <w:rFonts w:ascii="Times New Roman" w:cs="Times New Roman" w:eastAsia="Times New Roman" w:hAnsi="Times New Roman"/>
          <w:b/>
          <w:bCs/>
          <w:sz w:val="28"/>
          <w:szCs w:val="28"/>
        </w:rPr>
        <w:t xml:space="preserve">Test Management Documentation</w:t>
      </w:r>
    </w:p>
    <w:p>
      <w:pPr>
        <w:spacing w:after="80" w:before="0"/>
        <w:ind w:left="360"/>
      </w:pPr>
      <w:r>
        <w:rPr>
          <w:rFonts w:ascii="Times New Roman" w:cs="Times New Roman" w:eastAsia="Times New Roman" w:hAnsi="Times New Roman"/>
          <w:i/>
          <w:iCs/>
          <w:sz w:val="22"/>
          <w:szCs w:val="22"/>
        </w:rPr>
        <w:t xml:space="preserve">Test management documents control, monitor, and report on specific testing projects or test cycles.</w:t>
      </w:r>
    </w:p>
    <w:p>
      <w:pPr>
        <w:pStyle w:val="Heading2"/>
        <w:keepNext/>
        <w:spacing w:after="100" w:before="220"/>
      </w:pPr>
      <w:r>
        <w:rPr>
          <w:rFonts w:ascii="Times New Roman" w:cs="Times New Roman" w:eastAsia="Times New Roman" w:hAnsi="Times New Roman"/>
          <w:b/>
          <w:bCs/>
          <w:i/>
          <w:iCs/>
          <w:sz w:val="24"/>
          <w:szCs w:val="24"/>
        </w:rPr>
        <w:t xml:space="preserve">Master Test Plan / Project Test Plan (DOC-02)</w:t>
      </w:r>
    </w:p>
    <w:p>
      <w:pPr>
        <w:pStyle w:val="Heading3"/>
        <w:keepNext/>
        <w:spacing w:after="80" w:before="160"/>
      </w:pPr>
      <w:r>
        <w:rPr>
          <w:rFonts w:ascii="Times New Roman" w:cs="Times New Roman" w:eastAsia="Times New Roman" w:hAnsi="Times New Roman"/>
          <w:b/>
          <w:bCs/>
          <w:sz w:val="22"/>
          <w:szCs w:val="22"/>
        </w:rPr>
        <w:t xml:space="preserve">1.1 Purpose</w:t>
      </w:r>
    </w:p>
    <w:p>
      <w:pPr>
        <w:spacing w:after="80" w:before="0"/>
      </w:pPr>
      <w:r>
        <w:rPr>
          <w:rFonts w:ascii="Times New Roman" w:cs="Times New Roman" w:eastAsia="Times New Roman" w:hAnsi="Times New Roman"/>
          <w:sz w:val="22"/>
          <w:szCs w:val="22"/>
        </w:rPr>
        <w:t xml:space="preserve">This Master Test Plan defines how the team will test AlgoGuard, a Windows network anomaly detection system that classifies network flows with a Stacking Ensemble of five models (Random Forest, Gradient Boosting, AdaBoost, K-Nearest Neighbors and Naive Bayes, with Logistic Regression as the final estimator) trained on UNSW-NB15 data. It covers the Flask web application, the training tool (train.py), the CSV, PCAP and live traffic sources, and the Supabase cloud back end.</w:t>
      </w:r>
    </w:p>
    <w:p>
      <w:pPr>
        <w:spacing w:after="80" w:before="0"/>
      </w:pPr>
      <w:r>
        <w:rPr>
          <w:rFonts w:ascii="Times New Roman" w:cs="Times New Roman" w:eastAsia="Times New Roman" w:hAnsi="Times New Roman"/>
          <w:sz w:val="22"/>
          <w:szCs w:val="22"/>
        </w:rPr>
        <w:t xml:space="preserve">The goals are to confirm that AlgoGuard (1) detects attacks accurately on data it was not trained on, (2) keeps every node's records separate, (3) loads only verified models, (4) does not lose or misreport results when the network fails, and (5) meets the performance budgets in section 3.4.</w:t>
      </w:r>
    </w:p>
    <w:p>
      <w:pPr>
        <w:pStyle w:val="Heading3"/>
        <w:keepNext/>
        <w:spacing w:after="80" w:before="160"/>
      </w:pPr>
      <w:r>
        <w:rPr>
          <w:rFonts w:ascii="Times New Roman" w:cs="Times New Roman" w:eastAsia="Times New Roman" w:hAnsi="Times New Roman"/>
          <w:b/>
          <w:bCs/>
          <w:sz w:val="22"/>
          <w:szCs w:val="22"/>
        </w:rPr>
        <w:t xml:space="preserve">1.2 Scope of Testing</w:t>
      </w:r>
    </w:p>
    <w:p>
      <w:pPr>
        <w:pStyle w:val="Heading3"/>
        <w:keepNext/>
        <w:spacing w:after="80" w:before="160"/>
      </w:pPr>
      <w:r>
        <w:rPr>
          <w:rFonts w:ascii="Times New Roman" w:cs="Times New Roman" w:eastAsia="Times New Roman" w:hAnsi="Times New Roman"/>
          <w:b/>
          <w:bCs/>
          <w:sz w:val="22"/>
          <w:szCs w:val="22"/>
        </w:rPr>
        <w:t xml:space="preserve">1.2.1 Features to be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60"/>
        <w:gridCol w:w="2600"/>
      </w:tblGrid>
      <w:tr>
        <w:trPr>
          <w:cantSplit/>
          <w:tblHeader/>
        </w:trPr>
        <w:tc>
          <w:tcPr>
            <w:tcW w:type="dxa" w:w="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ID</w:t>
            </w:r>
          </w:p>
        </w:tc>
        <w:tc>
          <w:tcPr>
            <w:tcW w:type="dxa" w:w="60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Feature</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F1</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Model training, ranking and quality-gated publication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UNT-01, SYS-01, INT-01</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F2</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Preprocessing pipeline and Stacking Ensemble classification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SMK-01, INT-01, SYS-01</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F3</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Traffic sources: CSV replay, PCAP replay and live Npcap capture with flow tracking</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SYS-02, PRF-01</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F4</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Manual Prediction page and /predict JSON API</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SMK-01, SYS-02</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F5</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Alerts and alert review, System Logs and Reports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SMK-01, USE-01, UAT-01</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F6</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Sign-in, roles, node enrollment and membership approval</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SEC-01, SYS-03</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F7</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Row-level access control between nodes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INT-01, SYS-03</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F8</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Local outbox and sync, model delivery and cache, exclusion of AlgoGuard's own traffic</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INT-01, SYS-02, SYS-03</w:t>
            </w:r>
          </w:p>
        </w:tc>
      </w:tr>
    </w:tbl>
    <w:p>
      <w:pPr>
        <w:pStyle w:val="Heading3"/>
        <w:keepNext/>
        <w:spacing w:after="80" w:before="160"/>
      </w:pPr>
      <w:r>
        <w:rPr>
          <w:rFonts w:ascii="Times New Roman" w:cs="Times New Roman" w:eastAsia="Times New Roman" w:hAnsi="Times New Roman"/>
          <w:b/>
          <w:bCs/>
          <w:sz w:val="22"/>
          <w:szCs w:val="22"/>
        </w:rPr>
        <w:t xml:space="preserve">1.2.2 Features Not to be Tested</w:t>
      </w:r>
    </w:p>
    <w:p>
      <w:pPr>
        <w:pStyle w:val="ListParagraph"/>
        <w:numPr>
          <w:ilvl w:val="0"/>
          <w:numId w:val="2"/>
        </w:numPr>
        <w:spacing w:after="40"/>
      </w:pPr>
      <w:r>
        <w:rPr>
          <w:rFonts w:ascii="Times New Roman" w:cs="Times New Roman" w:eastAsia="Times New Roman" w:hAnsi="Times New Roman"/>
          <w:sz w:val="22"/>
          <w:szCs w:val="22"/>
        </w:rPr>
        <w:t xml:space="preserve">Iteration 6 work (attack-probability scores, cross-node admin views, packaging) — not built yet; test cycle 2.</w:t>
      </w:r>
    </w:p>
    <w:p>
      <w:pPr>
        <w:pStyle w:val="ListParagraph"/>
        <w:numPr>
          <w:ilvl w:val="0"/>
          <w:numId w:val="2"/>
        </w:numPr>
        <w:spacing w:after="40"/>
      </w:pPr>
      <w:r>
        <w:rPr>
          <w:rFonts w:ascii="Times New Roman" w:cs="Times New Roman" w:eastAsia="Times New Roman" w:hAnsi="Times New Roman"/>
          <w:sz w:val="22"/>
          <w:szCs w:val="22"/>
        </w:rPr>
        <w:t xml:space="preserve">Supabase platform internals (hosting availability, backups) — covered by the provider; only AlgoGuard's use of them is tested.</w:t>
      </w:r>
    </w:p>
    <w:p>
      <w:pPr>
        <w:pStyle w:val="ListParagraph"/>
        <w:numPr>
          <w:ilvl w:val="0"/>
          <w:numId w:val="2"/>
        </w:numPr>
        <w:spacing w:after="40"/>
      </w:pPr>
      <w:r>
        <w:rPr>
          <w:rFonts w:ascii="Times New Roman" w:cs="Times New Roman" w:eastAsia="Times New Roman" w:hAnsi="Times New Roman"/>
          <w:sz w:val="22"/>
          <w:szCs w:val="22"/>
        </w:rPr>
        <w:t xml:space="preserve">Research notebooks under research/ — research artefacts, not shipped software.</w:t>
      </w:r>
    </w:p>
    <w:p>
      <w:pPr>
        <w:pStyle w:val="Heading3"/>
        <w:keepNext/>
        <w:spacing w:after="80" w:before="160"/>
      </w:pPr>
      <w:r>
        <w:rPr>
          <w:rFonts w:ascii="Times New Roman" w:cs="Times New Roman" w:eastAsia="Times New Roman" w:hAnsi="Times New Roman"/>
          <w:b/>
          <w:bCs/>
          <w:sz w:val="22"/>
          <w:szCs w:val="22"/>
        </w:rPr>
        <w:t xml:space="preserve">2. Testing Strategy &amp; Methodology</w:t>
      </w:r>
    </w:p>
    <w:p>
      <w:pPr>
        <w:pStyle w:val="Heading3"/>
        <w:keepNext/>
        <w:spacing w:after="80" w:before="160"/>
      </w:pPr>
      <w:r>
        <w:rPr>
          <w:rFonts w:ascii="Times New Roman" w:cs="Times New Roman" w:eastAsia="Times New Roman" w:hAnsi="Times New Roman"/>
          <w:b/>
          <w:bCs/>
          <w:sz w:val="22"/>
          <w:szCs w:val="22"/>
        </w:rPr>
        <w:t xml:space="preserve">2.1 Test Levels &amp; Phases</w:t>
      </w:r>
    </w:p>
    <w:p>
      <w:pPr>
        <w:spacing w:after="80" w:before="0"/>
      </w:pPr>
      <w:r>
        <w:rPr>
          <w:rFonts w:ascii="Times New Roman" w:cs="Times New Roman" w:eastAsia="Times New Roman" w:hAnsi="Times New Roman"/>
          <w:b/>
          <w:bCs/>
          <w:sz w:val="22"/>
          <w:szCs w:val="22"/>
        </w:rPr>
        <w:t xml:space="preserve">Unit Testing: </w:t>
      </w:r>
      <w:r>
        <w:rPr>
          <w:rFonts w:ascii="Times New Roman" w:cs="Times New Roman" w:eastAsia="Times New Roman" w:hAnsi="Times New Roman"/>
          <w:sz w:val="22"/>
          <w:szCs w:val="22"/>
        </w:rPr>
        <w:t xml:space="preserve">Executed by the development team using pytest (Python) and Node's test runner (JavaScript), with Ruff and Pyright as static checks in GitHub Actions. (UNT-01)</w:t>
      </w:r>
    </w:p>
    <w:p>
      <w:pPr>
        <w:spacing w:after="80" w:before="0"/>
      </w:pPr>
      <w:r>
        <w:rPr>
          <w:rFonts w:ascii="Times New Roman" w:cs="Times New Roman" w:eastAsia="Times New Roman" w:hAnsi="Times New Roman"/>
          <w:b/>
          <w:bCs/>
          <w:sz w:val="22"/>
          <w:szCs w:val="22"/>
        </w:rPr>
        <w:t xml:space="preserve">Integration Testing: </w:t>
      </w:r>
      <w:r>
        <w:rPr>
          <w:rFonts w:ascii="Times New Roman" w:cs="Times New Roman" w:eastAsia="Times New Roman" w:hAnsi="Times New Roman"/>
          <w:sz w:val="22"/>
          <w:szCs w:val="22"/>
        </w:rPr>
        <w:t xml:space="preserve">Preprocessing to model to alert, the outbox and sync, model delivery, and the integration lane against a local Supabase stack. (INT-01)</w:t>
      </w:r>
    </w:p>
    <w:p>
      <w:pPr>
        <w:spacing w:after="80" w:before="0"/>
      </w:pPr>
      <w:r>
        <w:rPr>
          <w:rFonts w:ascii="Times New Roman" w:cs="Times New Roman" w:eastAsia="Times New Roman" w:hAnsi="Times New Roman"/>
          <w:b/>
          <w:bCs/>
          <w:sz w:val="22"/>
          <w:szCs w:val="22"/>
        </w:rPr>
        <w:t xml:space="preserve">System Testing: </w:t>
      </w:r>
      <w:r>
        <w:rPr>
          <w:rFonts w:ascii="Times New Roman" w:cs="Times New Roman" w:eastAsia="Times New Roman" w:hAnsi="Times New Roman"/>
          <w:sz w:val="22"/>
          <w:szCs w:val="22"/>
        </w:rPr>
        <w:t xml:space="preserve">End-to-end on Windows 11: detection quality on unseen data, all three traffic sources and bad input, and node isolation in the two-PC pilot. (SYS-01, SYS-02, SYS-03)</w:t>
      </w:r>
    </w:p>
    <w:p>
      <w:pPr>
        <w:spacing w:after="80" w:before="0"/>
      </w:pPr>
      <w:r>
        <w:rPr>
          <w:rFonts w:ascii="Times New Roman" w:cs="Times New Roman" w:eastAsia="Times New Roman" w:hAnsi="Times New Roman"/>
          <w:b/>
          <w:bCs/>
          <w:sz w:val="22"/>
          <w:szCs w:val="22"/>
        </w:rPr>
        <w:t xml:space="preserve">User Acceptance Testing (UAT): </w:t>
      </w:r>
      <w:r>
        <w:rPr>
          <w:rFonts w:ascii="Times New Roman" w:cs="Times New Roman" w:eastAsia="Times New Roman" w:hAnsi="Times New Roman"/>
          <w:sz w:val="22"/>
          <w:szCs w:val="22"/>
        </w:rPr>
        <w:t xml:space="preserve">Analyst and administrator scenarios executed by the Product Owner, Pauleen Joy O. Gomez. (UAT-01)</w:t>
      </w:r>
    </w:p>
    <w:p>
      <w:pPr>
        <w:pStyle w:val="Heading3"/>
        <w:keepNext/>
        <w:spacing w:after="80" w:before="160"/>
      </w:pPr>
      <w:r>
        <w:rPr>
          <w:rFonts w:ascii="Times New Roman" w:cs="Times New Roman" w:eastAsia="Times New Roman" w:hAnsi="Times New Roman"/>
          <w:b/>
          <w:bCs/>
          <w:sz w:val="22"/>
          <w:szCs w:val="22"/>
        </w:rPr>
        <w:t xml:space="preserve">2.2 Test Types</w:t>
      </w:r>
    </w:p>
    <w:p>
      <w:pPr>
        <w:spacing w:after="80" w:before="0"/>
      </w:pPr>
      <w:r>
        <w:rPr>
          <w:rFonts w:ascii="Times New Roman" w:cs="Times New Roman" w:eastAsia="Times New Roman" w:hAnsi="Times New Roman"/>
          <w:sz w:val="22"/>
          <w:szCs w:val="22"/>
        </w:rPr>
        <w:t xml:space="preserve">[x] Functional Testing: detection, traffic sources, alerts, accounts and sync behave as specified. (SMK-01, SYS-01, SYS-02, SYS-03)</w:t>
      </w:r>
    </w:p>
    <w:p>
      <w:pPr>
        <w:spacing w:after="80" w:before="0"/>
      </w:pPr>
      <w:r>
        <w:rPr>
          <w:rFonts w:ascii="Times New Roman" w:cs="Times New Roman" w:eastAsia="Times New Roman" w:hAnsi="Times New Roman"/>
          <w:sz w:val="22"/>
          <w:szCs w:val="22"/>
        </w:rPr>
        <w:t xml:space="preserve">[x] Regression Testing: fixed defects re-tested and the full automated suite re-run on the release candidate. (REG-01)</w:t>
      </w:r>
    </w:p>
    <w:p>
      <w:pPr>
        <w:spacing w:after="80" w:before="0"/>
      </w:pPr>
      <w:r>
        <w:rPr>
          <w:rFonts w:ascii="Times New Roman" w:cs="Times New Roman" w:eastAsia="Times New Roman" w:hAnsi="Times New Roman"/>
          <w:sz w:val="22"/>
          <w:szCs w:val="22"/>
        </w:rPr>
        <w:t xml:space="preserve">[x] Performance &amp; Load Testing: live lag, throughput, packet drop and a 30-minute soak against section 3.4. (PRF-01)</w:t>
      </w:r>
    </w:p>
    <w:p>
      <w:pPr>
        <w:spacing w:after="80" w:before="0"/>
      </w:pPr>
      <w:r>
        <w:rPr>
          <w:rFonts w:ascii="Times New Roman" w:cs="Times New Roman" w:eastAsia="Times New Roman" w:hAnsi="Times New Roman"/>
          <w:sz w:val="22"/>
          <w:szCs w:val="22"/>
        </w:rPr>
        <w:t xml:space="preserve">[x] Security Testing: dependency and static scans, CSRF, sign-in throttle, roles, safe model loading and credential hygiene. (SEC-01)</w:t>
      </w:r>
    </w:p>
    <w:p>
      <w:pPr>
        <w:spacing w:after="80" w:before="0"/>
      </w:pPr>
      <w:r>
        <w:rPr>
          <w:rFonts w:ascii="Times New Roman" w:cs="Times New Roman" w:eastAsia="Times New Roman" w:hAnsi="Times New Roman"/>
          <w:sz w:val="22"/>
          <w:szCs w:val="22"/>
        </w:rPr>
        <w:t xml:space="preserve">[x] Usability / UI Testing: every page at 1366 px and 390 px, error messages and an accessibility scan. (USE-01)</w:t>
      </w:r>
    </w:p>
    <w:p>
      <w:pPr>
        <w:pStyle w:val="Heading3"/>
        <w:keepNext/>
        <w:spacing w:after="80" w:before="160"/>
      </w:pPr>
      <w:r>
        <w:rPr>
          <w:rFonts w:ascii="Times New Roman" w:cs="Times New Roman" w:eastAsia="Times New Roman" w:hAnsi="Times New Roman"/>
          <w:b/>
          <w:bCs/>
          <w:sz w:val="22"/>
          <w:szCs w:val="22"/>
        </w:rPr>
        <w:t xml:space="preserve">3. Entry, Suspension, and Exit Criteria</w:t>
      </w:r>
    </w:p>
    <w:p>
      <w:pPr>
        <w:pStyle w:val="Heading3"/>
        <w:keepNext/>
        <w:spacing w:after="80" w:before="160"/>
      </w:pPr>
      <w:r>
        <w:rPr>
          <w:rFonts w:ascii="Times New Roman" w:cs="Times New Roman" w:eastAsia="Times New Roman" w:hAnsi="Times New Roman"/>
          <w:b/>
          <w:bCs/>
          <w:sz w:val="22"/>
          <w:szCs w:val="22"/>
        </w:rPr>
        <w:t xml:space="preserve">3.1 Entry Criteria</w:t>
      </w:r>
    </w:p>
    <w:p>
      <w:pPr>
        <w:spacing w:after="80" w:before="0"/>
      </w:pPr>
      <w:r>
        <w:rPr>
          <w:rFonts w:ascii="Times New Roman" w:cs="Times New Roman" w:eastAsia="Times New Roman" w:hAnsi="Times New Roman"/>
          <w:sz w:val="22"/>
          <w:szCs w:val="22"/>
        </w:rPr>
        <w:t xml:space="preserve">Testing for a given phase will commence only when the following conditions are met:</w:t>
      </w:r>
    </w:p>
    <w:p>
      <w:pPr>
        <w:pStyle w:val="ListParagraph"/>
        <w:numPr>
          <w:ilvl w:val="0"/>
          <w:numId w:val="2"/>
        </w:numPr>
        <w:spacing w:after="40"/>
      </w:pPr>
      <w:r>
        <w:rPr>
          <w:rFonts w:ascii="Times New Roman" w:cs="Times New Roman" w:eastAsia="Times New Roman" w:hAnsi="Times New Roman"/>
          <w:sz w:val="22"/>
          <w:szCs w:val="22"/>
        </w:rPr>
        <w:t xml:space="preserve">This plan is signed by the four approvers in Review &amp; Approvals, and the Lead Architect confirms the scope matches the code.</w:t>
      </w:r>
    </w:p>
    <w:p>
      <w:pPr>
        <w:pStyle w:val="ListParagraph"/>
        <w:numPr>
          <w:ilvl w:val="0"/>
          <w:numId w:val="2"/>
        </w:numPr>
        <w:spacing w:after="40"/>
      </w:pPr>
      <w:r>
        <w:rPr>
          <w:rFonts w:ascii="Times New Roman" w:cs="Times New Roman" w:eastAsia="Times New Roman" w:hAnsi="Times New Roman"/>
          <w:sz w:val="22"/>
          <w:szCs w:val="22"/>
        </w:rPr>
        <w:t xml:space="preserve">The build under test (commit 940e082) is installed on the test PC as described in section 5.1 (ENV-01).</w:t>
      </w:r>
    </w:p>
    <w:p>
      <w:pPr>
        <w:pStyle w:val="ListParagraph"/>
        <w:numPr>
          <w:ilvl w:val="0"/>
          <w:numId w:val="2"/>
        </w:numPr>
        <w:spacing w:after="40"/>
      </w:pPr>
      <w:r>
        <w:rPr>
          <w:rFonts w:ascii="Times New Roman" w:cs="Times New Roman" w:eastAsia="Times New Roman" w:hAnsi="Times New Roman"/>
          <w:sz w:val="22"/>
          <w:szCs w:val="22"/>
        </w:rPr>
        <w:t xml:space="preserve">Smoke test passes with a 100% success rate on critical paths (SMK-01).</w:t>
      </w:r>
    </w:p>
    <w:p>
      <w:pPr>
        <w:pStyle w:val="ListParagraph"/>
        <w:numPr>
          <w:ilvl w:val="0"/>
          <w:numId w:val="2"/>
        </w:numPr>
        <w:spacing w:after="40"/>
      </w:pPr>
      <w:r>
        <w:rPr>
          <w:rFonts w:ascii="Times New Roman" w:cs="Times New Roman" w:eastAsia="Times New Roman" w:hAnsi="Times New Roman"/>
          <w:sz w:val="22"/>
          <w:szCs w:val="22"/>
        </w:rPr>
        <w:t xml:space="preserve">Unit tests pass with a minimum of 80% line coverage on the services/ package (UNT-01, ENV-02).</w:t>
      </w:r>
    </w:p>
    <w:p>
      <w:pPr>
        <w:pStyle w:val="Heading3"/>
        <w:keepNext/>
        <w:spacing w:after="80" w:before="160"/>
      </w:pPr>
      <w:r>
        <w:rPr>
          <w:rFonts w:ascii="Times New Roman" w:cs="Times New Roman" w:eastAsia="Times New Roman" w:hAnsi="Times New Roman"/>
          <w:b/>
          <w:bCs/>
          <w:sz w:val="22"/>
          <w:szCs w:val="22"/>
        </w:rPr>
        <w:t xml:space="preserve">3.2 Suspension &amp; Resumption Criteria</w:t>
      </w:r>
    </w:p>
    <w:p>
      <w:pPr>
        <w:spacing w:after="80" w:before="0"/>
      </w:pPr>
      <w:r>
        <w:rPr>
          <w:rFonts w:ascii="Times New Roman" w:cs="Times New Roman" w:eastAsia="Times New Roman" w:hAnsi="Times New Roman"/>
          <w:b/>
          <w:bCs/>
          <w:sz w:val="22"/>
          <w:szCs w:val="22"/>
        </w:rPr>
        <w:t xml:space="preserve">Suspension: </w:t>
      </w:r>
      <w:r>
        <w:rPr>
          <w:rFonts w:ascii="Times New Roman" w:cs="Times New Roman" w:eastAsia="Times New Roman" w:hAnsi="Times New Roman"/>
          <w:sz w:val="22"/>
          <w:szCs w:val="22"/>
        </w:rPr>
        <w:t xml:space="preserve">testing is suspended if a critical bug blocks more than 30% of planned test cases, if the test environment or the hosted pilot is down for more than 4 hours, or if any defect shows one node's data reaching another node.</w:t>
      </w:r>
    </w:p>
    <w:p>
      <w:pPr>
        <w:spacing w:after="80" w:before="0"/>
      </w:pPr>
      <w:r>
        <w:rPr>
          <w:rFonts w:ascii="Times New Roman" w:cs="Times New Roman" w:eastAsia="Times New Roman" w:hAnsi="Times New Roman"/>
          <w:b/>
          <w:bCs/>
          <w:sz w:val="22"/>
          <w:szCs w:val="22"/>
        </w:rPr>
        <w:t xml:space="preserve">Resumption: </w:t>
      </w:r>
      <w:r>
        <w:rPr>
          <w:rFonts w:ascii="Times New Roman" w:cs="Times New Roman" w:eastAsia="Times New Roman" w:hAnsi="Times New Roman"/>
          <w:sz w:val="22"/>
          <w:szCs w:val="22"/>
        </w:rPr>
        <w:t xml:space="preserve">testing resumes once a fix is verified, a successful smoke build is deployed, and the Test Lead records the new commit.</w:t>
      </w:r>
    </w:p>
    <w:p>
      <w:pPr>
        <w:pStyle w:val="Heading3"/>
        <w:keepNext/>
        <w:spacing w:after="80" w:before="160"/>
      </w:pPr>
      <w:r>
        <w:rPr>
          <w:rFonts w:ascii="Times New Roman" w:cs="Times New Roman" w:eastAsia="Times New Roman" w:hAnsi="Times New Roman"/>
          <w:b/>
          <w:bCs/>
          <w:sz w:val="22"/>
          <w:szCs w:val="22"/>
        </w:rPr>
        <w:t xml:space="preserve">3.3 Exit (Completion) Criteria</w:t>
      </w:r>
    </w:p>
    <w:p>
      <w:pPr>
        <w:spacing w:after="80" w:before="0"/>
      </w:pPr>
      <w:r>
        <w:rPr>
          <w:rFonts w:ascii="Times New Roman" w:cs="Times New Roman" w:eastAsia="Times New Roman" w:hAnsi="Times New Roman"/>
          <w:sz w:val="22"/>
          <w:szCs w:val="22"/>
        </w:rPr>
        <w:t xml:space="preserve">The test execution phase is considered complete when:</w:t>
      </w:r>
    </w:p>
    <w:p>
      <w:pPr>
        <w:pStyle w:val="ListParagraph"/>
        <w:numPr>
          <w:ilvl w:val="0"/>
          <w:numId w:val="2"/>
        </w:numPr>
        <w:spacing w:after="40"/>
      </w:pPr>
      <w:r>
        <w:rPr>
          <w:rFonts w:ascii="Times New Roman" w:cs="Times New Roman" w:eastAsia="Times New Roman" w:hAnsi="Times New Roman"/>
          <w:sz w:val="22"/>
          <w:szCs w:val="22"/>
        </w:rPr>
        <w:t xml:space="preserve">100% of planned Critical test cases have been executed.</w:t>
      </w:r>
    </w:p>
    <w:p>
      <w:pPr>
        <w:pStyle w:val="ListParagraph"/>
        <w:numPr>
          <w:ilvl w:val="0"/>
          <w:numId w:val="2"/>
        </w:numPr>
        <w:spacing w:after="40"/>
      </w:pPr>
      <w:r>
        <w:rPr>
          <w:rFonts w:ascii="Times New Roman" w:cs="Times New Roman" w:eastAsia="Times New Roman" w:hAnsi="Times New Roman"/>
          <w:sz w:val="22"/>
          <w:szCs w:val="22"/>
        </w:rPr>
        <w:t xml:space="preserve">95% overall pass rate achieved across all executed test cases.</w:t>
      </w:r>
    </w:p>
    <w:p>
      <w:pPr>
        <w:pStyle w:val="ListParagraph"/>
        <w:numPr>
          <w:ilvl w:val="0"/>
          <w:numId w:val="2"/>
        </w:numPr>
        <w:spacing w:after="40"/>
      </w:pPr>
      <w:r>
        <w:rPr>
          <w:rFonts w:ascii="Times New Roman" w:cs="Times New Roman" w:eastAsia="Times New Roman" w:hAnsi="Times New Roman"/>
          <w:sz w:val="22"/>
          <w:szCs w:val="22"/>
        </w:rPr>
        <w:t xml:space="preserve">Zero Critical or High severity open bugs.</w:t>
      </w:r>
    </w:p>
    <w:p>
      <w:pPr>
        <w:pStyle w:val="ListParagraph"/>
        <w:numPr>
          <w:ilvl w:val="0"/>
          <w:numId w:val="2"/>
        </w:numPr>
        <w:spacing w:after="40"/>
      </w:pPr>
      <w:r>
        <w:rPr>
          <w:rFonts w:ascii="Times New Roman" w:cs="Times New Roman" w:eastAsia="Times New Roman" w:hAnsi="Times New Roman"/>
          <w:sz w:val="22"/>
          <w:szCs w:val="22"/>
        </w:rPr>
        <w:t xml:space="preserve">On the independent evaluation set: accuracy, F1-score and attack recall ≥ 90%, false-positive rate ≤ 8% and ROC-AUC ≥ 0.95.</w:t>
      </w:r>
    </w:p>
    <w:p>
      <w:pPr>
        <w:pStyle w:val="ListParagraph"/>
        <w:numPr>
          <w:ilvl w:val="0"/>
          <w:numId w:val="2"/>
        </w:numPr>
        <w:spacing w:after="40"/>
      </w:pPr>
      <w:r>
        <w:rPr>
          <w:rFonts w:ascii="Times New Roman" w:cs="Times New Roman" w:eastAsia="Times New Roman" w:hAnsi="Times New Roman"/>
          <w:sz w:val="22"/>
          <w:szCs w:val="22"/>
        </w:rPr>
        <w:t xml:space="preserve">Every performance budget in section 3.4 is met or waived in writing by the Product Owner.</w:t>
      </w:r>
    </w:p>
    <w:p>
      <w:pPr>
        <w:pStyle w:val="ListParagraph"/>
        <w:numPr>
          <w:ilvl w:val="0"/>
          <w:numId w:val="2"/>
        </w:numPr>
        <w:spacing w:after="40"/>
      </w:pPr>
      <w:r>
        <w:rPr>
          <w:rFonts w:ascii="Times New Roman" w:cs="Times New Roman" w:eastAsia="Times New Roman" w:hAnsi="Times New Roman"/>
          <w:sz w:val="22"/>
          <w:szCs w:val="22"/>
        </w:rPr>
        <w:t xml:space="preserve">All open Low/Medium defects have documented workarounds and Product Owner sign-off.</w:t>
      </w:r>
    </w:p>
    <w:p>
      <w:pPr>
        <w:pStyle w:val="ListParagraph"/>
        <w:numPr>
          <w:ilvl w:val="0"/>
          <w:numId w:val="2"/>
        </w:numPr>
        <w:spacing w:after="40"/>
      </w:pPr>
      <w:r>
        <w:rPr>
          <w:rFonts w:ascii="Times New Roman" w:cs="Times New Roman" w:eastAsia="Times New Roman" w:hAnsi="Times New Roman"/>
          <w:sz w:val="22"/>
          <w:szCs w:val="22"/>
        </w:rPr>
        <w:t xml:space="preserve">Final Test Completion Report is generated and accepted (DOC-06).</w:t>
      </w:r>
    </w:p>
    <w:p>
      <w:pPr>
        <w:pStyle w:val="Heading3"/>
        <w:keepNext/>
        <w:spacing w:after="80" w:before="160"/>
      </w:pPr>
      <w:r>
        <w:rPr>
          <w:rFonts w:ascii="Times New Roman" w:cs="Times New Roman" w:eastAsia="Times New Roman" w:hAnsi="Times New Roman"/>
          <w:b/>
          <w:bCs/>
          <w:sz w:val="22"/>
          <w:szCs w:val="22"/>
        </w:rPr>
        <w:t xml:space="preserve">3.4 Performance Budgets</w:t>
      </w:r>
    </w:p>
    <w:p>
      <w:pPr>
        <w:spacing w:after="80" w:before="0"/>
      </w:pPr>
      <w:r>
        <w:rPr>
          <w:rFonts w:ascii="Times New Roman" w:cs="Times New Roman" w:eastAsia="Times New Roman" w:hAnsi="Times New Roman"/>
          <w:sz w:val="22"/>
          <w:szCs w:val="22"/>
        </w:rPr>
        <w:t xml:space="preserve">Budgets are fixed before any measurement and are not changed after results are seen.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200"/>
        <w:gridCol w:w="1600"/>
      </w:tblGrid>
      <w:tr>
        <w:trPr>
          <w:cantSplit/>
          <w:tblHeader/>
        </w:trPr>
        <w:tc>
          <w:tcPr>
            <w:tcW w:type="dxa" w:w="55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Budget</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Target</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w:t>
            </w:r>
          </w:p>
        </w:tc>
      </w:tr>
      <w:tr>
        <w:trPr>
          <w:cantSplit/>
        </w:trPr>
        <w:tc>
          <w:tcPr>
            <w:tcW w:type="dxa" w:w="5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Live event-to-verdict lag, p95 (excluding flow timeouts)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500 ms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PRF-01</w:t>
            </w:r>
          </w:p>
        </w:tc>
      </w:tr>
      <w:tr>
        <w:trPr>
          <w:cantSplit/>
        </w:trPr>
        <w:tc>
          <w:tcPr>
            <w:tcW w:type="dxa" w:w="5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Sustained events per second, per client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20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PRF-01</w:t>
            </w:r>
          </w:p>
        </w:tc>
      </w:tr>
      <w:tr>
        <w:trPr>
          <w:cantSplit/>
        </w:trPr>
        <w:tc>
          <w:tcPr>
            <w:tcW w:type="dxa" w:w="5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Packet drop fraction during live capture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PRF-01</w:t>
            </w:r>
          </w:p>
        </w:tc>
      </w:tr>
      <w:tr>
        <w:trPr>
          <w:cantSplit/>
        </w:trPr>
        <w:tc>
          <w:tcPr>
            <w:tcW w:type="dxa" w:w="5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AlgoGuard process CPU / RAM during a 30-minute soak</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80% / ≤ 1 GiB</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PRF-01</w:t>
            </w:r>
          </w:p>
        </w:tc>
      </w:tr>
    </w:tbl>
    <w:p>
      <w:pPr>
        <w:pStyle w:val="Heading3"/>
        <w:keepNext/>
        <w:spacing w:after="80" w:before="160"/>
      </w:pPr>
      <w:r>
        <w:rPr>
          <w:rFonts w:ascii="Times New Roman" w:cs="Times New Roman" w:eastAsia="Times New Roman" w:hAnsi="Times New Roman"/>
          <w:b/>
          <w:bCs/>
          <w:sz w:val="22"/>
          <w:szCs w:val="22"/>
        </w:rPr>
        <w:t xml:space="preserve">4. Test Deliverables</w:t>
      </w:r>
    </w:p>
    <w:p>
      <w:pPr>
        <w:spacing w:after="80" w:before="0"/>
      </w:pPr>
      <w:r>
        <w:rPr>
          <w:rFonts w:ascii="Times New Roman" w:cs="Times New Roman" w:eastAsia="Times New Roman" w:hAnsi="Times New Roman"/>
          <w:sz w:val="22"/>
          <w:szCs w:val="22"/>
        </w:rPr>
        <w:t xml:space="preserve">The following artifacts will be created and delivered as part of this testing effort:</w:t>
      </w:r>
    </w:p>
    <w:p>
      <w:pPr>
        <w:spacing w:after="80" w:before="0"/>
      </w:pPr>
      <w:r>
        <w:rPr>
          <w:rFonts w:ascii="Times New Roman" w:cs="Times New Roman" w:eastAsia="Times New Roman" w:hAnsi="Times New Roman"/>
          <w:sz w:val="22"/>
          <w:szCs w:val="22"/>
        </w:rPr>
        <w:t xml:space="preserve">[x] Master Test Plan (this document) — DOC-02, Chate Mae N. Caluba</w:t>
      </w:r>
    </w:p>
    <w:p>
      <w:pPr>
        <w:spacing w:after="80" w:before="0"/>
      </w:pPr>
      <w:r>
        <w:rPr>
          <w:rFonts w:ascii="Times New Roman" w:cs="Times New Roman" w:eastAsia="Times New Roman" w:hAnsi="Times New Roman"/>
          <w:sz w:val="22"/>
          <w:szCs w:val="22"/>
        </w:rPr>
        <w:t xml:space="preserve">[x] Test Case Specifications / RTM (Requirements Traceability Matrix) — DOC-03, Victor Alexander A. Ong</w:t>
      </w:r>
    </w:p>
    <w:p>
      <w:pPr>
        <w:spacing w:after="80" w:before="0"/>
      </w:pPr>
      <w:r>
        <w:rPr>
          <w:rFonts w:ascii="Times New Roman" w:cs="Times New Roman" w:eastAsia="Times New Roman" w:hAnsi="Times New Roman"/>
          <w:sz w:val="22"/>
          <w:szCs w:val="22"/>
        </w:rPr>
        <w:t xml:space="preserve">[x] Test Procedure Specifications — DOC-04, John Brian A. Tiopes</w:t>
      </w:r>
    </w:p>
    <w:p>
      <w:pPr>
        <w:spacing w:after="80" w:before="0"/>
      </w:pPr>
      <w:r>
        <w:rPr>
          <w:rFonts w:ascii="Times New Roman" w:cs="Times New Roman" w:eastAsia="Times New Roman" w:hAnsi="Times New Roman"/>
          <w:sz w:val="22"/>
          <w:szCs w:val="22"/>
        </w:rPr>
        <w:t xml:space="preserve">[x] Daily Test Status Reports during execution — DOC-05, Brynt M. Timtiman</w:t>
      </w:r>
    </w:p>
    <w:p>
      <w:pPr>
        <w:spacing w:after="80" w:before="0"/>
      </w:pPr>
      <w:r>
        <w:rPr>
          <w:rFonts w:ascii="Times New Roman" w:cs="Times New Roman" w:eastAsia="Times New Roman" w:hAnsi="Times New Roman"/>
          <w:sz w:val="22"/>
          <w:szCs w:val="22"/>
        </w:rPr>
        <w:t xml:space="preserve">[x] Test Log and Incident / Defect Reports (DEF cards) — LOG-01, Jan Leigh Augustine A. Munoz</w:t>
      </w:r>
    </w:p>
    <w:p>
      <w:pPr>
        <w:spacing w:after="80" w:before="0"/>
      </w:pPr>
      <w:r>
        <w:rPr>
          <w:rFonts w:ascii="Times New Roman" w:cs="Times New Roman" w:eastAsia="Times New Roman" w:hAnsi="Times New Roman"/>
          <w:sz w:val="22"/>
          <w:szCs w:val="22"/>
        </w:rPr>
        <w:t xml:space="preserve">[x] Test Completion / Summary Report — DOC-06, Chate Mae N. Caluba</w:t>
      </w:r>
    </w:p>
    <w:p>
      <w:pPr>
        <w:pStyle w:val="Heading3"/>
        <w:keepNext/>
        <w:spacing w:after="80" w:before="160"/>
      </w:pPr>
      <w:r>
        <w:rPr>
          <w:rFonts w:ascii="Times New Roman" w:cs="Times New Roman" w:eastAsia="Times New Roman" w:hAnsi="Times New Roman"/>
          <w:b/>
          <w:bCs/>
          <w:sz w:val="22"/>
          <w:szCs w:val="22"/>
        </w:rPr>
        <w:t xml:space="preserve">5. Test Environment &amp; Tools</w:t>
      </w:r>
    </w:p>
    <w:p>
      <w:pPr>
        <w:pStyle w:val="Heading3"/>
        <w:keepNext/>
        <w:spacing w:after="80" w:before="160"/>
      </w:pPr>
      <w:r>
        <w:rPr>
          <w:rFonts w:ascii="Times New Roman" w:cs="Times New Roman" w:eastAsia="Times New Roman" w:hAnsi="Times New Roman"/>
          <w:b/>
          <w:bCs/>
          <w:sz w:val="22"/>
          <w:szCs w:val="22"/>
        </w:rPr>
        <w:t xml:space="preserve">5.1 Test Environment Requirements (ENV-01)</w:t>
      </w:r>
    </w:p>
    <w:p>
      <w:pPr>
        <w:spacing w:after="80" w:before="0"/>
      </w:pPr>
      <w:r>
        <w:rPr>
          <w:rFonts w:ascii="Times New Roman" w:cs="Times New Roman" w:eastAsia="Times New Roman" w:hAnsi="Times New Roman"/>
          <w:b/>
          <w:bCs/>
          <w:sz w:val="22"/>
          <w:szCs w:val="22"/>
        </w:rPr>
        <w:t xml:space="preserve">Application Server: </w:t>
      </w:r>
      <w:r>
        <w:rPr>
          <w:rFonts w:ascii="Times New Roman" w:cs="Times New Roman" w:eastAsia="Times New Roman" w:hAnsi="Times New Roman"/>
          <w:sz w:val="22"/>
          <w:szCs w:val="22"/>
        </w:rPr>
        <w:t xml:space="preserve">each test PC runs the AlgoGuard Flask app locally at 127.0.0.1:5000 on Windows 11 with Python 3.14.6 (requirements-model.lock), Npcap and administrator rights for live capture. The cloud back end is the isolated Supabase pilot project; integration tests use a local Supabase CLI stack in Docker.</w:t>
      </w:r>
    </w:p>
    <w:p>
      <w:pPr>
        <w:spacing w:after="80" w:before="0"/>
      </w:pPr>
      <w:r>
        <w:rPr>
          <w:rFonts w:ascii="Times New Roman" w:cs="Times New Roman" w:eastAsia="Times New Roman" w:hAnsi="Times New Roman"/>
          <w:b/>
          <w:bCs/>
          <w:sz w:val="22"/>
          <w:szCs w:val="22"/>
        </w:rPr>
        <w:t xml:space="preserve">Database / Test Data: </w:t>
      </w:r>
      <w:r>
        <w:rPr>
          <w:rFonts w:ascii="Times New Roman" w:cs="Times New Roman" w:eastAsia="Times New Roman" w:hAnsi="Times New Roman"/>
          <w:sz w:val="22"/>
          <w:szCs w:val="22"/>
        </w:rPr>
        <w:t xml:space="preserve">Supabase PostgreSQL pilot with test-only accounts and nodes, plus a local SQLite outbox on each client. Data: the bundled UNSW-NB15 samples (algoguard_big, algoguard_bigger, algoguard_biggest), an independent evaluation set built from the UNSW-NB15 training set with every row seen in training removed, a synthetic PCAP, and malformed-input fixtures. No personal traffic is stored.</w:t>
      </w:r>
    </w:p>
    <w:p>
      <w:pPr>
        <w:spacing w:after="80" w:before="0"/>
      </w:pPr>
      <w:r>
        <w:rPr>
          <w:rFonts w:ascii="Times New Roman" w:cs="Times New Roman" w:eastAsia="Times New Roman" w:hAnsi="Times New Roman"/>
          <w:b/>
          <w:bCs/>
          <w:sz w:val="22"/>
          <w:szCs w:val="22"/>
        </w:rPr>
        <w:t xml:space="preserve">Client Devices/Browsers: </w:t>
      </w:r>
      <w:r>
        <w:rPr>
          <w:rFonts w:ascii="Times New Roman" w:cs="Times New Roman" w:eastAsia="Times New Roman" w:hAnsi="Times New Roman"/>
          <w:sz w:val="22"/>
          <w:szCs w:val="22"/>
        </w:rPr>
        <w:t xml:space="preserve">PC A: Windows 11, Intel Core i5-13420H, 16 GB RAM, Intel Wi-Fi 6 AX203 with Npcap (main test PC). PC B: a second team member's Windows 11 PC with Npcap, used for the two-PC pilot. Browsers: latest Chrome and Edge; pages checked at 1366 px and 390 px.</w:t>
      </w:r>
    </w:p>
    <w:p>
      <w:pPr>
        <w:pStyle w:val="Heading3"/>
        <w:keepNext/>
        <w:spacing w:after="80" w:before="160"/>
      </w:pPr>
      <w:r>
        <w:rPr>
          <w:rFonts w:ascii="Times New Roman" w:cs="Times New Roman" w:eastAsia="Times New Roman" w:hAnsi="Times New Roman"/>
          <w:b/>
          <w:bCs/>
          <w:sz w:val="22"/>
          <w:szCs w:val="22"/>
        </w:rPr>
        <w:t xml:space="preserve">5.2 Tools (ENV-02)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Category</w:t>
            </w:r>
          </w:p>
        </w:tc>
        <w:tc>
          <w:tcPr>
            <w:tcW w:type="dxa" w:w="3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Tool / Software</w:t>
            </w:r>
          </w:p>
        </w:tc>
        <w:tc>
          <w:tcPr>
            <w:tcW w:type="dxa" w:w="33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Purpose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Management</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AlgoGuard Testing Kanban (GitHub Projects)</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cards, owners, phases and status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Defect Tracking</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GitHub Projects (DEF cards)</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Incident logging and workflow</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Automation</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pytest, Node test runner, GitHub Actions, pytest-cov</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Unit, integration and regression runs; coverage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Performance Testing</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Live Monitor counters, Task Manager, measure_latency.py</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Lag, throughput, packet drop, CPU/RAM, database round trip</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Static Analysis &amp; Security</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Ruff, Pyright, pip-audit, Bandit</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Code quality and vulnerability scanning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Integration Environment</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Supabase CLI local stack (Docker)</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Auth, Data API, row-level security, Storage</w:t>
            </w:r>
          </w:p>
        </w:tc>
      </w:tr>
    </w:tbl>
    <w:p>
      <w:pPr>
        <w:pStyle w:val="Heading3"/>
        <w:keepNext/>
        <w:spacing w:after="80" w:before="160"/>
      </w:pPr>
      <w:r>
        <w:rPr>
          <w:rFonts w:ascii="Times New Roman" w:cs="Times New Roman" w:eastAsia="Times New Roman" w:hAnsi="Times New Roman"/>
          <w:b/>
          <w:bCs/>
          <w:sz w:val="22"/>
          <w:szCs w:val="22"/>
        </w:rPr>
        <w:t xml:space="preserve">6.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60"/>
        <w:gridCol w:w="2100"/>
      </w:tblGrid>
      <w:tr>
        <w:trPr>
          <w:cantSplit/>
          <w:tblHeader/>
        </w:trPr>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Role</w:t>
            </w:r>
          </w:p>
        </w:tc>
        <w:tc>
          <w:tcPr>
            <w:tcW w:type="dxa" w:w="2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Assigned Name(s)</w:t>
            </w:r>
          </w:p>
        </w:tc>
        <w:tc>
          <w:tcPr>
            <w:tcW w:type="dxa" w:w="30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Key Responsibilities</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Cards owned</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Lead</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Chate Mae N. Caluba</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Overall plan ownership, status reporting, resource coordination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DOC-02, DOC-06</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Engineers</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Victor Alexander A. Ong</w:t>
            </w:r>
          </w:p>
          <w:p>
            <w:pPr>
              <w:spacing w:after="0"/>
            </w:pPr>
            <w:r>
              <w:rPr>
                <w:rFonts w:ascii="Times New Roman" w:cs="Times New Roman" w:eastAsia="Times New Roman" w:hAnsi="Times New Roman"/>
                <w:b w:val="false"/>
                <w:bCs w:val="false"/>
                <w:sz w:val="20"/>
                <w:szCs w:val="20"/>
              </w:rPr>
              <w:t xml:space="preserve">John Brian A. Tiopes</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case design, execution, defect reporting</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DOC-03, SYS-01</w:t>
            </w:r>
          </w:p>
          <w:p>
            <w:pPr>
              <w:spacing w:after="0"/>
            </w:pPr>
            <w:r>
              <w:rPr>
                <w:rFonts w:ascii="Times New Roman" w:cs="Times New Roman" w:eastAsia="Times New Roman" w:hAnsi="Times New Roman"/>
                <w:b w:val="false"/>
                <w:bCs w:val="false"/>
                <w:sz w:val="20"/>
                <w:szCs w:val="20"/>
              </w:rPr>
              <w:t xml:space="preserve">DOC-04, SMK-01, SYS-02</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DevOps / Support</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Arella Biacea B. Mirasol</w:t>
            </w:r>
          </w:p>
          <w:p>
            <w:pPr>
              <w:spacing w:after="0"/>
            </w:pPr>
            <w:r>
              <w:rPr>
                <w:rFonts w:ascii="Times New Roman" w:cs="Times New Roman" w:eastAsia="Times New Roman" w:hAnsi="Times New Roman"/>
                <w:b w:val="false"/>
                <w:bCs w:val="false"/>
                <w:sz w:val="20"/>
                <w:szCs w:val="20"/>
              </w:rPr>
              <w:t xml:space="preserve">Afel Anthonielle V. Quirao</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environment setup, CI/CD pipeline integration, security and performance runs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ENV-01, SEC-01</w:t>
            </w:r>
          </w:p>
          <w:p>
            <w:pPr>
              <w:spacing w:after="0"/>
            </w:pPr>
            <w:r>
              <w:rPr>
                <w:rFonts w:ascii="Times New Roman" w:cs="Times New Roman" w:eastAsia="Times New Roman" w:hAnsi="Times New Roman"/>
                <w:b w:val="false"/>
                <w:bCs w:val="false"/>
                <w:sz w:val="20"/>
                <w:szCs w:val="20"/>
              </w:rPr>
              <w:t xml:space="preserve">ENV-02, INT-01, PRF-01</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Manager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Jan Leigh Augustine A. Munoz</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Approves the plan and criteria, keeps the Test Log, reviews the completion report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DOC-01, LOG-01</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Project Manager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Brynt M. Timtiman</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Schedule, board upkeep, status reports, usability check</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DOC-05, USE-01</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Lead Architect / Developer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Cel Hendrix N. San Miguel</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Unit tests, defect fixes, two-PC pilot, regression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UNT-01, SYS-03, REG-01</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Product Owner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Pauleen Joy O. Gomez</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UAT execution, defect prioritization, sign-off</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UAT-01</w:t>
            </w:r>
          </w:p>
        </w:tc>
      </w:tr>
    </w:tbl>
    <w:p>
      <w:pPr>
        <w:pStyle w:val="Heading3"/>
        <w:keepNext/>
        <w:spacing w:after="80" w:before="160"/>
      </w:pPr>
      <w:r>
        <w:rPr>
          <w:rFonts w:ascii="Times New Roman" w:cs="Times New Roman" w:eastAsia="Times New Roman" w:hAnsi="Times New Roman"/>
          <w:b/>
          <w:bCs/>
          <w:sz w:val="22"/>
          <w:szCs w:val="22"/>
        </w:rPr>
        <w:t xml:space="preserve">7. Schedule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560"/>
        <w:gridCol w:w="1700"/>
        <w:gridCol w:w="1700"/>
      </w:tblGrid>
      <w:tr>
        <w:trPr>
          <w:cantSplit/>
          <w:tblHeader/>
        </w:trPr>
        <w:tc>
          <w:tcPr>
            <w:tcW w:type="dxa" w:w="3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Milestone / Activity</w:t>
            </w:r>
          </w:p>
        </w:tc>
        <w:tc>
          <w:tcPr>
            <w:tcW w:type="dxa" w:w="25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Cards</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Planned Start Date</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Planned End Date</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M1 · Test Planning &amp; Strategy Sign-off</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DOC-01, DOC-02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2026-10-16</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M2 · Test Case Design &amp; RTM Creation</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DOC-03, DOC-04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2026-10-16</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M3 · Environment Setup &amp; Verification</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ENV-01, ENV-02, SMK-01, UNT-01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2026-10-16</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M4 · System Test Execution (Cycle 1)</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INT-01, SYS-01–03, PRF-01, SEC-01, USE-01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2026-10-17</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M5 · Regression &amp; Bug Verification</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REG-01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2026-10-17</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M6 · User Acceptance Testing (UAT)</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UAT-01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2026-10-17</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M7 · Test Completion Report &amp; Sign-off</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2026-10-17</w:t>
            </w:r>
          </w:p>
        </w:tc>
      </w:tr>
    </w:tbl>
    <w:p>
      <w:pPr>
        <w:spacing w:after="80" w:before="60"/>
      </w:pPr>
      <w:r>
        <w:rPr>
          <w:rFonts w:ascii="Times New Roman" w:cs="Times New Roman" w:eastAsia="Times New Roman" w:hAnsi="Times New Roman"/>
          <w:sz w:val="22"/>
          <w:szCs w:val="22"/>
        </w:rPr>
        <w:t xml:space="preserve">DOC-05 (status reports) and LOG-01 (Test Log) run throughout M3–M7. Anything not completed by 2026-10-17 is reported as not executed, with the reason, in the Test Completion Report.</w:t>
      </w:r>
    </w:p>
    <w:p>
      <w:pPr>
        <w:pStyle w:val="Heading3"/>
        <w:keepNext/>
        <w:spacing w:after="80" w:before="160"/>
      </w:pPr>
      <w:r>
        <w:rPr>
          <w:rFonts w:ascii="Times New Roman" w:cs="Times New Roman" w:eastAsia="Times New Roman" w:hAnsi="Times New Roman"/>
          <w:b/>
          <w:bCs/>
          <w:sz w:val="22"/>
          <w:szCs w:val="22"/>
        </w:rPr>
        <w:t xml:space="preserve">8. Risk Management &amp; Contingency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700"/>
        <w:gridCol w:w="2760"/>
      </w:tblGrid>
      <w:tr>
        <w:trPr>
          <w:cantSplit/>
          <w:tblHeader/>
        </w:trPr>
        <w:tc>
          <w:tcPr>
            <w:tcW w:type="dxa" w:w="2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Risk Description</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Severity / Probability</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Mitigation Strategy</w:t>
            </w:r>
          </w:p>
        </w:tc>
        <w:tc>
          <w:tcPr>
            <w:tcW w:type="dxa" w:w="27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Contingency Plan</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Second PC not available, so the two-PC pilot (SYS-03) slips.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 / Medium</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Confirm the second PC at M3 (ENV-01).</w:t>
            </w:r>
          </w:p>
        </w:tc>
        <w:tc>
          <w:tcPr>
            <w:tcW w:type="dxa" w:w="2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Run the automated two-node integration tests (INT-01) and report SYS-03 hardware steps as not executed.</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Replay data overlaps the training data and overstates accuracy.</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 / High</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Measure SYS-01 only on the independent set with seen rows removed.</w:t>
            </w:r>
          </w:p>
        </w:tc>
        <w:tc>
          <w:tcPr>
            <w:tcW w:type="dxa" w:w="2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Present replay results as demonstration only.</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Features derived from live packets differ from the dataset's features.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 / Medium</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Limit cycle 1 accuracy claims to dataset and replay data.</w:t>
            </w:r>
          </w:p>
        </w:tc>
        <w:tc>
          <w:tcPr>
            <w:tcW w:type="dxa" w:w="2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State the limitation in the completion report; re-test in cycle 2.</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Model results vary between runs or machines.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Medium / Medium</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Fixed random_state; locked Python and library versions.</w:t>
            </w:r>
          </w:p>
        </w:tc>
        <w:tc>
          <w:tcPr>
            <w:tcW w:type="dxa" w:w="2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Compare within a tolerance band and log the difference.</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Hosted pilot or local Supabase stack unavailable.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Medium / Low</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Health check before each session.</w:t>
            </w:r>
          </w:p>
        </w:tc>
        <w:tc>
          <w:tcPr>
            <w:tcW w:type="dxa" w:w="2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Suspend cloud tests per 3.2 and continue offline tests.</w:t>
            </w:r>
          </w:p>
        </w:tc>
      </w:tr>
    </w:tbl>
    <w:p>
      <w:pPr>
        <w:pStyle w:val="Heading2"/>
        <w:keepNext/>
        <w:spacing w:after="100" w:before="220"/>
      </w:pPr>
      <w:r>
        <w:rPr>
          <w:rFonts w:ascii="Times New Roman" w:cs="Times New Roman" w:eastAsia="Times New Roman" w:hAnsi="Times New Roman"/>
          <w:b/>
          <w:bCs/>
          <w:i/>
          <w:iCs/>
          <w:sz w:val="24"/>
          <w:szCs w:val="24"/>
        </w:rPr>
        <w:t xml:space="preserve">Test Status Report (DOC-05)</w:t>
      </w:r>
    </w:p>
    <w:p>
      <w:pPr>
        <w:spacing w:after="80" w:before="0"/>
        <w:ind w:left="360"/>
      </w:pPr>
      <w:r>
        <w:rPr>
          <w:rFonts w:ascii="Times New Roman" w:cs="Times New Roman" w:eastAsia="Times New Roman" w:hAnsi="Times New Roman"/>
          <w:i/>
          <w:iCs/>
          <w:sz w:val="22"/>
          <w:szCs w:val="22"/>
        </w:rPr>
        <w:t xml:space="preserve">Purpose: Communicates the current progress and findings of testing to stakeholders during a test cycle.</w:t>
      </w:r>
    </w:p>
    <w:p>
      <w:pPr>
        <w:spacing w:after="80" w:before="0"/>
        <w:ind w:left="360"/>
      </w:pPr>
      <w:r>
        <w:rPr>
          <w:rFonts w:ascii="Times New Roman" w:cs="Times New Roman" w:eastAsia="Times New Roman" w:hAnsi="Times New Roman"/>
          <w:i/>
          <w:iCs/>
          <w:sz w:val="22"/>
          <w:szCs w:val="22"/>
        </w:rPr>
        <w:t xml:space="preserve">Key Contents: summary of testing performed (planned vs. executed); defect metrics (open, closed, severity distribution); blockers or risks impacting the schedule.</w:t>
      </w:r>
    </w:p>
    <w:p>
      <w:pPr>
        <w:spacing w:after="80" w:before="0"/>
      </w:pPr>
      <w:r>
        <w:rPr>
          <w:rFonts w:ascii="Times New Roman" w:cs="Times New Roman" w:eastAsia="Times New Roman" w:hAnsi="Times New Roman"/>
          <w:sz w:val="22"/>
          <w:szCs w:val="22"/>
        </w:rPr>
        <w:t xml:space="preserve">AlgoGuard application: sent by Brynt M. Timtiman at the end of each execution day to the Test Manager, Test Lead and Product Owner. The numbers come from the Testing Kanban (cards by status) and the Test Log (DEF cards by severity).</w:t>
      </w:r>
    </w:p>
    <w:p>
      <w:pPr>
        <w:pStyle w:val="Heading2"/>
        <w:keepNext/>
        <w:spacing w:after="100" w:before="220"/>
      </w:pPr>
      <w:r>
        <w:rPr>
          <w:rFonts w:ascii="Times New Roman" w:cs="Times New Roman" w:eastAsia="Times New Roman" w:hAnsi="Times New Roman"/>
          <w:b/>
          <w:bCs/>
          <w:i/>
          <w:iCs/>
          <w:sz w:val="24"/>
          <w:szCs w:val="24"/>
        </w:rPr>
        <w:t xml:space="preserve">Test Completion Report (DOC-06)</w:t>
      </w:r>
    </w:p>
    <w:p>
      <w:pPr>
        <w:spacing w:after="80" w:before="0"/>
        <w:ind w:left="360"/>
      </w:pPr>
      <w:r>
        <w:rPr>
          <w:rFonts w:ascii="Times New Roman" w:cs="Times New Roman" w:eastAsia="Times New Roman" w:hAnsi="Times New Roman"/>
          <w:i/>
          <w:iCs/>
          <w:sz w:val="22"/>
          <w:szCs w:val="22"/>
        </w:rPr>
        <w:t xml:space="preserve">Purpose: Provides a formal evaluation of the test cycle against pre-defined exit criteria to determine system readiness.</w:t>
      </w:r>
    </w:p>
    <w:p>
      <w:pPr>
        <w:spacing w:after="80" w:before="0"/>
        <w:ind w:left="360"/>
      </w:pPr>
      <w:r>
        <w:rPr>
          <w:rFonts w:ascii="Times New Roman" w:cs="Times New Roman" w:eastAsia="Times New Roman" w:hAnsi="Times New Roman"/>
          <w:i/>
          <w:iCs/>
          <w:sz w:val="22"/>
          <w:szCs w:val="22"/>
        </w:rPr>
        <w:t xml:space="preserve">Key Contents: summary of results and coverage; evaluation against exit criteria; residual risks and known workarounds; lessons learned for future cycles.</w:t>
      </w:r>
    </w:p>
    <w:p>
      <w:pPr>
        <w:spacing w:after="80" w:before="0"/>
      </w:pPr>
      <w:r>
        <w:rPr>
          <w:rFonts w:ascii="Times New Roman" w:cs="Times New Roman" w:eastAsia="Times New Roman" w:hAnsi="Times New Roman"/>
          <w:sz w:val="22"/>
          <w:szCs w:val="22"/>
        </w:rPr>
        <w:t xml:space="preserve">AlgoGuard application: written at M7 by Chate Mae N. Caluba. It marks every criterion in sections 3.3 and 3.4 as Met or Not met, reports results card by card with each card's owner, and is signed by the Test Manager and Product Owner.</w:t>
      </w:r>
    </w:p>
    <w:p>
      <w:pPr>
        <w:pStyle w:val="Heading1"/>
        <w:keepNext/>
        <w:spacing w:after="120" w:before="280"/>
      </w:pPr>
      <w:r>
        <w:rPr>
          <w:rFonts w:ascii="Times New Roman" w:cs="Times New Roman" w:eastAsia="Times New Roman" w:hAnsi="Times New Roman"/>
          <w:b/>
          <w:bCs/>
          <w:sz w:val="28"/>
          <w:szCs w:val="28"/>
        </w:rPr>
        <w:t xml:space="preserve">Test Design Documentation</w:t>
      </w:r>
    </w:p>
    <w:p>
      <w:pPr>
        <w:spacing w:after="80" w:before="0"/>
        <w:ind w:left="360"/>
      </w:pPr>
      <w:r>
        <w:rPr>
          <w:rFonts w:ascii="Times New Roman" w:cs="Times New Roman" w:eastAsia="Times New Roman" w:hAnsi="Times New Roman"/>
          <w:i/>
          <w:iCs/>
          <w:sz w:val="22"/>
          <w:szCs w:val="22"/>
        </w:rPr>
        <w:t xml:space="preserve">Test design documentation translates requirements into actionable, repeatable test instructions.</w:t>
      </w:r>
    </w:p>
    <w:p>
      <w:pPr>
        <w:pStyle w:val="Heading2"/>
        <w:keepNext/>
        <w:spacing w:after="100" w:before="220"/>
      </w:pPr>
      <w:r>
        <w:rPr>
          <w:rFonts w:ascii="Times New Roman" w:cs="Times New Roman" w:eastAsia="Times New Roman" w:hAnsi="Times New Roman"/>
          <w:b/>
          <w:bCs/>
          <w:i/>
          <w:iCs/>
          <w:sz w:val="24"/>
          <w:szCs w:val="24"/>
        </w:rPr>
        <w:t xml:space="preserve">Test Design Specification (DOC-03)</w:t>
      </w:r>
    </w:p>
    <w:p>
      <w:pPr>
        <w:spacing w:after="80" w:before="0"/>
        <w:ind w:left="360"/>
      </w:pPr>
      <w:r>
        <w:rPr>
          <w:rFonts w:ascii="Times New Roman" w:cs="Times New Roman" w:eastAsia="Times New Roman" w:hAnsi="Times New Roman"/>
          <w:i/>
          <w:iCs/>
          <w:sz w:val="22"/>
          <w:szCs w:val="22"/>
        </w:rPr>
        <w:t xml:space="preserve">Purpose: Specifies the test conditions to be covered by a set of test cases and details the approach.</w:t>
      </w:r>
    </w:p>
    <w:p>
      <w:pPr>
        <w:spacing w:after="80" w:before="0"/>
      </w:pPr>
      <w:r>
        <w:rPr>
          <w:rFonts w:ascii="Times New Roman" w:cs="Times New Roman" w:eastAsia="Times New Roman" w:hAnsi="Times New Roman"/>
          <w:sz w:val="22"/>
          <w:szCs w:val="22"/>
        </w:rPr>
        <w:t xml:space="preserve">AlgoGuard application: the test conditions are features F1–F8 (section 1.2.1). Priority follows risk: detection quality, node isolation and model integrity are Critical, because a failure there produces wrong or leaked results without a visible error.</w:t>
      </w:r>
    </w:p>
    <w:p>
      <w:pPr>
        <w:spacing w:after="80" w:before="0"/>
      </w:pPr>
      <w:r>
        <w:rPr>
          <w:rFonts w:ascii="Times New Roman" w:cs="Times New Roman" w:eastAsia="Times New Roman" w:hAnsi="Times New Roman"/>
          <w:sz w:val="22"/>
          <w:szCs w:val="22"/>
        </w:rPr>
        <w:t xml:space="preserve">The table below is the Requirements Traceability Matrix (RTM): each feature is traced to its test levels, board cards and test cases. TC-13, TC-14 and TC-16 apply to all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1900"/>
        <w:gridCol w:w="900"/>
        <w:gridCol w:w="1630"/>
        <w:gridCol w:w="1430"/>
      </w:tblGrid>
      <w:tr>
        <w:trPr>
          <w:cantSplit/>
          <w:tblHeader/>
        </w:trPr>
        <w:tc>
          <w:tcPr>
            <w:tcW w:type="dxa" w:w="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ID</w:t>
            </w:r>
          </w:p>
        </w:tc>
        <w:tc>
          <w:tcPr>
            <w:tcW w:type="dxa" w:w="2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Feature</w:t>
            </w:r>
          </w:p>
        </w:tc>
        <w:tc>
          <w:tcPr>
            <w:tcW w:type="dxa" w:w="1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Test levels</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Priority</w:t>
            </w:r>
          </w:p>
        </w:tc>
        <w:tc>
          <w:tcPr>
            <w:tcW w:type="dxa" w:w="163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Cards</w:t>
            </w:r>
          </w:p>
        </w:tc>
        <w:tc>
          <w:tcPr>
            <w:tcW w:type="dxa" w:w="143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Test cases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F1</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Training, ranking, quality-gated publication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Unit, Integration, System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c>
          <w:tcPr>
            <w:tcW w:type="dxa" w:w="16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UNT-01, INT-01, SYS-01</w:t>
            </w:r>
          </w:p>
        </w:tc>
        <w:tc>
          <w:tcPr>
            <w:tcW w:type="dxa" w:w="14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TC-03, TC-08, TC-13</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F2</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Preprocessing and Stacking classification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Smoke, Integration, System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c>
          <w:tcPr>
            <w:tcW w:type="dxa" w:w="16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SMK-01, INT-01, SYS-01</w:t>
            </w:r>
          </w:p>
        </w:tc>
        <w:tc>
          <w:tcPr>
            <w:tcW w:type="dxa" w:w="14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TC-01, TC-02, TC-03</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F3</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Traffic sources and flow tracking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System, Performance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c>
          <w:tcPr>
            <w:tcW w:type="dxa" w:w="16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SYS-02, PRF-01</w:t>
            </w:r>
          </w:p>
        </w:tc>
        <w:tc>
          <w:tcPr>
            <w:tcW w:type="dxa" w:w="14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TC-04, TC-11</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F4</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Manual Prediction and /predict API</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Smoke, System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c>
          <w:tcPr>
            <w:tcW w:type="dxa" w:w="16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SMK-01, SYS-02</w:t>
            </w:r>
          </w:p>
        </w:tc>
        <w:tc>
          <w:tcPr>
            <w:tcW w:type="dxa" w:w="14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TC-01, TC-02, TC-05</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F5</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Alerts, alert review, logs, reports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Smoke, Usability, UAT</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Medium</w:t>
            </w:r>
          </w:p>
        </w:tc>
        <w:tc>
          <w:tcPr>
            <w:tcW w:type="dxa" w:w="16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SMK-01, USE-01, UAT-01</w:t>
            </w:r>
          </w:p>
        </w:tc>
        <w:tc>
          <w:tcPr>
            <w:tcW w:type="dxa" w:w="14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TC-02, TC-12, TC-15</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F6</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Sign-in, roles, enrollment, membership</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Security, System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c>
          <w:tcPr>
            <w:tcW w:type="dxa" w:w="16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SEC-01, SYS-03</w:t>
            </w:r>
          </w:p>
        </w:tc>
        <w:tc>
          <w:tcPr>
            <w:tcW w:type="dxa" w:w="14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TC-07, TC-10</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F7</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Row-level access control between nodes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Integration, System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c>
          <w:tcPr>
            <w:tcW w:type="dxa" w:w="16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INT-01, SYS-03</w:t>
            </w:r>
          </w:p>
        </w:tc>
        <w:tc>
          <w:tcPr>
            <w:tcW w:type="dxa" w:w="14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TC-06</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F8</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Outbox/sync, model delivery, own-traffic exclusion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Integration, System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c>
          <w:tcPr>
            <w:tcW w:type="dxa" w:w="16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INT-01, SYS-02, SYS-03</w:t>
            </w:r>
          </w:p>
        </w:tc>
        <w:tc>
          <w:tcPr>
            <w:tcW w:type="dxa" w:w="14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TC-04, TC-08, TC-09</w:t>
            </w:r>
          </w:p>
        </w:tc>
      </w:tr>
    </w:tbl>
    <w:p>
      <w:pPr>
        <w:pStyle w:val="Heading2"/>
        <w:keepNext/>
        <w:spacing w:after="100" w:before="220"/>
      </w:pPr>
      <w:r>
        <w:rPr>
          <w:rFonts w:ascii="Times New Roman" w:cs="Times New Roman" w:eastAsia="Times New Roman" w:hAnsi="Times New Roman"/>
          <w:b/>
          <w:bCs/>
          <w:i/>
          <w:iCs/>
          <w:sz w:val="24"/>
          <w:szCs w:val="24"/>
        </w:rPr>
        <w:t xml:space="preserve">Test Case Specification (DOC-03)</w:t>
      </w:r>
    </w:p>
    <w:p>
      <w:pPr>
        <w:spacing w:after="80" w:before="0"/>
        <w:ind w:left="360"/>
      </w:pPr>
      <w:r>
        <w:rPr>
          <w:rFonts w:ascii="Times New Roman" w:cs="Times New Roman" w:eastAsia="Times New Roman" w:hAnsi="Times New Roman"/>
          <w:i/>
          <w:iCs/>
          <w:sz w:val="22"/>
          <w:szCs w:val="22"/>
        </w:rPr>
        <w:t xml:space="preserve">Purpose: Defines specific inputs, execution conditions, and expected results for a test scenario.</w:t>
      </w:r>
    </w:p>
    <w:p>
      <w:pPr>
        <w:spacing w:after="80" w:before="0"/>
      </w:pPr>
      <w:r>
        <w:rPr>
          <w:rFonts w:ascii="Times New Roman" w:cs="Times New Roman" w:eastAsia="Times New Roman" w:hAnsi="Times New Roman"/>
          <w:sz w:val="22"/>
          <w:szCs w:val="22"/>
        </w:rPr>
        <w:t xml:space="preserve">AlgoGuard application: the cycle 1 test cases are below. Each case names the card it belongs to; the card's Done-when checklist on the Testing Kanban lists the detailed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660"/>
        <w:gridCol w:w="2300"/>
      </w:tblGrid>
      <w:tr>
        <w:trPr>
          <w:cantSplit/>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Test case</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Pre-conditions</w:t>
            </w:r>
          </w:p>
        </w:tc>
        <w:tc>
          <w:tcPr>
            <w:tcW w:type="dxa" w:w="26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Test inputs</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Expected result</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TC-01 (SMK-01) Known Normal flow</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Active model loaded; user signed in</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Normal row from algoguard_big.csv on Manual Prediction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Verdict Normal; event saved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TC-02 (SMK-01) Known attack flow</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As TC-01</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Attack row from algoguard_big.csv</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Verdict Attack; alert created with confidence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TC-03 (SYS-01) Detection quality</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Independent set built (ENV-01)</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Whole set through the saved pipeline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Accuracy, F1, recall ≥ 90%; FPR ≤ 8%; ROC-AUC ≥ 0.95</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TC-04 (SYS-02) PCAP replay</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Synthetic PCAP available</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Source PCAP, persistence All</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All flows classified and saved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TC-05 (SYS-02) Malformed input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User signed in</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POST /predict with a missing field, text in a numeric field, an out-of-range number</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Rejected with a plain message; nothing stored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TC-06 (SYS-03) Cross-node read</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Two analysts approved on different nodes</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Analyst A requests node B's alerts in the UI and Data API</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No rows returned; no private data in errors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TC-07 (SYS-03) Revoked membership</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Analyst B signed in</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Administrator revokes B; B tries prediction and capture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Both refused; Restore re-enables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TC-08 (INT-01) Corrupted model</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Model cached on a local copy</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One byte changed in the cached artifact; app restarted</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SHA-256 mismatch reported; model not loaded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TC-09 (INT-01) Offline and reconnect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CSV replay running</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Disconnect, restart, reconnect, sign in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Pending events kept and synced once; no duplicates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TC-10 (SEC-01) Sign-in throttle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Local mode; account exists</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Five wrong passwords for one account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Further attempts paused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TC-11 (PRF-01) Detection latency</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Live capture running</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Ordinary browsing traffic</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Event-to-verdict lag p95 ≤ 500 ms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TC-12 (USE-01) Narrow screen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User signed in</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Every page at 390 px width</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No page-level horizontal scroll</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TC-13 (UNT-01) Automated baseline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venv with requirements-dev on the build commit</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pytest -q; ruff check .; npm run typecheck; node --test tests/monitor_poll.test.cjs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All tests pass; 0 lint and type errors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TC-14 (REG-01) Fix verification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DEF card marked fixed with its commit</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Failing case re-run on the fix commit, then the full automated suite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Case passes; no new failures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TC-15 (UAT-01) Analyst workflow</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Product Owner signed in as an analyst</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Replay algoguard_big.csv; open an alert; acknowledge and resolve it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Alerts raised for attacks; review actions logged; Product Owner accepts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TC-16 (ENV-02) Unit coverage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pytest-cov installed</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pytest --cov=services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Line coverage of services/ ≥ 80%</w:t>
            </w:r>
          </w:p>
        </w:tc>
      </w:tr>
    </w:tbl>
    <w:p>
      <w:pPr>
        <w:pStyle w:val="Heading2"/>
        <w:keepNext/>
        <w:spacing w:after="100" w:before="220"/>
      </w:pPr>
      <w:r>
        <w:rPr>
          <w:rFonts w:ascii="Times New Roman" w:cs="Times New Roman" w:eastAsia="Times New Roman" w:hAnsi="Times New Roman"/>
          <w:b/>
          <w:bCs/>
          <w:i/>
          <w:iCs/>
          <w:sz w:val="24"/>
          <w:szCs w:val="24"/>
        </w:rPr>
        <w:t xml:space="preserve">Test Procedure Specification (DOC-04)</w:t>
      </w:r>
    </w:p>
    <w:p>
      <w:pPr>
        <w:spacing w:after="80" w:before="0"/>
        <w:ind w:left="360"/>
      </w:pPr>
      <w:r>
        <w:rPr>
          <w:rFonts w:ascii="Times New Roman" w:cs="Times New Roman" w:eastAsia="Times New Roman" w:hAnsi="Times New Roman"/>
          <w:i/>
          <w:iCs/>
          <w:sz w:val="22"/>
          <w:szCs w:val="22"/>
        </w:rPr>
        <w:t xml:space="preserve">Purpose: Outlines the step-by-step physical actions required to execute one or more test cases.</w:t>
      </w:r>
    </w:p>
    <w:p>
      <w:pPr>
        <w:spacing w:after="80" w:before="0"/>
      </w:pPr>
      <w:r>
        <w:rPr>
          <w:rFonts w:ascii="Times New Roman" w:cs="Times New Roman" w:eastAsia="Times New Roman" w:hAnsi="Times New Roman"/>
          <w:sz w:val="22"/>
          <w:szCs w:val="22"/>
        </w:rPr>
        <w:t xml:space="preserve">AlgoGuard application: procedures follow README.md for setup and docs/migration/05f-two-computer-runbook.md for the two-PC pilot. Every session starts with a health check (app running, model loaded, pilot reachable) and ends with all captures stopped, zero pending events, and the user signed out. Credentials, .env files and signed URLs are never recorded.</w:t>
      </w:r>
    </w:p>
    <w:p>
      <w:pPr>
        <w:pStyle w:val="Heading1"/>
        <w:keepNext/>
        <w:spacing w:after="120" w:before="280"/>
      </w:pPr>
      <w:r>
        <w:rPr>
          <w:rFonts w:ascii="Times New Roman" w:cs="Times New Roman" w:eastAsia="Times New Roman" w:hAnsi="Times New Roman"/>
          <w:b/>
          <w:bCs/>
          <w:sz w:val="28"/>
          <w:szCs w:val="28"/>
        </w:rPr>
        <w:t xml:space="preserve">Test Execution Documentation</w:t>
      </w:r>
    </w:p>
    <w:p>
      <w:pPr>
        <w:spacing w:after="80" w:before="0"/>
        <w:ind w:left="360"/>
      </w:pPr>
      <w:r>
        <w:rPr>
          <w:rFonts w:ascii="Times New Roman" w:cs="Times New Roman" w:eastAsia="Times New Roman" w:hAnsi="Times New Roman"/>
          <w:i/>
          <w:iCs/>
          <w:sz w:val="22"/>
          <w:szCs w:val="22"/>
        </w:rPr>
        <w:t xml:space="preserve">Artifacts captured during the active testing phase to provide evidence of execution.</w:t>
      </w:r>
    </w:p>
    <w:p>
      <w:pPr>
        <w:pStyle w:val="Heading2"/>
        <w:keepNext/>
        <w:spacing w:after="100" w:before="220"/>
      </w:pPr>
      <w:r>
        <w:rPr>
          <w:rFonts w:ascii="Times New Roman" w:cs="Times New Roman" w:eastAsia="Times New Roman" w:hAnsi="Times New Roman"/>
          <w:b/>
          <w:bCs/>
          <w:i/>
          <w:iCs/>
          <w:sz w:val="24"/>
          <w:szCs w:val="24"/>
        </w:rPr>
        <w:t xml:space="preserve">Test Log (LOG-01)</w:t>
      </w:r>
    </w:p>
    <w:p>
      <w:pPr>
        <w:spacing w:after="80" w:before="0"/>
        <w:ind w:left="360"/>
      </w:pPr>
      <w:r>
        <w:rPr>
          <w:rFonts w:ascii="Times New Roman" w:cs="Times New Roman" w:eastAsia="Times New Roman" w:hAnsi="Times New Roman"/>
          <w:i/>
          <w:iCs/>
          <w:sz w:val="22"/>
          <w:szCs w:val="22"/>
        </w:rPr>
        <w:t xml:space="preserve">Purpose: Chronological record of test activities performed during test execution.</w:t>
      </w:r>
    </w:p>
    <w:p>
      <w:pPr>
        <w:spacing w:after="80" w:before="0"/>
      </w:pPr>
      <w:r>
        <w:rPr>
          <w:rFonts w:ascii="Times New Roman" w:cs="Times New Roman" w:eastAsia="Times New Roman" w:hAnsi="Times New Roman"/>
          <w:sz w:val="22"/>
          <w:szCs w:val="22"/>
        </w:rPr>
        <w:t xml:space="preserve">AlgoGuard application: the Test Log is a workbook kept by LOG-01 with one row per execution, including re-runs. Its columns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Column</w:t>
            </w:r>
          </w:p>
        </w:tc>
        <w:tc>
          <w:tcPr>
            <w:tcW w:type="dxa" w:w="69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Content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Date / time</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When the execution finished (YYYY-MM-DD HH:MM, Asia/Manila)</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Case ID / Card</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case (TC-xx) and the board card it belongs to</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 of the card, as on the Testing Kanban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Build</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Commit under test, e.g. 940e082</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Expected / Actual result</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Expected result from the Test Case Specification and the observed result, with figures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Status</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Pass, Fail, Blocked or Not executed (with the reason)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Defect ID</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DEF card raised for a failure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Evidence</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Log file under test-results/, screenshot or system-log entry</w:t>
            </w:r>
          </w:p>
        </w:tc>
      </w:tr>
    </w:tbl>
    <w:p>
      <w:pPr>
        <w:pStyle w:val="Heading2"/>
        <w:keepNext/>
        <w:spacing w:after="100" w:before="220"/>
      </w:pPr>
      <w:r>
        <w:rPr>
          <w:rFonts w:ascii="Times New Roman" w:cs="Times New Roman" w:eastAsia="Times New Roman" w:hAnsi="Times New Roman"/>
          <w:b/>
          <w:bCs/>
          <w:i/>
          <w:iCs/>
          <w:sz w:val="24"/>
          <w:szCs w:val="24"/>
        </w:rPr>
        <w:t xml:space="preserve">Incident Report (Defect Report) (LOG-01)</w:t>
      </w:r>
    </w:p>
    <w:p>
      <w:pPr>
        <w:spacing w:after="80" w:before="0"/>
        <w:ind w:left="360"/>
      </w:pPr>
      <w:r>
        <w:rPr>
          <w:rFonts w:ascii="Times New Roman" w:cs="Times New Roman" w:eastAsia="Times New Roman" w:hAnsi="Times New Roman"/>
          <w:i/>
          <w:iCs/>
          <w:sz w:val="22"/>
          <w:szCs w:val="22"/>
        </w:rPr>
        <w:t xml:space="preserve">Purpose: Details any unexpected behavior, bug, or discrepancy found during testing.</w:t>
      </w:r>
    </w:p>
    <w:p>
      <w:pPr>
        <w:spacing w:after="80" w:before="0"/>
      </w:pPr>
      <w:r>
        <w:rPr>
          <w:rFonts w:ascii="Times New Roman" w:cs="Times New Roman" w:eastAsia="Times New Roman" w:hAnsi="Times New Roman"/>
          <w:sz w:val="22"/>
          <w:szCs w:val="22"/>
        </w:rPr>
        <w:t xml:space="preserve">AlgoGuard application: each defect is a DEF card on the Testing Kanban with steps to reproduce, build commit, PC and traffic source, expected and actual results, severity, priority, and evidence that shows no e-mails, passwords 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Severity</w:t>
            </w:r>
          </w:p>
        </w:tc>
        <w:tc>
          <w:tcPr>
            <w:tcW w:type="dxa" w:w="79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Definition</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c>
          <w:tcPr>
            <w:tcW w:type="dxa" w:w="7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Data crosses between nodes, an unverified model loads, credentials are exposed, or saved results are lost.</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c>
          <w:tcPr>
            <w:tcW w:type="dxa" w:w="7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feature in 1.2.1 is unusable, known rows get the wrong verdict, or a detection target in 3.3 is missed.</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Medium</w:t>
            </w:r>
          </w:p>
        </w:tc>
        <w:tc>
          <w:tcPr>
            <w:tcW w:type="dxa" w:w="7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feature works but needs a workaround, or a budget in 3.4 is missed.</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Low</w:t>
            </w:r>
          </w:p>
        </w:tc>
        <w:tc>
          <w:tcPr>
            <w:tcW w:type="dxa" w:w="7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Cosmetic, wording or layout problems.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AlgoGuard Master Test Plan v1.0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AlgoGuard Master Test Plan v1.0</dc:title>
  <dc:creator>Cel Hendrix N. San Miguel</dc:creator>
  <cp:lastModifiedBy>Un-named</cp:lastModifiedBy>
  <cp:revision>1</cp:revision>
  <dcterms:created xsi:type="dcterms:W3CDTF">2026-10-20T03:32:52.479Z</dcterms:created>
  <dcterms:modified xsi:type="dcterms:W3CDTF">2026-10-20T03:32:52.479Z</dcterms:modified>
</cp:coreProperties>
</file>

<file path=docProps/custom.xml><?xml version="1.0" encoding="utf-8"?>
<Properties xmlns="http://schemas.openxmlformats.org/officeDocument/2006/custom-properties" xmlns:vt="http://schemas.openxmlformats.org/officeDocument/2006/docPropsVTypes"/>
</file>