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keepNext/>
        <w:spacing w:after="80"/>
      </w:pPr>
      <w:r>
        <w:rPr>
          <w:rFonts w:ascii="Times New Roman" w:hAnsi="Times New Roman"/>
          <w:b/>
          <w:i w:val="0"/>
          <w:sz w:val="40"/>
        </w:rPr>
        <w:t>STANDARD FOR SOFTWARE AND SYSTEM TEST DOCUMENTATION</w:t>
      </w:r>
    </w:p>
    <w:p>
      <w:pPr>
        <w:keepNext/>
        <w:spacing w:after="80"/>
      </w:pPr>
      <w:r>
        <w:rPr>
          <w:rFonts w:ascii="Times New Roman" w:hAnsi="Times New Roman"/>
          <w:b/>
          <w:i w:val="0"/>
          <w:sz w:val="28"/>
        </w:rPr>
        <w:t>Test Status Report — Test Cycle 1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Project Name: </w:t>
      </w:r>
      <w:r>
        <w:rPr>
          <w:rFonts w:ascii="Times New Roman" w:hAnsi="Times New Roman"/>
          <w:b w:val="0"/>
          <w:i w:val="0"/>
          <w:sz w:val="22"/>
        </w:rPr>
        <w:t>AlgoGuard — Network Anomaly Detection Using a Stacking Ensemble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Report date: </w:t>
      </w:r>
      <w:r>
        <w:rPr>
          <w:rFonts w:ascii="Times New Roman" w:hAnsi="Times New Roman"/>
          <w:b w:val="0"/>
          <w:i w:val="0"/>
          <w:sz w:val="22"/>
        </w:rPr>
        <w:t>2026-10-23 (re-test day for the deferred defects, Asia/Manila)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Prepared for: </w:t>
      </w:r>
      <w:r>
        <w:rPr>
          <w:rFonts w:ascii="Times New Roman" w:hAnsi="Times New Roman"/>
          <w:b w:val="0"/>
          <w:i w:val="0"/>
          <w:sz w:val="22"/>
        </w:rPr>
        <w:t>Brynt M. Timtiman, Project Manager (DOC-05)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Recipients: </w:t>
      </w:r>
      <w:r>
        <w:rPr>
          <w:rFonts w:ascii="Times New Roman" w:hAnsi="Times New Roman"/>
          <w:b w:val="0"/>
          <w:i w:val="0"/>
          <w:sz w:val="22"/>
        </w:rPr>
        <w:t>Jan Leigh Augustine A. Munoz (Test Manager), Chate Mae N. Caluba (Test Lead), Pauleen Joy O. Gomez (Product Owner)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Build under test: </w:t>
      </w:r>
      <w:r>
        <w:rPr>
          <w:rFonts w:ascii="Times New Roman" w:hAnsi="Times New Roman"/>
          <w:b w:val="0"/>
          <w:i w:val="0"/>
          <w:sz w:val="22"/>
        </w:rPr>
        <w:t>fix builds 67032f5 and 651e99e (final; CI green) on top of the cycle 1 final build 213d0be; detection model deployment #2 (training run 8, feature schema v2), published 2026-10-23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Sources: </w:t>
      </w:r>
      <w:r>
        <w:rPr>
          <w:rFonts w:ascii="Times New Roman" w:hAnsi="Times New Roman"/>
          <w:b w:val="0"/>
          <w:i w:val="0"/>
          <w:sz w:val="22"/>
        </w:rPr>
        <w:t>Test Log v1.1 (docs/testing/cycle-1), test-results/def_fixes_20261023/, AlgoGuard Testing Kanban</w:t>
      </w:r>
    </w:p>
    <w:p>
      <w:pPr>
        <w:spacing w:after="80"/>
      </w:pP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1. Summary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On 2026-10-23 the Lead Architect asked for every open defect to be fixed before Iteration 6 starts. The seven defects deferred on 2026-10-20 were investigated, fixed and re-tested from 10:27 (16:12 at the time of this report). Test Log v1.1 adds 18 executions (15 passed, 3 failed) to the 111 of v1.0: 129 in total, 92 passed, 23 failed and 14 not executed. 19 defects have been raised: 5 High, 7 Medium and 7 Low; none is Critical. 16 are closed.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Fixed, re-tested and closed today: DEF-04 to DEF-07 (the retrained model meets all five detection targets on the 15,939 rows it never saw: accuracy 95.19%, F1 93.67%, recall 91.80%, false positives 2.66%, ROC-AUC 0.9890) and DEF-10 (upload delay p95 under 2 s on three captures; the pilot's 24 s was not reproduced). Fixed, re-test pending: DEF-11 (Maximum replay speed and batched classification) and DEF-17 (live lag: met outside the app, p95 323 ms, but 888 ms in the app; a second fix shortens Python's thread switch interval). New: DEF-19 (High) - live capture labels most benign traffic as Attack (82% of 208 flows); deferred to Iteration 6 under the plan's risk table. Full suite, CI, coverage (85%) and reproducibility pass on the final build 651e99e.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2. Planned vs executed, by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460"/>
        <w:gridCol w:w="700"/>
        <w:gridCol w:w="700"/>
        <w:gridCol w:w="900"/>
        <w:gridCol w:w="1600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Planned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 exec.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Arella Biacea B. Mirasol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Environment checks, evaluation set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Afel Anthonielle V. Quirao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TC-16, CI status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SMK-01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John Brian A. Tiopes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TC-01, TC-02, short CSV replay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UNT-01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Cel Hendrix N. San Miguel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INT-01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Afel Anthonielle V. Quirao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TC-08, TC-09, integration lane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Victor Alexander A. Ong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John Brian A. Tiopes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TC-04, TC-05, bad files, live capture, cap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Cel Hendrix N. San Miguel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TC-06, TC-07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Afel Anthonielle V. Quirao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TC-11, soak, budgets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SEC-01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Arella Biacea B. Mirasol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TC-10, scans, roles, secrets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Brynt M. Timtiman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TC-12, accessibility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REG-01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Cel Hendrix N. San Miguel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18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UAT-01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Pauleen Joy O. Gomez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Done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imes New Roman" w:hAnsi="Times New Roman"/>
          <w:b w:val="0"/>
          <w:i/>
          <w:sz w:val="20"/>
        </w:rPr>
        <w:t>Counts are Test Log rows (one per execution, re-runs included). Documentation and reporting cards (DOC-01 to DOC-06, LOG-01) have no test executions.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3. Test cases TC-01 to TC-16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700"/>
        <w:gridCol w:w="446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 · Owner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SMK-01 · John Brian A. Tiopes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Final model (deployment #2): the manual's Normal row -&gt; Normal 99.49%, no alert (cycle 1 model: 84.11%).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SMK-01 · John Brian A. Tiopes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Final model: the manual's Attack row -&gt; Attack 99.98%, alert created on upload.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 · Victor Alexander A. Ong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 (DEF-04, DEF-05, DEF-06, DEF-07)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Retrained model, 15,939 unseen hold-out rows: accuracy 95.19%, F1 93.67%, recall 91.80%, FPR 2.66%, ROC-AUC 0.9890; reproducible.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 · John Brian A. Tiopes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Sample PCAP through Live Monitor: 11 of 11 flows, 10 alerts, all stored and synced (also on the fix build).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 · John Brian A. Tiopes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 (DEF-12)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Final build: missing or empty fields, 'abc', 1e308 and negative values all refused in plain language; nothing stored.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SYS-03 · Cel Hendrix N. San Miguel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Not executed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Second PC not available; pilot access check and automated two-node tests passed.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SYS-03 · Cel Hendrix N. San Miguel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Not executed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Second PC not available; pilot revocation test and automated access tests passed.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INT-01 · Afel Anthonielle V. Quirao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One changed byte: Predict and Live Monitor refuse the cached model; the restored model works.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TC-09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INT-01 · Afel Anthonielle V. Quirao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202 flows; 39 uploaded before the disconnect, the rest kept through an offline restart; all synced once, no duplicates.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SEC-01 · Arella Biacea B. Mirasol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Five wrong passwords, then 'Too many failed sign-in attempts. Try again in 15 minutes.' (HTTP 429).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 · Afel Anthonielle V. Quirao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Fail (DEF-17, re-test pending)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 the app on 67032f5: FIN/RST p95 888.4 ms; outside the app 323.0 ms. Fix 6d3f6cc (thread switch interval) waits for the in-app re-test on 651e99e.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 · Brynt M. Timtiman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Nine pages at 1366 and 390 px: no sideways scrolling.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UNT-01 · Cel Hendrix N. San Miguel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Final build 651e99e: pytest 576 passed; Ruff and Pyright clean; 11 browser tests passed (cycle 1: 537).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REG-01 · Cel Hendrix N. San Miguel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 (DEF-04 to DEF-07, DEF-10)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 today after re-test on 67032f5: DEF-04 to DEF-07, DEF-10. Re-tests pending: DEF-11, DEF-17. Earlier: eleven defects closed in cycle 1.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UAT-01 · Pauleen Joy O. Gomez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Blocked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UAT dry run of scenarios 1-3 passed on 213d0be (2026-10-20); to be repeated on 651e99e with deployment #2. Waiting for the Product Owner's accept/reject decision and signature.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TC-16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 · Afel Anthonielle V. Quirao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Pass</w:t>
            </w:r>
          </w:p>
        </w:tc>
        <w:tc>
          <w:tcPr>
            <w:tcW w:type="dxa" w:w="4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Line coverage of services/ 85% on the final build 651e99e (target 80%).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4. Defects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400"/>
        <w:gridCol w:w="900"/>
        <w:gridCol w:w="486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Fixed / closed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Defects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Critical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DEF-04, DEF-05, DEF-06, DEF-07, DEF-19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DEF-01, DEF-08, DEF-10, DEF-11, DEF-12, DEF-15, DEF-17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DEF-02, DEF-03, DEF-09, DEF-13, DEF-14, DEF-16, DEF-18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00"/>
        <w:gridCol w:w="900"/>
        <w:gridCol w:w="1300"/>
        <w:gridCol w:w="1000"/>
        <w:gridCol w:w="4410"/>
      </w:tblGrid>
      <w:tr>
        <w:trPr>
          <w:cantSplit/>
          <w:tblHeader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CI installs Python 3.14.8 instead of the locked 3.14.6, so every model-loading unit test stops with ModelDeliveryError and CI is red on main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Local stack: supabase start exits 0 but leaves the crashed Edge Runtime stopped; Edge Function integration tests then fail with HTTP 503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ENV-02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test_cap_reserves_before_enqueue_and_retry_does_not_consume_slot fails on the CI runner: 300 queued outbox writes do not finish within drain()'s 5 s limit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Deployed model misses the accuracy target on the independent evaluation set (81.47% vs &gt;= 90%)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Deployed model misses the F1-score target on the independent evaluation set (79.49% vs &gt;= 90%)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Deployed model misses the false-positive rate target on the independent evaluation set (25.49% vs &lt;= 8%)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Deployed model misses the ROC-AUC target on the independent evaluation set (0.9371 vs &gt;= 0.95)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train.py uses every non-target column as a feature: on the raw UNSW-NB15 file it trains on attack_cat (the label) and id, reports 100%, and local --deploy has no feature-schema check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DEF-09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INT-01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Dashboard shows the model as 'Deployed' while this installation's cached model is corrupt and refused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Pilot limit L2: p95 upload acknowledgement 24.06 s on one live capture (budget &lt;= 5 s)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Fixed - re-test pending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Pilot limit L1: sustained &gt;= 20 acknowledged events/s per client not demonstrated; shipped sources are paced below it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Manual Prediction and /predict accept missing, empty and negative numeric input: missing values are filled with training defaults and the record is saved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An out-of-range number (1e308) is refused with a technical scikit-learn message, not plain language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SYS-02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 truncated PCAP is replayed partially without telling the user it is cut short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Live Monitor's scrolling flow feed cannot be reached by keyboard (Lighthouse: scrollable content not keyboard-accessible)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Feed, alert and log times are shown in UTC without saying so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DEF-17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Medium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Fixed - re-test pending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PRF-01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Live event-to-verdict lag p95 is 895.6 ms for flows ended by FIN/RST (budget &lt;= 500 ms)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Low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Closed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USE-01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System Logs show the word 'None' as the message of every flow_accepted entry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DEF-19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High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Open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SYS-01</w:t>
            </w:r>
          </w:p>
        </w:tc>
        <w:tc>
          <w:tcPr>
            <w:tcW w:type="dxa" w:w="4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Live capture labels most benign traffic as Attack: the UNSW-NB15-trained model does not transfer to live flows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5. Blockers and risks to the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Sign-in needed: </w:t>
      </w:r>
      <w:r>
        <w:rPr>
          <w:rFonts w:ascii="Times New Roman" w:hAnsi="Times New Roman"/>
          <w:b w:val="0"/>
          <w:i w:val="0"/>
          <w:sz w:val="22"/>
        </w:rPr>
        <w:t>the in-app re-tests on the final build 651e99e - live capture lag (DEF-17), the Maximum-speed replay for events per second (DEF-11) and a 30-minute soak with the larger model - need the PC A analyst to sign in once in the test Chrome window (the app restart for the fix ended the earlier sign-in).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Live detection (DEF-19, High): </w:t>
      </w:r>
      <w:r>
        <w:rPr>
          <w:rFonts w:ascii="Times New Roman" w:hAnsi="Times New Roman"/>
          <w:b w:val="0"/>
          <w:i w:val="0"/>
          <w:sz w:val="22"/>
        </w:rPr>
        <w:t>82% of benign live flows are labelled Attack (TTL removal cut it from 97%); UNSW-NB15 does not transfer to live traffic. The plan's risk table (section 8) limits cycle 1 accuracy claims to dataset and replay data; with DEF-19 open the 'zero open High' exit criterion is not met unless the Product Owner accepts it as that known limitation for Iteration 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PC B: </w:t>
      </w:r>
      <w:r>
        <w:rPr>
          <w:rFonts w:ascii="Times New Roman" w:hAnsi="Times New Roman"/>
          <w:b w:val="0"/>
          <w:i w:val="0"/>
          <w:sz w:val="22"/>
        </w:rPr>
        <w:t>the new model uses feature schema v2; PC B must git pull before it can use deployment #2 (its old code refuses the model).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Second PC: </w:t>
      </w:r>
      <w:r>
        <w:rPr>
          <w:rFonts w:ascii="Times New Roman" w:hAnsi="Times New Roman"/>
          <w:b w:val="0"/>
          <w:i w:val="0"/>
          <w:sz w:val="22"/>
        </w:rPr>
        <w:t>PC B was not available for the live two-PC checks (TC-06, TC-07); the pilot and the automated two-node test remain the evidence.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/>
          <w:i w:val="0"/>
          <w:sz w:val="22"/>
        </w:rPr>
        <w:t xml:space="preserve">Product Owner: </w:t>
      </w:r>
      <w:r>
        <w:rPr>
          <w:rFonts w:ascii="Times New Roman" w:hAnsi="Times New Roman"/>
          <w:b w:val="0"/>
          <w:i w:val="0"/>
          <w:sz w:val="22"/>
        </w:rPr>
        <w:t>UAT (TC-15) and the signatures are still outstanding; the model changed today, so the UAT dry run should be repeated on the final build before her decision.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sz w:val="28"/>
        </w:rPr>
        <w:t>6. Next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 w:val="0"/>
          <w:i w:val="0"/>
          <w:sz w:val="22"/>
        </w:rPr>
        <w:t>PC A analyst signs in once; then the in-app re-tests on 651e99e (smoke, live lag, Maximum-speed replay, upload delay, 30-minute soak) and the closure of DEF-11 and DEF-17.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 w:val="0"/>
          <w:i w:val="0"/>
          <w:sz w:val="22"/>
        </w:rPr>
        <w:t>Test Completion Report v1.1 with the final results; Product Owner decision on DEF-19 and the UAT; signatures.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hAnsi="Times New Roman"/>
          <w:b w:val="0"/>
          <w:i w:val="0"/>
          <w:sz w:val="22"/>
        </w:rPr>
        <w:t>Iteration 6: DEF-19 - live feature fidelity (byte counting, service and state), labelled traffic from a real network, and how much weight the stack gives Naive Bayes.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AlgoGuard Test Status Report 2026-10-20 ·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AlgoGuard Master Test Plan v0.1</dc:title>
  <dc:creator>Cel Hendrix N. San Miguel</dc:creator>
  <cp:lastModifiedBy>Un-named</cp:lastModifiedBy>
  <cp:revision>1</cp:revision>
  <dcterms:created xsi:type="dcterms:W3CDTF">2026-10-16T08:14:02.938Z</dcterms:created>
  <dcterms:modified xsi:type="dcterms:W3CDTF">2026-10-16T08:14:02.939Z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