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4979" w14:textId="77777777" w:rsidR="00C94D0C" w:rsidRPr="00C94D0C" w:rsidRDefault="00C94D0C" w:rsidP="00C94D0C">
      <w:pPr>
        <w:jc w:val="both"/>
        <w:rPr>
          <w:rFonts w:ascii="Times New Roman" w:hAnsi="Times New Roman" w:cs="Times New Roman"/>
          <w:b/>
          <w:bCs/>
          <w:sz w:val="28"/>
          <w:szCs w:val="28"/>
        </w:rPr>
      </w:pPr>
      <w:r w:rsidRPr="00C94D0C">
        <w:rPr>
          <w:rFonts w:ascii="Times New Roman" w:hAnsi="Times New Roman" w:cs="Times New Roman"/>
          <w:b/>
          <w:bCs/>
          <w:sz w:val="28"/>
          <w:szCs w:val="28"/>
        </w:rPr>
        <w:t>a. Giải thích chi tiết từng bước của thuật toán Canny</w:t>
      </w:r>
    </w:p>
    <w:p w14:paraId="7D9475A1" w14:textId="33BC718E" w:rsidR="00C94D0C" w:rsidRPr="00C94D0C" w:rsidRDefault="00C94D0C" w:rsidP="00C94D0C">
      <w:pPr>
        <w:jc w:val="both"/>
        <w:rPr>
          <w:rFonts w:ascii="Times New Roman" w:hAnsi="Times New Roman" w:cs="Times New Roman"/>
          <w:sz w:val="28"/>
          <w:szCs w:val="28"/>
        </w:rPr>
      </w:pPr>
      <w:r w:rsidRPr="00C94D0C">
        <w:rPr>
          <w:rFonts w:ascii="Times New Roman" w:hAnsi="Times New Roman" w:cs="Times New Roman"/>
          <w:b/>
          <w:bCs/>
          <w:sz w:val="28"/>
          <w:szCs w:val="28"/>
        </w:rPr>
        <w:t xml:space="preserve">1. </w:t>
      </w:r>
      <w:r w:rsidRPr="00C94D0C">
        <w:rPr>
          <w:rFonts w:ascii="Times New Roman" w:hAnsi="Times New Roman" w:cs="Times New Roman"/>
          <w:b/>
          <w:bCs/>
          <w:sz w:val="28"/>
          <w:szCs w:val="28"/>
        </w:rPr>
        <w:t>Giảm nhiễu (Noise Reduction):</w:t>
      </w:r>
      <w:r w:rsidRPr="00C94D0C">
        <w:rPr>
          <w:rFonts w:ascii="Times New Roman" w:hAnsi="Times New Roman" w:cs="Times New Roman"/>
          <w:sz w:val="28"/>
          <w:szCs w:val="28"/>
        </w:rPr>
        <w:t xml:space="preserve"> Vì các toán tử phát hiện cạnh thường rất nhạy cảm với nhiễu, bước đầu tiên là làm mịn hình ảnh bằng bộ lọc Gaussian,. Bước này giúp loại bỏ các chi tiết nhỏ không mong muốn, tạo tiền đề cho việc phát hiện cạnh chính xác hơn.</w:t>
      </w:r>
    </w:p>
    <w:p w14:paraId="4371970D" w14:textId="77777777" w:rsidR="00C94D0C" w:rsidRPr="00C94D0C" w:rsidRDefault="00C94D0C" w:rsidP="00C94D0C">
      <w:pPr>
        <w:jc w:val="both"/>
        <w:rPr>
          <w:rFonts w:ascii="Times New Roman" w:hAnsi="Times New Roman" w:cs="Times New Roman"/>
          <w:sz w:val="28"/>
          <w:szCs w:val="28"/>
        </w:rPr>
      </w:pPr>
      <w:r w:rsidRPr="00C94D0C">
        <w:rPr>
          <w:rFonts w:ascii="Times New Roman" w:hAnsi="Times New Roman" w:cs="Times New Roman"/>
          <w:b/>
          <w:bCs/>
          <w:sz w:val="28"/>
          <w:szCs w:val="28"/>
        </w:rPr>
        <w:t>2. Tính toán Gradient (Gradient Calculation):</w:t>
      </w:r>
      <w:r w:rsidRPr="00C94D0C">
        <w:rPr>
          <w:rFonts w:ascii="Times New Roman" w:hAnsi="Times New Roman" w:cs="Times New Roman"/>
          <w:sz w:val="28"/>
          <w:szCs w:val="28"/>
        </w:rPr>
        <w:t xml:space="preserve"> Sau khi làm mịn, thuật toán tính toán độ lớn và hướng của gradient cường độ sáng tại mỗi điểm ảnh. Các vùng có độ lớn gradient cao thường tương ứng với các cạnh hoặc góc, nơi cường độ sáng thay đổi đột ngột,.</w:t>
      </w:r>
    </w:p>
    <w:p w14:paraId="77BCA769" w14:textId="77777777" w:rsidR="00C94D0C" w:rsidRPr="00C94D0C" w:rsidRDefault="00C94D0C" w:rsidP="00C94D0C">
      <w:pPr>
        <w:jc w:val="both"/>
        <w:rPr>
          <w:rFonts w:ascii="Times New Roman" w:hAnsi="Times New Roman" w:cs="Times New Roman"/>
          <w:sz w:val="28"/>
          <w:szCs w:val="28"/>
        </w:rPr>
      </w:pPr>
      <w:r w:rsidRPr="00C94D0C">
        <w:rPr>
          <w:rFonts w:ascii="Times New Roman" w:hAnsi="Times New Roman" w:cs="Times New Roman"/>
          <w:b/>
          <w:bCs/>
          <w:sz w:val="28"/>
          <w:szCs w:val="28"/>
        </w:rPr>
        <w:t>3. Khử cực đại (Non-maximum Suppression):</w:t>
      </w:r>
      <w:r w:rsidRPr="00C94D0C">
        <w:rPr>
          <w:rFonts w:ascii="Times New Roman" w:hAnsi="Times New Roman" w:cs="Times New Roman"/>
          <w:sz w:val="28"/>
          <w:szCs w:val="28"/>
        </w:rPr>
        <w:t xml:space="preserve"> Bước này nhằm mục đích làm mỏng các đường biên. Thuật toán duyệt qua toàn bộ ảnh và chỉ giữ lại những điểm ảnh có giá trị gradient lớn nhất trong vùng lân cận theo hướng gradient, giúp chuyển đổi các vùng biên dày thành các đường mỏng sắc nét,.</w:t>
      </w:r>
    </w:p>
    <w:p w14:paraId="7432917C" w14:textId="77777777" w:rsidR="007C3C7A" w:rsidRDefault="00C94D0C" w:rsidP="00C94D0C">
      <w:pPr>
        <w:jc w:val="both"/>
        <w:rPr>
          <w:rFonts w:ascii="Times New Roman" w:hAnsi="Times New Roman" w:cs="Times New Roman"/>
          <w:sz w:val="28"/>
          <w:szCs w:val="28"/>
        </w:rPr>
      </w:pPr>
      <w:r w:rsidRPr="00C94D0C">
        <w:rPr>
          <w:rFonts w:ascii="Times New Roman" w:hAnsi="Times New Roman" w:cs="Times New Roman"/>
          <w:b/>
          <w:bCs/>
          <w:sz w:val="28"/>
          <w:szCs w:val="28"/>
        </w:rPr>
        <w:t>4. Ngưỡng kép (Double Thresholding):</w:t>
      </w:r>
      <w:r w:rsidRPr="00C94D0C">
        <w:rPr>
          <w:rFonts w:ascii="Times New Roman" w:hAnsi="Times New Roman" w:cs="Times New Roman"/>
          <w:sz w:val="28"/>
          <w:szCs w:val="28"/>
        </w:rPr>
        <w:t xml:space="preserve"> Thuật toán sử dụng hai ngưỡng là ngưỡng thấp và ngưỡng cao để phân loại các cạnh tiềm năng.</w:t>
      </w:r>
    </w:p>
    <w:p w14:paraId="40EDADF8" w14:textId="77777777" w:rsidR="007C3C7A" w:rsidRDefault="00C94D0C" w:rsidP="00C94D0C">
      <w:pPr>
        <w:pStyle w:val="ListParagraph"/>
        <w:numPr>
          <w:ilvl w:val="0"/>
          <w:numId w:val="1"/>
        </w:numPr>
        <w:jc w:val="both"/>
        <w:rPr>
          <w:rFonts w:ascii="Times New Roman" w:hAnsi="Times New Roman" w:cs="Times New Roman"/>
          <w:sz w:val="28"/>
          <w:szCs w:val="28"/>
        </w:rPr>
      </w:pPr>
      <w:r w:rsidRPr="007C3C7A">
        <w:rPr>
          <w:rFonts w:ascii="Times New Roman" w:hAnsi="Times New Roman" w:cs="Times New Roman"/>
          <w:sz w:val="28"/>
          <w:szCs w:val="28"/>
        </w:rPr>
        <w:t>Các pixel có gradient lớn hơn ngưỡng cao được coi là cạnh mạnh.</w:t>
      </w:r>
    </w:p>
    <w:p w14:paraId="479860CE" w14:textId="77777777" w:rsidR="007C3C7A" w:rsidRDefault="00C94D0C" w:rsidP="00C94D0C">
      <w:pPr>
        <w:pStyle w:val="ListParagraph"/>
        <w:numPr>
          <w:ilvl w:val="0"/>
          <w:numId w:val="1"/>
        </w:numPr>
        <w:jc w:val="both"/>
        <w:rPr>
          <w:rFonts w:ascii="Times New Roman" w:hAnsi="Times New Roman" w:cs="Times New Roman"/>
          <w:sz w:val="28"/>
          <w:szCs w:val="28"/>
        </w:rPr>
      </w:pPr>
      <w:r w:rsidRPr="007C3C7A">
        <w:rPr>
          <w:rFonts w:ascii="Times New Roman" w:hAnsi="Times New Roman" w:cs="Times New Roman"/>
          <w:sz w:val="28"/>
          <w:szCs w:val="28"/>
        </w:rPr>
        <w:t>Các pixel có gradient nằm giữa hai ngưỡng được coi là cạnh yếu.</w:t>
      </w:r>
    </w:p>
    <w:p w14:paraId="75825C85" w14:textId="490B0A56" w:rsidR="00C94D0C" w:rsidRPr="007C3C7A" w:rsidRDefault="00C94D0C" w:rsidP="00C94D0C">
      <w:pPr>
        <w:pStyle w:val="ListParagraph"/>
        <w:numPr>
          <w:ilvl w:val="0"/>
          <w:numId w:val="1"/>
        </w:numPr>
        <w:jc w:val="both"/>
        <w:rPr>
          <w:rFonts w:ascii="Times New Roman" w:hAnsi="Times New Roman" w:cs="Times New Roman"/>
          <w:sz w:val="28"/>
          <w:szCs w:val="28"/>
        </w:rPr>
      </w:pPr>
      <w:r w:rsidRPr="007C3C7A">
        <w:rPr>
          <w:rFonts w:ascii="Times New Roman" w:hAnsi="Times New Roman" w:cs="Times New Roman"/>
          <w:sz w:val="28"/>
          <w:szCs w:val="28"/>
        </w:rPr>
        <w:t>Các pixel có giá trị dưới ngưỡng thấp sẽ bị loại bỏ.</w:t>
      </w:r>
    </w:p>
    <w:p w14:paraId="3F649644" w14:textId="25244F82" w:rsidR="002A52E7" w:rsidRPr="00C94D0C" w:rsidRDefault="00C94D0C" w:rsidP="00C94D0C">
      <w:pPr>
        <w:jc w:val="both"/>
        <w:rPr>
          <w:rFonts w:ascii="Times New Roman" w:hAnsi="Times New Roman" w:cs="Times New Roman"/>
          <w:sz w:val="28"/>
          <w:szCs w:val="28"/>
        </w:rPr>
      </w:pPr>
      <w:r w:rsidRPr="00C94D0C">
        <w:rPr>
          <w:rFonts w:ascii="Times New Roman" w:hAnsi="Times New Roman" w:cs="Times New Roman"/>
          <w:b/>
          <w:bCs/>
          <w:sz w:val="28"/>
          <w:szCs w:val="28"/>
        </w:rPr>
        <w:t>5. Theo dõi cạnh (Edge Tracking/Hysteresis):</w:t>
      </w:r>
      <w:r w:rsidRPr="00C94D0C">
        <w:rPr>
          <w:rFonts w:ascii="Times New Roman" w:hAnsi="Times New Roman" w:cs="Times New Roman"/>
          <w:sz w:val="28"/>
          <w:szCs w:val="28"/>
        </w:rPr>
        <w:t xml:space="preserve"> Đây là bước cuối cùng để quyết định số phận của các "cạnh yếu". Một cạnh yếu sẽ được giữ lại và chuyển thành cạnh thực sự nếu nó kết nối với một cạnh mạnh; nếu không, nó sẽ bị loại bỏ vì được coi là nhiễu,.</w:t>
      </w:r>
    </w:p>
    <w:sectPr w:rsidR="002A52E7" w:rsidRPr="00C94D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5782D"/>
    <w:multiLevelType w:val="hybridMultilevel"/>
    <w:tmpl w:val="5F76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73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D3"/>
    <w:rsid w:val="00041B65"/>
    <w:rsid w:val="002A52E7"/>
    <w:rsid w:val="007C3C7A"/>
    <w:rsid w:val="00C94D0C"/>
    <w:rsid w:val="00E54ED3"/>
    <w:rsid w:val="00E70AE8"/>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8868A5"/>
  <w15:chartTrackingRefBased/>
  <w15:docId w15:val="{851F097E-D822-1E40-85E4-AEFA6206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E8"/>
    <w:pPr>
      <w:keepNext/>
      <w:keepLines/>
      <w:spacing w:before="360" w:after="80" w:line="240" w:lineRule="auto"/>
      <w:jc w:val="both"/>
      <w:outlineLvl w:val="0"/>
    </w:pPr>
    <w:rPr>
      <w:rFonts w:ascii="Times New Roman" w:eastAsiaTheme="majorEastAsia" w:hAnsi="Times New Roman" w:cstheme="majorBidi"/>
      <w:color w:val="000000" w:themeColor="text1"/>
      <w:kern w:val="0"/>
      <w:sz w:val="40"/>
      <w:szCs w:val="40"/>
      <w:lang w:val="en-US"/>
      <w14:ligatures w14:val="none"/>
    </w:rPr>
  </w:style>
  <w:style w:type="paragraph" w:styleId="Heading2">
    <w:name w:val="heading 2"/>
    <w:basedOn w:val="Normal"/>
    <w:next w:val="Normal"/>
    <w:link w:val="Heading2Char"/>
    <w:uiPriority w:val="9"/>
    <w:unhideWhenUsed/>
    <w:qFormat/>
    <w:rsid w:val="00E70AE8"/>
    <w:pPr>
      <w:keepNext/>
      <w:keepLines/>
      <w:spacing w:before="160" w:after="80" w:line="360" w:lineRule="auto"/>
      <w:ind w:left="720"/>
      <w:jc w:val="both"/>
      <w:outlineLvl w:val="1"/>
    </w:pPr>
    <w:rPr>
      <w:rFonts w:ascii="Times New Roman" w:eastAsiaTheme="majorEastAsia" w:hAnsi="Times New Roman" w:cstheme="majorBidi"/>
      <w:b/>
      <w:color w:val="000000" w:themeColor="text1"/>
      <w:kern w:val="0"/>
      <w:sz w:val="32"/>
      <w:szCs w:val="32"/>
      <w:lang w:val="en-US"/>
      <w14:ligatures w14:val="none"/>
    </w:rPr>
  </w:style>
  <w:style w:type="paragraph" w:styleId="Heading3">
    <w:name w:val="heading 3"/>
    <w:aliases w:val="Heading 3 1.1.1"/>
    <w:basedOn w:val="Normal"/>
    <w:next w:val="Normal"/>
    <w:link w:val="Heading3Char"/>
    <w:uiPriority w:val="9"/>
    <w:unhideWhenUsed/>
    <w:qFormat/>
    <w:rsid w:val="00E70AE8"/>
    <w:pPr>
      <w:keepNext/>
      <w:keepLines/>
      <w:spacing w:before="160" w:after="80" w:line="360" w:lineRule="auto"/>
      <w:ind w:left="720"/>
      <w:jc w:val="both"/>
      <w:outlineLvl w:val="2"/>
    </w:pPr>
    <w:rPr>
      <w:rFonts w:ascii="Times New Roman" w:eastAsiaTheme="majorEastAsia" w:hAnsi="Times New Roman" w:cstheme="majorBidi"/>
      <w:i/>
      <w:color w:val="000000" w:themeColor="text1"/>
      <w:kern w:val="0"/>
      <w:sz w:val="26"/>
      <w:szCs w:val="28"/>
      <w:lang w:val="en-US"/>
      <w14:ligatures w14:val="none"/>
    </w:rPr>
  </w:style>
  <w:style w:type="paragraph" w:styleId="Heading4">
    <w:name w:val="heading 4"/>
    <w:basedOn w:val="Normal"/>
    <w:next w:val="Normal"/>
    <w:link w:val="Heading4Char"/>
    <w:uiPriority w:val="9"/>
    <w:semiHidden/>
    <w:unhideWhenUsed/>
    <w:qFormat/>
    <w:rsid w:val="00E54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E8"/>
    <w:rPr>
      <w:rFonts w:ascii="Times New Roman" w:eastAsiaTheme="majorEastAsia" w:hAnsi="Times New Roman" w:cstheme="majorBidi"/>
      <w:color w:val="000000" w:themeColor="text1"/>
      <w:kern w:val="0"/>
      <w:sz w:val="40"/>
      <w:szCs w:val="40"/>
      <w:lang w:val="en-US"/>
      <w14:ligatures w14:val="none"/>
    </w:rPr>
  </w:style>
  <w:style w:type="character" w:customStyle="1" w:styleId="Heading2Char">
    <w:name w:val="Heading 2 Char"/>
    <w:basedOn w:val="DefaultParagraphFont"/>
    <w:link w:val="Heading2"/>
    <w:uiPriority w:val="9"/>
    <w:rsid w:val="00E70AE8"/>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3Char">
    <w:name w:val="Heading 3 Char"/>
    <w:aliases w:val="Heading 3 1.1.1 Char"/>
    <w:basedOn w:val="DefaultParagraphFont"/>
    <w:link w:val="Heading3"/>
    <w:uiPriority w:val="9"/>
    <w:rsid w:val="00E70AE8"/>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E54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D3"/>
    <w:rPr>
      <w:rFonts w:eastAsiaTheme="majorEastAsia" w:cstheme="majorBidi"/>
      <w:color w:val="272727" w:themeColor="text1" w:themeTint="D8"/>
    </w:rPr>
  </w:style>
  <w:style w:type="paragraph" w:styleId="Title">
    <w:name w:val="Title"/>
    <w:basedOn w:val="Normal"/>
    <w:next w:val="Normal"/>
    <w:link w:val="TitleChar"/>
    <w:uiPriority w:val="10"/>
    <w:qFormat/>
    <w:rsid w:val="00E54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D3"/>
    <w:pPr>
      <w:spacing w:before="160"/>
      <w:jc w:val="center"/>
    </w:pPr>
    <w:rPr>
      <w:i/>
      <w:iCs/>
      <w:color w:val="404040" w:themeColor="text1" w:themeTint="BF"/>
    </w:rPr>
  </w:style>
  <w:style w:type="character" w:customStyle="1" w:styleId="QuoteChar">
    <w:name w:val="Quote Char"/>
    <w:basedOn w:val="DefaultParagraphFont"/>
    <w:link w:val="Quote"/>
    <w:uiPriority w:val="29"/>
    <w:rsid w:val="00E54ED3"/>
    <w:rPr>
      <w:i/>
      <w:iCs/>
      <w:color w:val="404040" w:themeColor="text1" w:themeTint="BF"/>
    </w:rPr>
  </w:style>
  <w:style w:type="paragraph" w:styleId="ListParagraph">
    <w:name w:val="List Paragraph"/>
    <w:basedOn w:val="Normal"/>
    <w:uiPriority w:val="34"/>
    <w:qFormat/>
    <w:rsid w:val="00E54ED3"/>
    <w:pPr>
      <w:ind w:left="720"/>
      <w:contextualSpacing/>
    </w:pPr>
  </w:style>
  <w:style w:type="character" w:styleId="IntenseEmphasis">
    <w:name w:val="Intense Emphasis"/>
    <w:basedOn w:val="DefaultParagraphFont"/>
    <w:uiPriority w:val="21"/>
    <w:qFormat/>
    <w:rsid w:val="00E54ED3"/>
    <w:rPr>
      <w:i/>
      <w:iCs/>
      <w:color w:val="2F5496" w:themeColor="accent1" w:themeShade="BF"/>
    </w:rPr>
  </w:style>
  <w:style w:type="paragraph" w:styleId="IntenseQuote">
    <w:name w:val="Intense Quote"/>
    <w:basedOn w:val="Normal"/>
    <w:next w:val="Normal"/>
    <w:link w:val="IntenseQuoteChar"/>
    <w:uiPriority w:val="30"/>
    <w:qFormat/>
    <w:rsid w:val="00E54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ED3"/>
    <w:rPr>
      <w:i/>
      <w:iCs/>
      <w:color w:val="2F5496" w:themeColor="accent1" w:themeShade="BF"/>
    </w:rPr>
  </w:style>
  <w:style w:type="character" w:styleId="IntenseReference">
    <w:name w:val="Intense Reference"/>
    <w:basedOn w:val="DefaultParagraphFont"/>
    <w:uiPriority w:val="32"/>
    <w:qFormat/>
    <w:rsid w:val="00E54E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1134</Characters>
  <Application>Microsoft Office Word</Application>
  <DocSecurity>0</DocSecurity>
  <Lines>42</Lines>
  <Paragraphs>36</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Nguyen</dc:creator>
  <cp:keywords/>
  <dc:description/>
  <cp:lastModifiedBy>Ny Nguyen</cp:lastModifiedBy>
  <cp:revision>3</cp:revision>
  <dcterms:created xsi:type="dcterms:W3CDTF">2025-12-27T10:15:00Z</dcterms:created>
  <dcterms:modified xsi:type="dcterms:W3CDTF">2025-12-27T10:19:00Z</dcterms:modified>
</cp:coreProperties>
</file>