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F9CDD" w14:textId="4124339C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</w:pPr>
      <w:r>
        <w:rPr>
          <w:rStyle w:val="En-tteoupieddepage"/>
        </w:rPr>
        <w:t xml:space="preserve">Exercice </w:t>
      </w:r>
      <w:r w:rsidR="009A0753">
        <w:rPr>
          <w:rStyle w:val="En-tteoupieddepage"/>
        </w:rPr>
        <w:t>1</w:t>
      </w:r>
    </w:p>
    <w:p w14:paraId="5CD8C8B0" w14:textId="77777777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  <w:rPr>
          <w:sz w:val="24"/>
          <w:szCs w:val="24"/>
        </w:rPr>
      </w:pPr>
      <w:r>
        <w:t>Une société de fabrication et d’installation de fibre optique a besoin de recruter un informaticien, femme ou homme. La direction des ressources humaines considère qu’une candidature est recevable lorsqu’elle satisfait à l’une au moins des conditions suivantes :</w:t>
      </w:r>
    </w:p>
    <w:p w14:paraId="0397EBAC" w14:textId="77777777" w:rsidR="00DA7308" w:rsidRDefault="00DA7308" w:rsidP="00DA7308">
      <w:pPr>
        <w:pStyle w:val="Corpsdutexte20"/>
        <w:numPr>
          <w:ilvl w:val="0"/>
          <w:numId w:val="1"/>
        </w:numPr>
        <w:shd w:val="clear" w:color="auto" w:fill="auto"/>
        <w:tabs>
          <w:tab w:val="left" w:pos="567"/>
        </w:tabs>
        <w:spacing w:after="0" w:line="240" w:lineRule="auto"/>
        <w:ind w:left="400" w:firstLine="26"/>
        <w:jc w:val="left"/>
      </w:pPr>
      <w:proofErr w:type="gramStart"/>
      <w:r>
        <w:t>le</w:t>
      </w:r>
      <w:proofErr w:type="gramEnd"/>
      <w:r>
        <w:t xml:space="preserve"> candidat est âgé de 25 ans ou moins et est titulaire du BTS SIO ;</w:t>
      </w:r>
    </w:p>
    <w:p w14:paraId="7638CFE4" w14:textId="77777777" w:rsidR="00DA7308" w:rsidRDefault="00DA7308" w:rsidP="00DA7308">
      <w:pPr>
        <w:pStyle w:val="Corpsdutexte20"/>
        <w:numPr>
          <w:ilvl w:val="0"/>
          <w:numId w:val="1"/>
        </w:numPr>
        <w:shd w:val="clear" w:color="auto" w:fill="auto"/>
        <w:tabs>
          <w:tab w:val="left" w:pos="567"/>
        </w:tabs>
        <w:spacing w:after="0" w:line="240" w:lineRule="auto"/>
        <w:ind w:left="400" w:firstLine="26"/>
        <w:jc w:val="left"/>
      </w:pPr>
      <w:proofErr w:type="gramStart"/>
      <w:r>
        <w:t>le</w:t>
      </w:r>
      <w:proofErr w:type="gramEnd"/>
      <w:r>
        <w:t xml:space="preserve"> candidat est âgé de 25 ans ou moins, n’est pas titulaire du BTS SIO et possède de l’expérience ;</w:t>
      </w:r>
    </w:p>
    <w:p w14:paraId="7C8C56AF" w14:textId="77777777" w:rsidR="00DA7308" w:rsidRDefault="00DA7308" w:rsidP="00DA7308">
      <w:pPr>
        <w:pStyle w:val="Corpsdutexte20"/>
        <w:numPr>
          <w:ilvl w:val="0"/>
          <w:numId w:val="1"/>
        </w:numPr>
        <w:shd w:val="clear" w:color="auto" w:fill="auto"/>
        <w:tabs>
          <w:tab w:val="left" w:pos="567"/>
        </w:tabs>
        <w:spacing w:after="0" w:line="240" w:lineRule="auto"/>
        <w:ind w:left="400" w:firstLine="26"/>
        <w:jc w:val="left"/>
      </w:pPr>
      <w:proofErr w:type="gramStart"/>
      <w:r>
        <w:t>le</w:t>
      </w:r>
      <w:proofErr w:type="gramEnd"/>
      <w:r>
        <w:t xml:space="preserve"> candidat est âgé de strictement plus de 25 ans et est titulaire du BTS SIO.</w:t>
      </w:r>
    </w:p>
    <w:p w14:paraId="2EE67754" w14:textId="77777777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</w:pPr>
      <w:r>
        <w:t xml:space="preserve">On définit les variables booléennes </w:t>
      </w:r>
      <w:r>
        <w:rPr>
          <w:rStyle w:val="Corpsdutexte2Italique"/>
          <w:spacing w:val="-20"/>
        </w:rPr>
        <w:t>a, b, c</w:t>
      </w:r>
      <w:r>
        <w:t xml:space="preserve"> de la façon suivante :</w:t>
      </w:r>
    </w:p>
    <w:p w14:paraId="5A7C9FD0" w14:textId="77777777" w:rsidR="00DA7308" w:rsidRDefault="00DA7308" w:rsidP="00DA7308">
      <w:pPr>
        <w:pStyle w:val="Corpsdutexte20"/>
        <w:numPr>
          <w:ilvl w:val="0"/>
          <w:numId w:val="1"/>
        </w:numPr>
        <w:shd w:val="clear" w:color="auto" w:fill="auto"/>
        <w:tabs>
          <w:tab w:val="left" w:pos="567"/>
        </w:tabs>
        <w:spacing w:after="0" w:line="240" w:lineRule="auto"/>
        <w:ind w:left="400"/>
        <w:jc w:val="left"/>
      </w:pPr>
      <w:proofErr w:type="gramStart"/>
      <w:r>
        <w:rPr>
          <w:rStyle w:val="Corpsdutexte2Italique"/>
          <w:spacing w:val="-20"/>
        </w:rPr>
        <w:t>a</w:t>
      </w:r>
      <w:proofErr w:type="gramEnd"/>
      <w:r>
        <w:rPr>
          <w:rStyle w:val="Corpsdutexte2Italique"/>
          <w:spacing w:val="-20"/>
        </w:rPr>
        <w:t xml:space="preserve"> =</w:t>
      </w:r>
      <w:r>
        <w:t xml:space="preserve"> 1 si le candidat est âgé de strictement plus de 25 ans, </w:t>
      </w:r>
      <w:r>
        <w:rPr>
          <w:rStyle w:val="Corpsdutexte2Italique"/>
          <w:spacing w:val="-20"/>
        </w:rPr>
        <w:t>a =</w:t>
      </w:r>
      <w:r>
        <w:t xml:space="preserve"> 0 sinon ;</w:t>
      </w:r>
    </w:p>
    <w:p w14:paraId="7A0BE7A5" w14:textId="77777777" w:rsidR="00DA7308" w:rsidRDefault="00DA7308" w:rsidP="00DA7308">
      <w:pPr>
        <w:pStyle w:val="Corpsdutexte20"/>
        <w:numPr>
          <w:ilvl w:val="0"/>
          <w:numId w:val="1"/>
        </w:numPr>
        <w:shd w:val="clear" w:color="auto" w:fill="auto"/>
        <w:tabs>
          <w:tab w:val="left" w:pos="567"/>
        </w:tabs>
        <w:spacing w:after="0" w:line="240" w:lineRule="auto"/>
        <w:ind w:left="400"/>
        <w:jc w:val="left"/>
      </w:pPr>
      <w:proofErr w:type="gramStart"/>
      <w:r>
        <w:rPr>
          <w:rStyle w:val="Corpsdutexte2Italique"/>
          <w:spacing w:val="-20"/>
        </w:rPr>
        <w:t>b</w:t>
      </w:r>
      <w:proofErr w:type="gramEnd"/>
      <w:r>
        <w:rPr>
          <w:rStyle w:val="Corpsdutexte2Italique"/>
          <w:spacing w:val="-20"/>
        </w:rPr>
        <w:t xml:space="preserve"> = 1</w:t>
      </w:r>
      <w:r>
        <w:t xml:space="preserve"> si le candidat est titulaire du BTS SIO, </w:t>
      </w:r>
      <w:r>
        <w:rPr>
          <w:rStyle w:val="Corpsdutexte2Italique"/>
          <w:spacing w:val="-20"/>
        </w:rPr>
        <w:t>b =</w:t>
      </w:r>
      <w:r>
        <w:t xml:space="preserve"> 0 sinon ;</w:t>
      </w:r>
    </w:p>
    <w:p w14:paraId="35C29329" w14:textId="77777777" w:rsidR="00DA7308" w:rsidRDefault="00DA7308" w:rsidP="00DA7308">
      <w:pPr>
        <w:pStyle w:val="Corpsdutexte20"/>
        <w:numPr>
          <w:ilvl w:val="0"/>
          <w:numId w:val="1"/>
        </w:numPr>
        <w:shd w:val="clear" w:color="auto" w:fill="auto"/>
        <w:tabs>
          <w:tab w:val="left" w:pos="567"/>
        </w:tabs>
        <w:spacing w:after="0" w:line="240" w:lineRule="auto"/>
        <w:ind w:left="400"/>
        <w:jc w:val="left"/>
      </w:pPr>
      <w:proofErr w:type="gramStart"/>
      <w:r>
        <w:rPr>
          <w:rStyle w:val="Corpsdutexte2Italique"/>
          <w:spacing w:val="-20"/>
        </w:rPr>
        <w:t>c</w:t>
      </w:r>
      <w:proofErr w:type="gramEnd"/>
      <w:r>
        <w:rPr>
          <w:rStyle w:val="Corpsdutexte2Italique"/>
          <w:spacing w:val="-20"/>
        </w:rPr>
        <w:t xml:space="preserve"> = 1</w:t>
      </w:r>
      <w:r>
        <w:t xml:space="preserve"> si le candidat a de l’expérience, </w:t>
      </w:r>
      <w:r>
        <w:rPr>
          <w:rStyle w:val="Corpsdutexte2Italique"/>
          <w:spacing w:val="-20"/>
        </w:rPr>
        <w:t xml:space="preserve">c = </w:t>
      </w:r>
      <w:r>
        <w:t>0 sinon.</w:t>
      </w:r>
    </w:p>
    <w:p w14:paraId="04946D3B" w14:textId="77777777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</w:pPr>
      <w:r>
        <w:rPr>
          <w:b/>
        </w:rPr>
        <w:t>1.</w:t>
      </w:r>
      <w:r>
        <w:t xml:space="preserve"> Écrire une expression booléenne </w:t>
      </w:r>
      <w:r>
        <w:rPr>
          <w:rStyle w:val="Corpsdutexte2Italique"/>
          <w:spacing w:val="-20"/>
        </w:rPr>
        <w:t>E</w:t>
      </w:r>
      <w:r>
        <w:t xml:space="preserve"> traduisant qu’une candidature est recevable, à l’aide des variables booléennes </w:t>
      </w:r>
      <w:r>
        <w:rPr>
          <w:rStyle w:val="Corpsdutexte2Italique"/>
          <w:spacing w:val="-20"/>
        </w:rPr>
        <w:t>a, b</w:t>
      </w:r>
      <w:r>
        <w:t xml:space="preserve">, </w:t>
      </w:r>
      <w:r>
        <w:rPr>
          <w:rStyle w:val="Corpsdutexte2Italique"/>
          <w:spacing w:val="-20"/>
        </w:rPr>
        <w:t>c.</w:t>
      </w:r>
    </w:p>
    <w:p w14:paraId="4D2F2209" w14:textId="77777777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</w:pPr>
    </w:p>
    <w:p w14:paraId="2439968D" w14:textId="77777777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</w:pPr>
      <w:r>
        <w:rPr>
          <w:b/>
        </w:rPr>
        <w:t>2.</w:t>
      </w:r>
      <w:r>
        <w:t xml:space="preserve"> À l’aide d’un tableau de </w:t>
      </w:r>
      <w:proofErr w:type="spellStart"/>
      <w:r>
        <w:t>Kamaugh</w:t>
      </w:r>
      <w:proofErr w:type="spellEnd"/>
      <w:r>
        <w:t xml:space="preserve">, déterminer une écriture simplifiée de </w:t>
      </w:r>
      <w:r>
        <w:rPr>
          <w:rStyle w:val="Corpsdutexte2Italique"/>
          <w:spacing w:val="-20"/>
        </w:rPr>
        <w:t>E</w:t>
      </w:r>
      <w:r>
        <w:t xml:space="preserve"> sous la forme d’une somme de deux termes. En déduire une interprétation simplifiée des conditions pour qu’une candidature soit recevable.</w:t>
      </w:r>
    </w:p>
    <w:p w14:paraId="50516C8C" w14:textId="77777777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</w:pPr>
    </w:p>
    <w:p w14:paraId="5EBE2215" w14:textId="77777777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</w:pPr>
      <w:r>
        <w:rPr>
          <w:b/>
        </w:rPr>
        <w:t>3.</w:t>
      </w:r>
      <w:r>
        <w:t xml:space="preserve"> Une candidate a 21 ans, aucune expérience, mais est titulaire du BTS SIO. Remplit-elle les critères de recrutement ?</w:t>
      </w:r>
    </w:p>
    <w:p w14:paraId="3F2E56B2" w14:textId="77777777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</w:pPr>
    </w:p>
    <w:p w14:paraId="6FC0C70C" w14:textId="77777777" w:rsidR="00DA7308" w:rsidRDefault="00DA7308" w:rsidP="00DA7308">
      <w:pPr>
        <w:pStyle w:val="Corpsdutexte20"/>
        <w:shd w:val="clear" w:color="auto" w:fill="auto"/>
        <w:spacing w:after="0" w:line="240" w:lineRule="auto"/>
        <w:ind w:firstLine="0"/>
        <w:jc w:val="left"/>
        <w:rPr>
          <w:rStyle w:val="Corpsdutexte2Italique"/>
          <w:i w:val="0"/>
          <w:iCs w:val="0"/>
          <w:spacing w:val="-20"/>
        </w:rPr>
      </w:pPr>
      <w:r>
        <w:rPr>
          <w:b/>
        </w:rPr>
        <w:t>4.</w:t>
      </w:r>
      <w:r>
        <w:t xml:space="preserve"> Donner une expression simple de </w:t>
      </w:r>
      <m:oMath>
        <m:acc>
          <m:accPr>
            <m:chr m:val="̅"/>
            <m:ctrlPr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bidi="fr-FR"/>
              </w:rPr>
            </m:ctrlPr>
          </m:accPr>
          <m:e>
            <m:r>
              <w:rPr>
                <w:rStyle w:val="Corpsdutexte2Italique"/>
                <w:rFonts w:ascii="Cambria Math" w:hAnsi="Cambria Math"/>
              </w:rPr>
              <m:t>E</m:t>
            </m:r>
          </m:e>
        </m:acc>
      </m:oMath>
      <w:r>
        <w:rPr>
          <w:rStyle w:val="Corpsdutexte2Italique"/>
          <w:spacing w:val="-20"/>
        </w:rPr>
        <w:t>.</w:t>
      </w:r>
    </w:p>
    <w:p w14:paraId="65765892" w14:textId="04940F6E" w:rsidR="00651096" w:rsidRDefault="00651096"/>
    <w:p w14:paraId="076AF420" w14:textId="01F35C74" w:rsidR="00864B26" w:rsidRDefault="00864B26" w:rsidP="00864B26">
      <w:pPr>
        <w:pStyle w:val="Corpsdutexte20"/>
        <w:shd w:val="clear" w:color="auto" w:fill="auto"/>
        <w:tabs>
          <w:tab w:val="left" w:pos="6182"/>
        </w:tabs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Exercice </w:t>
      </w:r>
      <w:r w:rsidR="009A0753">
        <w:rPr>
          <w:b/>
          <w:sz w:val="24"/>
          <w:szCs w:val="24"/>
        </w:rPr>
        <w:t>2</w:t>
      </w:r>
      <w:r>
        <w:rPr>
          <w:sz w:val="24"/>
          <w:szCs w:val="24"/>
        </w:rPr>
        <w:t xml:space="preserve"> </w:t>
      </w:r>
    </w:p>
    <w:p w14:paraId="2D2423DA" w14:textId="77777777" w:rsidR="00864B26" w:rsidRDefault="00864B26" w:rsidP="00864B26">
      <w:pPr>
        <w:pStyle w:val="Corpsdutexte20"/>
        <w:shd w:val="clear" w:color="auto" w:fill="auto"/>
        <w:ind w:firstLine="0"/>
        <w:rPr>
          <w:sz w:val="24"/>
          <w:szCs w:val="24"/>
        </w:rPr>
      </w:pPr>
      <w:r>
        <w:rPr>
          <w:sz w:val="24"/>
          <w:szCs w:val="24"/>
        </w:rPr>
        <w:t>Sur une plateforme de vidéos en ligne, les vidéos sont notées de 0 à 5 par les utilisateurs.</w:t>
      </w:r>
    </w:p>
    <w:p w14:paraId="5E802CD3" w14:textId="77777777" w:rsidR="00864B26" w:rsidRDefault="00864B26" w:rsidP="00864B26">
      <w:pPr>
        <w:pStyle w:val="Corpsdutexte20"/>
        <w:shd w:val="clear" w:color="auto" w:fill="auto"/>
        <w:ind w:firstLine="0"/>
        <w:rPr>
          <w:sz w:val="24"/>
          <w:szCs w:val="24"/>
        </w:rPr>
      </w:pPr>
      <w:r>
        <w:rPr>
          <w:sz w:val="24"/>
          <w:szCs w:val="24"/>
        </w:rPr>
        <w:t>Après une période d’observation, les administrateurs de la plateforme décident de mettre une vidéo sur la page d’accueil lorsqu’elle satisfait à l’un au moins des critères suivants :</w:t>
      </w:r>
    </w:p>
    <w:p w14:paraId="76447131" w14:textId="77777777" w:rsidR="00864B26" w:rsidRDefault="00864B26" w:rsidP="00864B26">
      <w:pPr>
        <w:pStyle w:val="Corpsdutexte20"/>
        <w:shd w:val="clear" w:color="auto" w:fill="auto"/>
        <w:tabs>
          <w:tab w:val="left" w:pos="284"/>
        </w:tabs>
        <w:ind w:firstLine="0"/>
        <w:rPr>
          <w:sz w:val="24"/>
          <w:szCs w:val="24"/>
        </w:rPr>
      </w:pPr>
      <w:r>
        <w:rPr>
          <w:sz w:val="24"/>
          <w:szCs w:val="24"/>
        </w:rPr>
        <w:tab/>
        <w:t>- la vidéo a obtenu la note 5 et comptabilise un nombre de vues supérieur ou égal à 200 ;</w:t>
      </w:r>
    </w:p>
    <w:p w14:paraId="3AB75D23" w14:textId="77777777" w:rsidR="00864B26" w:rsidRDefault="00864B26" w:rsidP="00864B26">
      <w:pPr>
        <w:pStyle w:val="Corpsdutexte20"/>
        <w:shd w:val="clear" w:color="auto" w:fill="auto"/>
        <w:tabs>
          <w:tab w:val="left" w:pos="284"/>
        </w:tabs>
        <w:spacing w:line="310" w:lineRule="exact"/>
        <w:ind w:firstLine="0"/>
        <w:rPr>
          <w:sz w:val="24"/>
          <w:szCs w:val="24"/>
        </w:rPr>
      </w:pPr>
      <w:r>
        <w:rPr>
          <w:sz w:val="24"/>
          <w:szCs w:val="24"/>
        </w:rPr>
        <w:tab/>
        <w:t>- la vidéo a obtenu la note 5 et elle est récente ;</w:t>
      </w:r>
    </w:p>
    <w:p w14:paraId="277CD6C4" w14:textId="77777777" w:rsidR="00864B26" w:rsidRDefault="00864B26" w:rsidP="00864B26">
      <w:pPr>
        <w:pStyle w:val="Corpsdutexte20"/>
        <w:shd w:val="clear" w:color="auto" w:fill="auto"/>
        <w:tabs>
          <w:tab w:val="left" w:pos="284"/>
        </w:tabs>
        <w:spacing w:line="310" w:lineRule="exact"/>
        <w:ind w:firstLine="0"/>
        <w:rPr>
          <w:sz w:val="24"/>
          <w:szCs w:val="24"/>
        </w:rPr>
      </w:pPr>
      <w:r>
        <w:rPr>
          <w:sz w:val="24"/>
          <w:szCs w:val="24"/>
        </w:rPr>
        <w:tab/>
        <w:t>- la vidéo comptabilise un nombre de vues strictement inférieur à 200 et elle est récente ;</w:t>
      </w:r>
    </w:p>
    <w:p w14:paraId="7B47E8E1" w14:textId="77777777" w:rsidR="00864B26" w:rsidRDefault="00864B26" w:rsidP="00864B26">
      <w:pPr>
        <w:pStyle w:val="Corpsdutexte20"/>
        <w:shd w:val="clear" w:color="auto" w:fill="auto"/>
        <w:tabs>
          <w:tab w:val="left" w:pos="284"/>
        </w:tabs>
        <w:spacing w:after="184" w:line="310" w:lineRule="exact"/>
        <w:ind w:firstLine="0"/>
        <w:rPr>
          <w:sz w:val="24"/>
          <w:szCs w:val="24"/>
        </w:rPr>
      </w:pPr>
      <w:r>
        <w:rPr>
          <w:sz w:val="24"/>
          <w:szCs w:val="24"/>
        </w:rPr>
        <w:tab/>
        <w:t>- la vidéo n’a pas obtenu la note 5 et comptabilise un nombre de vues supérieur ou égal à 200.</w:t>
      </w:r>
    </w:p>
    <w:p w14:paraId="10BDEB1D" w14:textId="77777777" w:rsidR="00864B26" w:rsidRDefault="00864B26" w:rsidP="00864B26">
      <w:pPr>
        <w:pStyle w:val="Corpsdutexte20"/>
        <w:shd w:val="clear" w:color="auto" w:fill="auto"/>
        <w:spacing w:line="230" w:lineRule="exact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On définit les trois variables booléennes </w:t>
      </w:r>
      <w:r>
        <w:rPr>
          <w:rStyle w:val="Corpsdutexte211"/>
          <w:sz w:val="24"/>
          <w:szCs w:val="24"/>
        </w:rPr>
        <w:t>a, b, c</w:t>
      </w:r>
      <w:r>
        <w:rPr>
          <w:sz w:val="24"/>
          <w:szCs w:val="24"/>
        </w:rPr>
        <w:t xml:space="preserve"> de la façon suivante :</w:t>
      </w:r>
    </w:p>
    <w:p w14:paraId="60F17640" w14:textId="77777777" w:rsidR="00864B26" w:rsidRDefault="00864B26" w:rsidP="00864B26">
      <w:pPr>
        <w:pStyle w:val="Corpsdutexte20"/>
        <w:shd w:val="clear" w:color="auto" w:fill="auto"/>
        <w:tabs>
          <w:tab w:val="left" w:pos="284"/>
          <w:tab w:val="left" w:pos="730"/>
        </w:tabs>
        <w:spacing w:line="310" w:lineRule="exact"/>
        <w:ind w:firstLine="0"/>
        <w:rPr>
          <w:sz w:val="24"/>
          <w:szCs w:val="24"/>
        </w:rPr>
      </w:pPr>
      <w:r>
        <w:rPr>
          <w:rStyle w:val="Corpsdutexte211"/>
          <w:sz w:val="24"/>
          <w:szCs w:val="24"/>
        </w:rPr>
        <w:tab/>
        <w:t>- a</w:t>
      </w:r>
      <w:r>
        <w:rPr>
          <w:sz w:val="24"/>
          <w:szCs w:val="24"/>
        </w:rPr>
        <w:t xml:space="preserve"> = 1 si la vidéo a obtenu la note 5, </w:t>
      </w:r>
      <w:r>
        <w:rPr>
          <w:rStyle w:val="Corpsdutexte211"/>
          <w:sz w:val="24"/>
          <w:szCs w:val="24"/>
        </w:rPr>
        <w:t>a = 0</w:t>
      </w:r>
      <w:r>
        <w:rPr>
          <w:sz w:val="24"/>
          <w:szCs w:val="24"/>
        </w:rPr>
        <w:t xml:space="preserve"> sinon ;</w:t>
      </w:r>
    </w:p>
    <w:p w14:paraId="2A52505D" w14:textId="77777777" w:rsidR="00864B26" w:rsidRDefault="00864B26" w:rsidP="00864B26">
      <w:pPr>
        <w:pStyle w:val="Corpsdutexte20"/>
        <w:shd w:val="clear" w:color="auto" w:fill="auto"/>
        <w:tabs>
          <w:tab w:val="left" w:pos="284"/>
          <w:tab w:val="left" w:pos="730"/>
        </w:tabs>
        <w:spacing w:line="310" w:lineRule="exact"/>
        <w:ind w:firstLine="0"/>
        <w:rPr>
          <w:sz w:val="24"/>
          <w:szCs w:val="24"/>
        </w:rPr>
      </w:pPr>
      <w:r>
        <w:rPr>
          <w:rStyle w:val="Corpsdutexte211"/>
          <w:sz w:val="24"/>
          <w:szCs w:val="24"/>
        </w:rPr>
        <w:tab/>
        <w:t>- b =</w:t>
      </w:r>
      <w:r>
        <w:rPr>
          <w:sz w:val="24"/>
          <w:szCs w:val="24"/>
        </w:rPr>
        <w:t xml:space="preserve"> 1 si la vidéo comptabilise un nombre de vues supérieur ou égal à 200, </w:t>
      </w:r>
      <w:r>
        <w:rPr>
          <w:rStyle w:val="Corpsdutexte211"/>
          <w:sz w:val="24"/>
          <w:szCs w:val="24"/>
        </w:rPr>
        <w:t>b =</w:t>
      </w:r>
      <w:r>
        <w:rPr>
          <w:sz w:val="24"/>
          <w:szCs w:val="24"/>
        </w:rPr>
        <w:t xml:space="preserve"> 0 sinon ;</w:t>
      </w:r>
    </w:p>
    <w:p w14:paraId="32E1D4D4" w14:textId="77777777" w:rsidR="00864B26" w:rsidRDefault="00864B26" w:rsidP="00864B26">
      <w:pPr>
        <w:pStyle w:val="Corpsdutexte20"/>
        <w:shd w:val="clear" w:color="auto" w:fill="auto"/>
        <w:tabs>
          <w:tab w:val="left" w:pos="284"/>
        </w:tabs>
        <w:spacing w:line="310" w:lineRule="exact"/>
        <w:ind w:firstLine="0"/>
        <w:rPr>
          <w:sz w:val="24"/>
          <w:szCs w:val="24"/>
        </w:rPr>
      </w:pPr>
      <w:r>
        <w:rPr>
          <w:rStyle w:val="Corpsdutexte211"/>
          <w:sz w:val="24"/>
          <w:szCs w:val="24"/>
        </w:rPr>
        <w:tab/>
        <w:t>- c =</w:t>
      </w:r>
      <w:r>
        <w:rPr>
          <w:sz w:val="24"/>
          <w:szCs w:val="24"/>
        </w:rPr>
        <w:t xml:space="preserve"> 1 si la vidéo est récente, </w:t>
      </w:r>
      <w:r>
        <w:rPr>
          <w:i/>
          <w:sz w:val="24"/>
          <w:szCs w:val="24"/>
        </w:rPr>
        <w:t>c</w:t>
      </w:r>
      <w:r>
        <w:rPr>
          <w:sz w:val="24"/>
          <w:szCs w:val="24"/>
        </w:rPr>
        <w:t xml:space="preserve"> = 0 sinon.</w:t>
      </w:r>
    </w:p>
    <w:p w14:paraId="1CAEA914" w14:textId="77777777" w:rsidR="00864B26" w:rsidRDefault="00864B26" w:rsidP="00864B26">
      <w:pPr>
        <w:pStyle w:val="Corpsdutexte20"/>
        <w:shd w:val="clear" w:color="auto" w:fill="auto"/>
        <w:spacing w:line="341" w:lineRule="exact"/>
        <w:ind w:firstLine="0"/>
        <w:jc w:val="left"/>
        <w:rPr>
          <w:sz w:val="24"/>
          <w:szCs w:val="24"/>
        </w:rPr>
      </w:pPr>
      <w:r>
        <w:rPr>
          <w:b/>
          <w:sz w:val="24"/>
          <w:szCs w:val="24"/>
        </w:rPr>
        <w:t>1.</w:t>
      </w:r>
      <w:r>
        <w:rPr>
          <w:sz w:val="24"/>
          <w:szCs w:val="24"/>
        </w:rPr>
        <w:t xml:space="preserve"> L’administrateur de la plateforme a traduit les conditions pour qu’une vidéo soit mise sur la page d’accueil par l’expression booléenne </w:t>
      </w:r>
      <w:r>
        <w:rPr>
          <w:rStyle w:val="Corpsdutexte211"/>
          <w:sz w:val="24"/>
          <w:szCs w:val="24"/>
        </w:rPr>
        <w:t xml:space="preserve">E = ab + </w:t>
      </w:r>
      <w:proofErr w:type="spellStart"/>
      <w:r>
        <w:rPr>
          <w:rStyle w:val="Corpsdutexte211"/>
          <w:sz w:val="24"/>
          <w:szCs w:val="24"/>
        </w:rPr>
        <w:t>ac</w:t>
      </w:r>
      <w:proofErr w:type="spellEnd"/>
      <w:r>
        <w:rPr>
          <w:rStyle w:val="Corpsdutexte211"/>
          <w:sz w:val="24"/>
          <w:szCs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bidi="fr-FR"/>
              </w:rPr>
            </m:ctrlPr>
          </m:accPr>
          <m:e>
            <m:r>
              <w:rPr>
                <w:rStyle w:val="Corpsdutexte211"/>
                <w:rFonts w:ascii="Cambria Math" w:hAnsi="Cambria Math"/>
                <w:sz w:val="24"/>
                <w:szCs w:val="24"/>
              </w:rPr>
              <m:t>b</m:t>
            </m:r>
          </m:e>
        </m:acc>
      </m:oMath>
      <w:r>
        <w:rPr>
          <w:rStyle w:val="Corpsdutexte211"/>
          <w:sz w:val="24"/>
          <w:szCs w:val="24"/>
        </w:rPr>
        <w:t xml:space="preserve">c + </w:t>
      </w:r>
      <m:oMath>
        <m:acc>
          <m:accPr>
            <m:chr m:val="̅"/>
            <m:ctrlPr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bidi="fr-FR"/>
              </w:rPr>
            </m:ctrlPr>
          </m:accPr>
          <m:e>
            <m:r>
              <w:rPr>
                <w:rStyle w:val="Corpsdutexte211"/>
                <w:rFonts w:ascii="Cambria Math" w:hAnsi="Cambria Math"/>
                <w:sz w:val="24"/>
                <w:szCs w:val="24"/>
              </w:rPr>
              <m:t>a</m:t>
            </m:r>
          </m:e>
        </m:acc>
      </m:oMath>
      <w:r>
        <w:rPr>
          <w:rStyle w:val="Corpsdutexte211"/>
          <w:sz w:val="24"/>
          <w:szCs w:val="24"/>
        </w:rPr>
        <w:t>b.</w:t>
      </w:r>
    </w:p>
    <w:p w14:paraId="7399127E" w14:textId="77777777" w:rsidR="00864B26" w:rsidRDefault="00864B26" w:rsidP="00864B26">
      <w:pPr>
        <w:pStyle w:val="Corpsdutexte20"/>
        <w:shd w:val="clear" w:color="auto" w:fill="auto"/>
        <w:spacing w:line="341" w:lineRule="exact"/>
        <w:ind w:firstLine="0"/>
        <w:rPr>
          <w:sz w:val="24"/>
          <w:szCs w:val="24"/>
        </w:rPr>
      </w:pPr>
      <w:r>
        <w:rPr>
          <w:sz w:val="24"/>
          <w:szCs w:val="24"/>
        </w:rPr>
        <w:t>Justifier chacun des termes de cette somme.</w:t>
      </w:r>
    </w:p>
    <w:p w14:paraId="52676EBF" w14:textId="77777777" w:rsidR="00864B26" w:rsidRDefault="00864B26" w:rsidP="00864B26">
      <w:pPr>
        <w:pStyle w:val="Corpsdutexte20"/>
        <w:shd w:val="clear" w:color="auto" w:fill="auto"/>
        <w:spacing w:line="341" w:lineRule="exact"/>
        <w:ind w:firstLine="0"/>
        <w:rPr>
          <w:sz w:val="24"/>
          <w:szCs w:val="24"/>
        </w:rPr>
      </w:pPr>
    </w:p>
    <w:p w14:paraId="651082B5" w14:textId="77777777" w:rsidR="00864B26" w:rsidRDefault="00864B26" w:rsidP="00864B26">
      <w:pPr>
        <w:pStyle w:val="Corpsdutexte20"/>
        <w:shd w:val="clear" w:color="auto" w:fill="auto"/>
        <w:tabs>
          <w:tab w:val="left" w:pos="363"/>
        </w:tabs>
        <w:spacing w:line="310" w:lineRule="exact"/>
        <w:ind w:firstLine="0"/>
        <w:rPr>
          <w:sz w:val="24"/>
          <w:szCs w:val="24"/>
        </w:rPr>
      </w:pPr>
      <w:r>
        <w:rPr>
          <w:rStyle w:val="Corpsdutexte212pt"/>
        </w:rPr>
        <w:t xml:space="preserve">2. a) </w:t>
      </w:r>
      <w:r>
        <w:rPr>
          <w:sz w:val="24"/>
          <w:szCs w:val="24"/>
        </w:rPr>
        <w:t xml:space="preserve">Représenter l’expression </w:t>
      </w:r>
      <w:r>
        <w:rPr>
          <w:rStyle w:val="Corpsdutexte211"/>
          <w:sz w:val="24"/>
          <w:szCs w:val="24"/>
        </w:rPr>
        <w:t>E</w:t>
      </w:r>
      <w:r>
        <w:rPr>
          <w:sz w:val="24"/>
          <w:szCs w:val="24"/>
        </w:rPr>
        <w:t xml:space="preserve"> dans un diagramme de </w:t>
      </w:r>
      <w:proofErr w:type="spellStart"/>
      <w:r>
        <w:rPr>
          <w:sz w:val="24"/>
          <w:szCs w:val="24"/>
        </w:rPr>
        <w:t>Kamaugh</w:t>
      </w:r>
      <w:proofErr w:type="spellEnd"/>
      <w:r>
        <w:rPr>
          <w:sz w:val="24"/>
          <w:szCs w:val="24"/>
        </w:rPr>
        <w:t>.</w:t>
      </w:r>
    </w:p>
    <w:p w14:paraId="4573341E" w14:textId="77777777" w:rsidR="00864B26" w:rsidRDefault="00864B26" w:rsidP="00864B26">
      <w:pPr>
        <w:pStyle w:val="Corpsdutexte20"/>
        <w:shd w:val="clear" w:color="auto" w:fill="auto"/>
        <w:tabs>
          <w:tab w:val="left" w:pos="767"/>
        </w:tabs>
        <w:spacing w:line="310" w:lineRule="exact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b)</w:t>
      </w:r>
      <w:r>
        <w:rPr>
          <w:sz w:val="24"/>
          <w:szCs w:val="24"/>
        </w:rPr>
        <w:t xml:space="preserve"> En déduire une expression simplifiée de </w:t>
      </w:r>
      <w:r>
        <w:rPr>
          <w:rStyle w:val="Corpsdutexte211"/>
          <w:sz w:val="24"/>
          <w:szCs w:val="24"/>
        </w:rPr>
        <w:t>E</w:t>
      </w:r>
      <w:r>
        <w:rPr>
          <w:sz w:val="24"/>
          <w:szCs w:val="24"/>
        </w:rPr>
        <w:t xml:space="preserve"> sous la forme d’une somme de deux termes.</w:t>
      </w:r>
    </w:p>
    <w:p w14:paraId="6FA33EFC" w14:textId="77777777" w:rsidR="00864B26" w:rsidRDefault="00864B26" w:rsidP="00864B26">
      <w:pPr>
        <w:pStyle w:val="Corpsdutexte20"/>
        <w:shd w:val="clear" w:color="auto" w:fill="auto"/>
        <w:tabs>
          <w:tab w:val="left" w:pos="767"/>
        </w:tabs>
        <w:spacing w:after="126" w:line="310" w:lineRule="exact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c)</w:t>
      </w:r>
      <w:r>
        <w:rPr>
          <w:sz w:val="24"/>
          <w:szCs w:val="24"/>
        </w:rPr>
        <w:t xml:space="preserve"> Interpréter cette expression simplifiée de </w:t>
      </w:r>
      <w:r>
        <w:rPr>
          <w:rStyle w:val="Corpsdutexte211"/>
          <w:sz w:val="24"/>
          <w:szCs w:val="24"/>
        </w:rPr>
        <w:t>E</w:t>
      </w:r>
      <w:r>
        <w:rPr>
          <w:sz w:val="24"/>
          <w:szCs w:val="24"/>
        </w:rPr>
        <w:t xml:space="preserve"> dans le contexte de l’exercice.</w:t>
      </w:r>
      <w:r>
        <w:rPr>
          <w:sz w:val="24"/>
          <w:szCs w:val="24"/>
        </w:rPr>
        <w:tab/>
        <w:t>.</w:t>
      </w:r>
    </w:p>
    <w:p w14:paraId="64B42C73" w14:textId="77777777" w:rsidR="00864B26" w:rsidRDefault="00864B26" w:rsidP="00864B26">
      <w:pPr>
        <w:pStyle w:val="Corpsdutexte20"/>
        <w:shd w:val="clear" w:color="auto" w:fill="auto"/>
        <w:tabs>
          <w:tab w:val="left" w:pos="363"/>
        </w:tabs>
        <w:spacing w:line="302" w:lineRule="exact"/>
        <w:ind w:firstLine="0"/>
        <w:jc w:val="left"/>
        <w:rPr>
          <w:sz w:val="24"/>
          <w:szCs w:val="24"/>
        </w:rPr>
      </w:pPr>
      <w:r>
        <w:rPr>
          <w:b/>
          <w:sz w:val="24"/>
          <w:szCs w:val="24"/>
        </w:rPr>
        <w:t>3.</w:t>
      </w:r>
      <w:r>
        <w:rPr>
          <w:sz w:val="24"/>
          <w:szCs w:val="24"/>
        </w:rPr>
        <w:t xml:space="preserve"> Une vidéo qui n’est pas récente, qui n’a pas obtenu la note 5 et qui comptabilise un nombre de vues strictement inférieur à 200 sera-t-elle mise sur la page d’accueil ?</w:t>
      </w:r>
    </w:p>
    <w:p w14:paraId="6F1A2EFC" w14:textId="77777777" w:rsidR="00864B26" w:rsidRDefault="00864B26" w:rsidP="00864B26">
      <w:pPr>
        <w:pStyle w:val="Corpsdutexte20"/>
        <w:shd w:val="clear" w:color="auto" w:fill="auto"/>
        <w:tabs>
          <w:tab w:val="left" w:pos="363"/>
        </w:tabs>
        <w:spacing w:line="302" w:lineRule="exact"/>
        <w:ind w:firstLine="0"/>
        <w:jc w:val="left"/>
        <w:rPr>
          <w:sz w:val="24"/>
          <w:szCs w:val="24"/>
        </w:rPr>
      </w:pPr>
    </w:p>
    <w:p w14:paraId="5A897960" w14:textId="77777777" w:rsidR="00864B26" w:rsidRDefault="00864B26" w:rsidP="00864B26">
      <w:pPr>
        <w:pStyle w:val="Corpsdutexte20"/>
        <w:shd w:val="clear" w:color="auto" w:fill="auto"/>
        <w:tabs>
          <w:tab w:val="left" w:pos="363"/>
        </w:tabs>
        <w:spacing w:after="73"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sz w:val="24"/>
          <w:szCs w:val="24"/>
        </w:rPr>
        <w:t xml:space="preserve"> Donner une expression de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bidi="fr-FR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</m:acc>
      </m:oMath>
      <w:r>
        <w:rPr>
          <w:sz w:val="24"/>
          <w:szCs w:val="24"/>
        </w:rPr>
        <w:t xml:space="preserve"> à l’aide des variables booléennes précédemment définies.</w:t>
      </w:r>
    </w:p>
    <w:p w14:paraId="67022D37" w14:textId="77777777" w:rsidR="00864B26" w:rsidRDefault="00864B26" w:rsidP="00864B26">
      <w:pPr>
        <w:pStyle w:val="Corpsdutexte20"/>
        <w:shd w:val="clear" w:color="auto" w:fill="auto"/>
        <w:spacing w:line="220" w:lineRule="exact"/>
        <w:ind w:firstLine="0"/>
        <w:rPr>
          <w:sz w:val="24"/>
          <w:szCs w:val="24"/>
        </w:rPr>
      </w:pPr>
      <w:r>
        <w:rPr>
          <w:sz w:val="24"/>
          <w:szCs w:val="24"/>
        </w:rPr>
        <w:t>En déduire une définition des vidéos qui ne seront pas mises sur la page d’accueil.</w:t>
      </w:r>
    </w:p>
    <w:p w14:paraId="3F20B4DF" w14:textId="49CA9950" w:rsidR="00864B26" w:rsidRDefault="00864B26"/>
    <w:p w14:paraId="161AE9C3" w14:textId="42A4208C" w:rsidR="009A0753" w:rsidRDefault="009A0753" w:rsidP="009A0753">
      <w:pPr>
        <w:pStyle w:val="Corpsdutexte20"/>
        <w:shd w:val="clear" w:color="auto" w:fill="auto"/>
        <w:tabs>
          <w:tab w:val="left" w:pos="6182"/>
        </w:tabs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Exercice 3</w:t>
      </w:r>
      <w:r>
        <w:rPr>
          <w:sz w:val="24"/>
          <w:szCs w:val="24"/>
        </w:rPr>
        <w:t xml:space="preserve"> </w:t>
      </w:r>
    </w:p>
    <w:p w14:paraId="0079F24C" w14:textId="3590FBDC" w:rsidR="00556F93" w:rsidRDefault="00556F93">
      <w:r>
        <w:t>Les connecteur “</w:t>
      </w:r>
      <w:proofErr w:type="spellStart"/>
      <w:r>
        <w:t>nand</w:t>
      </w:r>
      <w:proofErr w:type="spellEnd"/>
      <w:r>
        <w:t>” et “</w:t>
      </w:r>
      <w:proofErr w:type="spellStart"/>
      <w:r>
        <w:t>nor</w:t>
      </w:r>
      <w:proofErr w:type="spellEnd"/>
      <w:r>
        <w:t xml:space="preserve">” </w:t>
      </w:r>
    </w:p>
    <w:p w14:paraId="7C38F3F0" w14:textId="77777777" w:rsidR="00556F93" w:rsidRDefault="00556F93">
      <w:r>
        <w:t>a) Le connecteur “</w:t>
      </w:r>
      <w:proofErr w:type="spellStart"/>
      <w:r>
        <w:t>nand</w:t>
      </w:r>
      <w:proofErr w:type="spellEnd"/>
      <w:r>
        <w:t xml:space="preserve">” de </w:t>
      </w:r>
      <w:proofErr w:type="spellStart"/>
      <w:r>
        <w:t>Sheffer</w:t>
      </w:r>
      <w:proofErr w:type="spellEnd"/>
      <w:r>
        <w:t xml:space="preserve"> </w:t>
      </w:r>
    </w:p>
    <w:p w14:paraId="1FF587F0" w14:textId="77777777" w:rsidR="00556F93" w:rsidRDefault="00556F93">
      <w:r>
        <w:t xml:space="preserve">La barre de </w:t>
      </w:r>
      <w:proofErr w:type="spellStart"/>
      <w:r>
        <w:t>Sheffer</w:t>
      </w:r>
      <w:proofErr w:type="spellEnd"/>
      <w:r>
        <w:t xml:space="preserve"> est le connecteur binaire qui, à toutes propositions P et Q, associe la proposition, notée P|Q, équivalente à ¬ (P </w:t>
      </w:r>
      <w:r>
        <w:rPr>
          <w:rFonts w:ascii="Cambria Math" w:hAnsi="Cambria Math" w:cs="Cambria Math"/>
        </w:rPr>
        <w:t>∧</w:t>
      </w:r>
      <w:r>
        <w:t xml:space="preserve"> Q). </w:t>
      </w:r>
    </w:p>
    <w:p w14:paraId="4F087850" w14:textId="77777777" w:rsidR="00556F93" w:rsidRDefault="00556F93">
      <w:r>
        <w:t xml:space="preserve">Ce connecteur est aussi appelé « </w:t>
      </w:r>
      <w:proofErr w:type="spellStart"/>
      <w:r>
        <w:t>nand</w:t>
      </w:r>
      <w:proofErr w:type="spellEnd"/>
      <w:r>
        <w:t xml:space="preserve"> », contraction de « no and », c’est-à-dire « non et ». </w:t>
      </w:r>
    </w:p>
    <w:p w14:paraId="7779D9A2" w14:textId="189F0E32" w:rsidR="00556F93" w:rsidRDefault="00556F93" w:rsidP="00556F93">
      <w:pPr>
        <w:pStyle w:val="Paragraphedeliste"/>
        <w:numPr>
          <w:ilvl w:val="0"/>
          <w:numId w:val="2"/>
        </w:numPr>
      </w:pPr>
      <w:r>
        <w:t xml:space="preserve">Établir la table de vérité de P|Q. </w:t>
      </w:r>
    </w:p>
    <w:p w14:paraId="03723DB3" w14:textId="77777777" w:rsidR="00556F93" w:rsidRDefault="00556F93" w:rsidP="00556F93">
      <w:pPr>
        <w:pStyle w:val="Paragraphedeliste"/>
        <w:numPr>
          <w:ilvl w:val="0"/>
          <w:numId w:val="2"/>
        </w:numPr>
      </w:pPr>
      <w:r>
        <w:t xml:space="preserve">Établir que pour toute proposition P, ¬P </w:t>
      </w:r>
      <w:r w:rsidRPr="00556F93">
        <w:rPr>
          <w:rFonts w:ascii="Cambria Math" w:hAnsi="Cambria Math" w:cs="Cambria Math"/>
        </w:rPr>
        <w:t>⇐⇒</w:t>
      </w:r>
      <w:r>
        <w:t xml:space="preserve"> P|P. </w:t>
      </w:r>
    </w:p>
    <w:p w14:paraId="5E9724DD" w14:textId="234AB21F" w:rsidR="00556F93" w:rsidRDefault="00556F93" w:rsidP="00556F93">
      <w:pPr>
        <w:pStyle w:val="Paragraphedeliste"/>
        <w:numPr>
          <w:ilvl w:val="0"/>
          <w:numId w:val="2"/>
        </w:numPr>
      </w:pPr>
      <w:r>
        <w:t xml:space="preserve">Déduire de la définition de P|Q et du résultat précédent une proposition équivalente à P </w:t>
      </w:r>
      <w:r w:rsidRPr="00556F93">
        <w:rPr>
          <w:rFonts w:ascii="Cambria Math" w:hAnsi="Cambria Math" w:cs="Cambria Math"/>
        </w:rPr>
        <w:t>∧</w:t>
      </w:r>
      <w:r>
        <w:t xml:space="preserve"> Q dans laquelle seul le connecteur | apparaît. </w:t>
      </w:r>
    </w:p>
    <w:p w14:paraId="2B6FCF01" w14:textId="77777777" w:rsidR="00556F93" w:rsidRDefault="00556F93" w:rsidP="00556F93">
      <w:pPr>
        <w:pStyle w:val="Paragraphedeliste"/>
        <w:numPr>
          <w:ilvl w:val="0"/>
          <w:numId w:val="2"/>
        </w:numPr>
      </w:pPr>
      <w:r>
        <w:t xml:space="preserve">Démontrer, à l’aide des lois de De Morgan, que, pour toutes propositions P et Q, P </w:t>
      </w:r>
      <w:r w:rsidRPr="00556F93">
        <w:rPr>
          <w:rFonts w:ascii="Cambria Math" w:hAnsi="Cambria Math" w:cs="Cambria Math"/>
        </w:rPr>
        <w:t>∨</w:t>
      </w:r>
      <w:r>
        <w:t xml:space="preserve"> Q </w:t>
      </w:r>
      <w:r w:rsidRPr="00556F93">
        <w:rPr>
          <w:rFonts w:ascii="Cambria Math" w:hAnsi="Cambria Math" w:cs="Cambria Math"/>
        </w:rPr>
        <w:t>⇐⇒</w:t>
      </w:r>
      <w:r>
        <w:t xml:space="preserve"> ((P|</w:t>
      </w:r>
      <w:proofErr w:type="gramStart"/>
      <w:r>
        <w:t>P)|</w:t>
      </w:r>
      <w:proofErr w:type="gramEnd"/>
      <w:r>
        <w:t xml:space="preserve">(Q|Q)). Ainsi, tous les connecteurs binaires peuvent être obtenus à l’aide du seul connecteur « </w:t>
      </w:r>
      <w:proofErr w:type="spellStart"/>
      <w:r>
        <w:t>nand</w:t>
      </w:r>
      <w:proofErr w:type="spellEnd"/>
      <w:r>
        <w:t xml:space="preserve"> ». </w:t>
      </w:r>
    </w:p>
    <w:p w14:paraId="4B01619F" w14:textId="77777777" w:rsidR="00556F93" w:rsidRDefault="00556F93" w:rsidP="00556F93">
      <w:pPr>
        <w:pStyle w:val="Paragraphedeliste"/>
        <w:numPr>
          <w:ilvl w:val="0"/>
          <w:numId w:val="2"/>
        </w:numPr>
      </w:pPr>
      <w:r>
        <w:t xml:space="preserve">Le connecteur « </w:t>
      </w:r>
      <w:proofErr w:type="spellStart"/>
      <w:r>
        <w:t>nand</w:t>
      </w:r>
      <w:proofErr w:type="spellEnd"/>
      <w:r>
        <w:t xml:space="preserve"> » est-il commutatif ? Associatif ? Admet-il un élément neutre ? </w:t>
      </w:r>
    </w:p>
    <w:p w14:paraId="26C7A10B" w14:textId="77777777" w:rsidR="00556F93" w:rsidRDefault="00556F93" w:rsidP="00556F93">
      <w:pPr>
        <w:ind w:left="360"/>
      </w:pPr>
      <w:r>
        <w:t>b) Le connecteur “</w:t>
      </w:r>
      <w:proofErr w:type="spellStart"/>
      <w:r>
        <w:t>nor</w:t>
      </w:r>
      <w:proofErr w:type="spellEnd"/>
      <w:r>
        <w:t xml:space="preserve">” de Peirce </w:t>
      </w:r>
    </w:p>
    <w:p w14:paraId="061F9ADF" w14:textId="77777777" w:rsidR="00556F93" w:rsidRDefault="00556F93" w:rsidP="00556F93">
      <w:pPr>
        <w:ind w:left="360"/>
      </w:pPr>
      <w:r>
        <w:t xml:space="preserve">Le connecteur de Peirce est le connecteur binaire qui, à toutes propositions P et Q, associe la proposition, notée P ↓ Q, équivalente à ¬ (P </w:t>
      </w:r>
      <w:r w:rsidRPr="00556F93">
        <w:rPr>
          <w:rFonts w:ascii="Cambria Math" w:hAnsi="Cambria Math" w:cs="Cambria Math"/>
        </w:rPr>
        <w:t>∨</w:t>
      </w:r>
      <w:r>
        <w:t xml:space="preserve"> Q). </w:t>
      </w:r>
    </w:p>
    <w:p w14:paraId="5D4F17A6" w14:textId="77777777" w:rsidR="00556F93" w:rsidRDefault="00556F93" w:rsidP="00556F93">
      <w:pPr>
        <w:ind w:left="360"/>
      </w:pPr>
      <w:r>
        <w:t xml:space="preserve">Ce connecteur est aussi appelé « </w:t>
      </w:r>
      <w:proofErr w:type="spellStart"/>
      <w:r>
        <w:t>nor</w:t>
      </w:r>
      <w:proofErr w:type="spellEnd"/>
      <w:r>
        <w:t xml:space="preserve"> », contraction de « no or », c’est-à-dire « non </w:t>
      </w:r>
      <w:proofErr w:type="gramStart"/>
      <w:r>
        <w:t>ou »</w:t>
      </w:r>
      <w:proofErr w:type="gramEnd"/>
      <w:r>
        <w:t xml:space="preserve">. </w:t>
      </w:r>
    </w:p>
    <w:p w14:paraId="64345E8E" w14:textId="2D816929" w:rsidR="00556F93" w:rsidRDefault="00556F93" w:rsidP="00556F93">
      <w:pPr>
        <w:pStyle w:val="Paragraphedeliste"/>
        <w:numPr>
          <w:ilvl w:val="0"/>
          <w:numId w:val="3"/>
        </w:numPr>
      </w:pPr>
      <w:r>
        <w:t>P étant une proposition quelconque, déterminer une proposition équivalent</w:t>
      </w:r>
      <w:r w:rsidR="009A0753">
        <w:t>e</w:t>
      </w:r>
      <w:r>
        <w:t xml:space="preserve"> à ¬P dans laquelle seul le connecteur ↓ apparaît. </w:t>
      </w:r>
    </w:p>
    <w:p w14:paraId="604937B6" w14:textId="58AC1C9D" w:rsidR="00556F93" w:rsidRDefault="00556F93" w:rsidP="00556F93">
      <w:pPr>
        <w:pStyle w:val="Paragraphedeliste"/>
        <w:numPr>
          <w:ilvl w:val="0"/>
          <w:numId w:val="3"/>
        </w:numPr>
      </w:pPr>
      <w:r>
        <w:t>P et Q étant deux propositions quelconques, déterminer une proposition équivalent</w:t>
      </w:r>
      <w:r w:rsidR="009A0753">
        <w:t>e</w:t>
      </w:r>
      <w:r>
        <w:t xml:space="preserve"> à P </w:t>
      </w:r>
      <w:r w:rsidRPr="00556F93">
        <w:rPr>
          <w:rFonts w:ascii="Cambria Math" w:hAnsi="Cambria Math" w:cs="Cambria Math"/>
        </w:rPr>
        <w:t>∨</w:t>
      </w:r>
      <w:r>
        <w:t xml:space="preserve"> Q dans laquelle seul le connecteur ↓ apparaît. Reprendre la question en remplaçant </w:t>
      </w:r>
      <w:r w:rsidRPr="00556F93">
        <w:rPr>
          <w:rFonts w:ascii="Cambria Math" w:hAnsi="Cambria Math" w:cs="Cambria Math"/>
        </w:rPr>
        <w:t>∨</w:t>
      </w:r>
      <w:r>
        <w:t xml:space="preserve"> par </w:t>
      </w:r>
      <w:r w:rsidRPr="00556F93">
        <w:rPr>
          <w:rFonts w:ascii="Cambria Math" w:hAnsi="Cambria Math" w:cs="Cambria Math"/>
        </w:rPr>
        <w:t>∧</w:t>
      </w:r>
      <w:r>
        <w:t xml:space="preserve">. Ainsi, tous les connecteurs binaires peuvent être obtenus à l’aide du seul connecteur « </w:t>
      </w:r>
      <w:proofErr w:type="spellStart"/>
      <w:r>
        <w:t>nor</w:t>
      </w:r>
      <w:proofErr w:type="spellEnd"/>
      <w:r>
        <w:t xml:space="preserve"> ». </w:t>
      </w:r>
    </w:p>
    <w:p w14:paraId="308E3727" w14:textId="77777777" w:rsidR="00556F93" w:rsidRDefault="00556F93" w:rsidP="00556F93">
      <w:pPr>
        <w:pStyle w:val="Paragraphedeliste"/>
        <w:numPr>
          <w:ilvl w:val="0"/>
          <w:numId w:val="3"/>
        </w:numPr>
      </w:pPr>
      <w:r>
        <w:t xml:space="preserve">Le connecteur « </w:t>
      </w:r>
      <w:proofErr w:type="spellStart"/>
      <w:r>
        <w:t>nor</w:t>
      </w:r>
      <w:proofErr w:type="spellEnd"/>
      <w:r>
        <w:t xml:space="preserve"> » est-il commutatif ? Associatif ? Admet-il un élément neutre ? </w:t>
      </w:r>
    </w:p>
    <w:p w14:paraId="1D9E0FD1" w14:textId="77777777" w:rsidR="00556F93" w:rsidRDefault="00556F93" w:rsidP="00556F93">
      <w:pPr>
        <w:ind w:left="360"/>
      </w:pPr>
      <w:r>
        <w:t xml:space="preserve">c) P, Q et R étant des propositions quelconques, établir la table de vérité de chacune des propositions P ↓ (Q|R) et (P ↓ </w:t>
      </w:r>
      <w:proofErr w:type="gramStart"/>
      <w:r>
        <w:t>Q)|</w:t>
      </w:r>
      <w:proofErr w:type="gramEnd"/>
      <w:r>
        <w:t xml:space="preserve">(P ↓ R). </w:t>
      </w:r>
    </w:p>
    <w:p w14:paraId="25FF195A" w14:textId="77777777" w:rsidR="00556F93" w:rsidRDefault="00556F93" w:rsidP="00556F93">
      <w:pPr>
        <w:ind w:left="360"/>
      </w:pPr>
      <w:r>
        <w:lastRenderedPageBreak/>
        <w:t xml:space="preserve">Ces deux propositions sont-elles équivalentes ? </w:t>
      </w:r>
    </w:p>
    <w:p w14:paraId="7C686335" w14:textId="4636CB37" w:rsidR="00556F93" w:rsidRDefault="00556F93" w:rsidP="00556F93">
      <w:pPr>
        <w:ind w:left="360"/>
      </w:pPr>
      <w:r>
        <w:t>d) Même question en permutant | et ↓.</w:t>
      </w:r>
    </w:p>
    <w:p w14:paraId="3F1EE74E" w14:textId="1F9C6B83" w:rsidR="00D31199" w:rsidRDefault="00D31199" w:rsidP="00556F93">
      <w:pPr>
        <w:ind w:left="360"/>
      </w:pPr>
    </w:p>
    <w:p w14:paraId="53CEEE60" w14:textId="47957887" w:rsidR="00D31199" w:rsidRDefault="00D31199" w:rsidP="00D31199">
      <w:pPr>
        <w:rPr>
          <w:rStyle w:val="CharacterStyle1"/>
          <w:color w:val="19191A"/>
        </w:rPr>
      </w:pPr>
      <w:r>
        <w:rPr>
          <w:b/>
        </w:rPr>
        <w:t xml:space="preserve">Exercice </w:t>
      </w:r>
      <w:r>
        <w:rPr>
          <w:b/>
        </w:rPr>
        <w:t>4</w:t>
      </w:r>
    </w:p>
    <w:p w14:paraId="449BCB4A" w14:textId="77777777" w:rsidR="00D31199" w:rsidRDefault="00D31199" w:rsidP="00D31199">
      <w:pPr>
        <w:rPr>
          <w:bCs/>
          <w:szCs w:val="24"/>
        </w:rPr>
      </w:pPr>
      <w:r>
        <w:t>Une association sportive souhaite recruter une personne pour animer son site internet et dynamiser son image. Le candidat recruté devra remplir l’une au moins des quatre conditions suivantes :</w:t>
      </w:r>
    </w:p>
    <w:p w14:paraId="27D2BDBC" w14:textId="77777777" w:rsidR="00D31199" w:rsidRDefault="00D31199" w:rsidP="00D31199">
      <w:pPr>
        <w:ind w:left="284"/>
      </w:pPr>
      <w:r>
        <w:t>- avoir des connaissances en informatique et être sous contrat avec la mairie ;</w:t>
      </w:r>
    </w:p>
    <w:p w14:paraId="5AC5A5B2" w14:textId="77777777" w:rsidR="00D31199" w:rsidRDefault="00D31199" w:rsidP="00D31199">
      <w:pPr>
        <w:ind w:left="284"/>
      </w:pPr>
      <w:r>
        <w:t>- ne pas avoir de connaissances particulières en informatique, mais être membre de l’association et être sous contrat avec la mairie ;</w:t>
      </w:r>
    </w:p>
    <w:p w14:paraId="6B7273AE" w14:textId="77777777" w:rsidR="00D31199" w:rsidRDefault="00D31199" w:rsidP="00D31199">
      <w:pPr>
        <w:ind w:left="284"/>
      </w:pPr>
      <w:r>
        <w:t>- ne pas être membre de l’association mais être sous contrat avec la mairie ;</w:t>
      </w:r>
    </w:p>
    <w:p w14:paraId="20CCC822" w14:textId="77777777" w:rsidR="00D31199" w:rsidRDefault="00D31199" w:rsidP="00D31199">
      <w:pPr>
        <w:ind w:left="284"/>
      </w:pPr>
      <w:r>
        <w:t>- ne pas être sous contrat avec la mairie, mais être membre de l’association.</w:t>
      </w:r>
    </w:p>
    <w:p w14:paraId="6B2685CF" w14:textId="77777777" w:rsidR="00D31199" w:rsidRDefault="00D31199" w:rsidP="00D31199"/>
    <w:p w14:paraId="3FE83EA6" w14:textId="77777777" w:rsidR="00D31199" w:rsidRDefault="00D31199" w:rsidP="00D31199">
      <w:r>
        <w:t>On définit les trois variables booléennes</w:t>
      </w:r>
      <w:r>
        <w:rPr>
          <w:i/>
        </w:rPr>
        <w:t xml:space="preserve"> a</w:t>
      </w:r>
      <w:r>
        <w:t xml:space="preserve">, </w:t>
      </w:r>
      <w:r>
        <w:rPr>
          <w:i/>
        </w:rPr>
        <w:t>b</w:t>
      </w:r>
      <w:r>
        <w:t xml:space="preserve">, et </w:t>
      </w:r>
      <w:r>
        <w:rPr>
          <w:i/>
        </w:rPr>
        <w:t>c</w:t>
      </w:r>
      <w:r>
        <w:t xml:space="preserve"> de la manière suivante :</w:t>
      </w:r>
    </w:p>
    <w:p w14:paraId="4BB8483C" w14:textId="77777777" w:rsidR="00D31199" w:rsidRDefault="00D31199" w:rsidP="00D31199">
      <w:pPr>
        <w:ind w:left="284"/>
      </w:pPr>
      <w:r>
        <w:t xml:space="preserve">- </w:t>
      </w:r>
      <w:r>
        <w:rPr>
          <w:i/>
        </w:rPr>
        <w:t>a</w:t>
      </w:r>
      <w:r>
        <w:t xml:space="preserve"> = 1 si la personne est membre de l’association et</w:t>
      </w:r>
      <w:r>
        <w:rPr>
          <w:i/>
        </w:rPr>
        <w:t xml:space="preserve"> a</w:t>
      </w:r>
      <w:r>
        <w:t xml:space="preserve"> = 0 sinon ;</w:t>
      </w:r>
    </w:p>
    <w:p w14:paraId="77B80F25" w14:textId="77777777" w:rsidR="00D31199" w:rsidRDefault="00D31199" w:rsidP="00D31199">
      <w:pPr>
        <w:ind w:left="284"/>
      </w:pPr>
      <w:r>
        <w:t xml:space="preserve">- </w:t>
      </w:r>
      <w:r>
        <w:rPr>
          <w:i/>
        </w:rPr>
        <w:t>b</w:t>
      </w:r>
      <w:r>
        <w:t xml:space="preserve"> = 1 si la personne a des connaissances en informatique, et </w:t>
      </w:r>
      <w:r>
        <w:rPr>
          <w:i/>
        </w:rPr>
        <w:t>b</w:t>
      </w:r>
      <w:r>
        <w:t xml:space="preserve"> = 0 sinon ;</w:t>
      </w:r>
    </w:p>
    <w:p w14:paraId="6B29E71D" w14:textId="77777777" w:rsidR="00D31199" w:rsidRDefault="00D31199" w:rsidP="00D31199">
      <w:pPr>
        <w:ind w:left="284"/>
      </w:pPr>
      <w:r>
        <w:t xml:space="preserve">- </w:t>
      </w:r>
      <w:r>
        <w:rPr>
          <w:i/>
        </w:rPr>
        <w:t>c</w:t>
      </w:r>
      <w:r>
        <w:t xml:space="preserve"> = 1 si la personne est en contrat avec la mairie, et </w:t>
      </w:r>
      <w:r>
        <w:rPr>
          <w:i/>
        </w:rPr>
        <w:t>c</w:t>
      </w:r>
      <w:r>
        <w:t xml:space="preserve"> = 0 sinon.</w:t>
      </w:r>
    </w:p>
    <w:p w14:paraId="41943A4C" w14:textId="77777777" w:rsidR="00D31199" w:rsidRDefault="00D31199" w:rsidP="00D31199">
      <w:pPr>
        <w:rPr>
          <w:b/>
        </w:rPr>
      </w:pPr>
    </w:p>
    <w:p w14:paraId="6E8D4BB3" w14:textId="77777777" w:rsidR="00D31199" w:rsidRDefault="00D31199" w:rsidP="00D31199">
      <w:r>
        <w:rPr>
          <w:b/>
        </w:rPr>
        <w:t>1.</w:t>
      </w:r>
      <w:r>
        <w:t xml:space="preserve"> Écrire une expression booléenne </w:t>
      </w:r>
      <w:r>
        <w:rPr>
          <w:i/>
        </w:rPr>
        <w:t>E</w:t>
      </w:r>
      <w:r>
        <w:t xml:space="preserve"> traduisant globalement les conditions de recrutement.</w:t>
      </w:r>
    </w:p>
    <w:p w14:paraId="3D9E06EA" w14:textId="77777777" w:rsidR="00D31199" w:rsidRDefault="00D31199" w:rsidP="00D31199"/>
    <w:p w14:paraId="727C26A2" w14:textId="77777777" w:rsidR="00D31199" w:rsidRDefault="00D31199" w:rsidP="00D31199">
      <w:r>
        <w:rPr>
          <w:b/>
        </w:rPr>
        <w:t>2.</w:t>
      </w:r>
      <w:r>
        <w:t xml:space="preserve"> À l’aide d’un calcul booléen ou d’un tableau de Karnaugh, simplifier l’expression </w:t>
      </w:r>
      <w:r>
        <w:rPr>
          <w:i/>
        </w:rPr>
        <w:t>E</w:t>
      </w:r>
      <w:r>
        <w:t xml:space="preserve"> sous la forme d’une somme de deux termes, puis interpréter cela à l’aide d’une phrase.</w:t>
      </w:r>
    </w:p>
    <w:p w14:paraId="1FE2F6B6" w14:textId="77777777" w:rsidR="00D31199" w:rsidRDefault="00D31199" w:rsidP="00D31199"/>
    <w:p w14:paraId="611F6048" w14:textId="77777777" w:rsidR="00D31199" w:rsidRDefault="00D31199" w:rsidP="00D31199">
      <w:r>
        <w:rPr>
          <w:b/>
        </w:rPr>
        <w:t>3.</w:t>
      </w:r>
      <w:r>
        <w:t xml:space="preserve"> Un candidat ayant des connaissances en informatique se présente, mais il est écarté car il ne correspond pas aux critères de recrutement. Que peut-on en déduire sur le profil de ce candidat ?</w:t>
      </w:r>
    </w:p>
    <w:p w14:paraId="4ED541B4" w14:textId="77777777" w:rsidR="00D31199" w:rsidRDefault="00D31199" w:rsidP="00556F93">
      <w:pPr>
        <w:ind w:left="360"/>
      </w:pPr>
    </w:p>
    <w:sectPr w:rsidR="00D311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F0285"/>
    <w:multiLevelType w:val="hybridMultilevel"/>
    <w:tmpl w:val="F0CA2C90"/>
    <w:lvl w:ilvl="0" w:tplc="E45C26D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CA17D6"/>
    <w:multiLevelType w:val="multilevel"/>
    <w:tmpl w:val="682E2DC8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fr-FR" w:eastAsia="fr-FR" w:bidi="fr-F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12353A0"/>
    <w:multiLevelType w:val="hybridMultilevel"/>
    <w:tmpl w:val="67A46C54"/>
    <w:lvl w:ilvl="0" w:tplc="A0E636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560080">
    <w:abstractNumId w:val="1"/>
  </w:num>
  <w:num w:numId="2" w16cid:durableId="1970935714">
    <w:abstractNumId w:val="2"/>
  </w:num>
  <w:num w:numId="3" w16cid:durableId="156220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08"/>
    <w:rsid w:val="00556F93"/>
    <w:rsid w:val="00651096"/>
    <w:rsid w:val="00864B26"/>
    <w:rsid w:val="009A0753"/>
    <w:rsid w:val="00D31199"/>
    <w:rsid w:val="00DA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02A28"/>
  <w15:chartTrackingRefBased/>
  <w15:docId w15:val="{2E025C0D-56DD-46DC-BBE9-C1D6BECD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orpsdutexte2">
    <w:name w:val="Corps du texte (2)_"/>
    <w:basedOn w:val="Policepardfaut"/>
    <w:link w:val="Corpsdutexte20"/>
    <w:locked/>
    <w:rsid w:val="00DA7308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Corpsdutexte20">
    <w:name w:val="Corps du texte (2)"/>
    <w:basedOn w:val="Normal"/>
    <w:link w:val="Corpsdutexte2"/>
    <w:rsid w:val="00DA7308"/>
    <w:pPr>
      <w:widowControl w:val="0"/>
      <w:shd w:val="clear" w:color="auto" w:fill="FFFFFF"/>
      <w:spacing w:after="180" w:line="274" w:lineRule="exact"/>
      <w:ind w:hanging="400"/>
      <w:jc w:val="both"/>
    </w:pPr>
    <w:rPr>
      <w:rFonts w:ascii="Times New Roman" w:eastAsia="Times New Roman" w:hAnsi="Times New Roman" w:cs="Times New Roman"/>
    </w:rPr>
  </w:style>
  <w:style w:type="character" w:customStyle="1" w:styleId="Titre72">
    <w:name w:val="Titre #7 (2)_"/>
    <w:basedOn w:val="Policepardfaut"/>
    <w:link w:val="Titre720"/>
    <w:locked/>
    <w:rsid w:val="00DA7308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Titre720">
    <w:name w:val="Titre #7 (2)"/>
    <w:basedOn w:val="Normal"/>
    <w:link w:val="Titre72"/>
    <w:rsid w:val="00DA7308"/>
    <w:pPr>
      <w:widowControl w:val="0"/>
      <w:shd w:val="clear" w:color="auto" w:fill="FFFFFF"/>
      <w:spacing w:after="120" w:line="0" w:lineRule="atLeast"/>
      <w:jc w:val="both"/>
      <w:outlineLvl w:val="6"/>
    </w:pPr>
    <w:rPr>
      <w:rFonts w:ascii="Arial" w:eastAsia="Arial" w:hAnsi="Arial" w:cs="Arial"/>
      <w:sz w:val="21"/>
      <w:szCs w:val="21"/>
    </w:rPr>
  </w:style>
  <w:style w:type="character" w:customStyle="1" w:styleId="En-tteoupieddepage">
    <w:name w:val="En-tête ou pied de page"/>
    <w:basedOn w:val="Policepardfaut"/>
    <w:rsid w:val="00DA7308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fr-FR" w:eastAsia="fr-FR" w:bidi="fr-FR"/>
    </w:rPr>
  </w:style>
  <w:style w:type="character" w:customStyle="1" w:styleId="Corpsdutexte2Italique">
    <w:name w:val="Corps du texte (2) + Italique"/>
    <w:aliases w:val="Espacement -1 pt"/>
    <w:basedOn w:val="Corpsdutexte2"/>
    <w:rsid w:val="00DA7308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24"/>
      <w:szCs w:val="24"/>
      <w:shd w:val="clear" w:color="auto" w:fill="FFFFFF"/>
      <w:lang w:val="fr-FR" w:eastAsia="fr-FR" w:bidi="fr-FR"/>
    </w:rPr>
  </w:style>
  <w:style w:type="character" w:customStyle="1" w:styleId="Corpsdutexte211">
    <w:name w:val="Corps du texte (2) + 11"/>
    <w:aliases w:val="5 pt,Italique"/>
    <w:basedOn w:val="Corpsdutexte2"/>
    <w:rsid w:val="00864B26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3"/>
      <w:szCs w:val="23"/>
      <w:shd w:val="clear" w:color="auto" w:fill="FFFFFF"/>
      <w:lang w:val="fr-FR" w:eastAsia="fr-FR" w:bidi="fr-FR"/>
    </w:rPr>
  </w:style>
  <w:style w:type="character" w:customStyle="1" w:styleId="Corpsdutexte212pt">
    <w:name w:val="Corps du texte (2) + 12 pt"/>
    <w:aliases w:val="Gras"/>
    <w:basedOn w:val="Corpsdutexte2"/>
    <w:rsid w:val="00864B2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fr-FR" w:eastAsia="fr-FR" w:bidi="fr-FR"/>
    </w:rPr>
  </w:style>
  <w:style w:type="paragraph" w:styleId="Paragraphedeliste">
    <w:name w:val="List Paragraph"/>
    <w:basedOn w:val="Normal"/>
    <w:uiPriority w:val="34"/>
    <w:qFormat/>
    <w:rsid w:val="00556F93"/>
    <w:pPr>
      <w:ind w:left="720"/>
      <w:contextualSpacing/>
    </w:pPr>
  </w:style>
  <w:style w:type="character" w:customStyle="1" w:styleId="CharacterStyle1">
    <w:name w:val="Character Style 1"/>
    <w:uiPriority w:val="99"/>
    <w:rsid w:val="00D311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5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939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SCHLEGEL Philippe</dc:creator>
  <cp:keywords/>
  <dc:description/>
  <cp:lastModifiedBy>SCHLEGEL Philippe</cp:lastModifiedBy>
  <cp:revision>6</cp:revision>
  <dcterms:created xsi:type="dcterms:W3CDTF">2022-04-11T12:39:00Z</dcterms:created>
  <dcterms:modified xsi:type="dcterms:W3CDTF">2022-10-18T15:21:00Z</dcterms:modified>
</cp:coreProperties>
</file>