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077" w:rsidRDefault="00F05077" w:rsidP="00AF7663">
      <w:pPr>
        <w:spacing w:after="0"/>
      </w:pPr>
      <w:bookmarkStart w:id="0" w:name="_GoBack"/>
      <w:bookmarkEnd w:id="0"/>
      <w:r>
        <w:t xml:space="preserve">Your task is write an </w:t>
      </w:r>
      <w:r w:rsidR="00A65EC9">
        <w:t>emulator</w:t>
      </w:r>
      <w:r>
        <w:t xml:space="preserve"> for a </w:t>
      </w:r>
      <w:r w:rsidR="008A68A7">
        <w:t>simple computer (we’ll call it NARC for “Not A Real Computer) operating on 16</w:t>
      </w:r>
      <w:r w:rsidR="00F95025">
        <w:t>-</w:t>
      </w:r>
      <w:r>
        <w:t>bit integers with the following instructions:</w:t>
      </w:r>
    </w:p>
    <w:p w:rsidR="00F05077" w:rsidRDefault="00F05077" w:rsidP="00AF7663">
      <w:pPr>
        <w:spacing w:after="0"/>
      </w:pPr>
    </w:p>
    <w:p w:rsidR="008A68A7" w:rsidRDefault="008A68A7" w:rsidP="00AF7663">
      <w:pPr>
        <w:spacing w:after="0"/>
      </w:pPr>
    </w:p>
    <w:tbl>
      <w:tblPr>
        <w:tblStyle w:val="TableGrid"/>
        <w:tblW w:w="9450" w:type="dxa"/>
        <w:tblInd w:w="540" w:type="dxa"/>
        <w:tblCellMar>
          <w:top w:w="13" w:type="dxa"/>
          <w:right w:w="1" w:type="dxa"/>
        </w:tblCellMar>
        <w:tblLook w:val="04A0" w:firstRow="1" w:lastRow="0" w:firstColumn="1" w:lastColumn="0" w:noHBand="0" w:noVBand="1"/>
      </w:tblPr>
      <w:tblGrid>
        <w:gridCol w:w="1060"/>
        <w:gridCol w:w="2116"/>
        <w:gridCol w:w="6274"/>
      </w:tblGrid>
      <w:tr w:rsidR="008A68A7" w:rsidTr="008A68A7">
        <w:trPr>
          <w:trHeight w:val="330"/>
        </w:trPr>
        <w:tc>
          <w:tcPr>
            <w:tcW w:w="1060" w:type="dxa"/>
            <w:tcBorders>
              <w:top w:val="single" w:sz="4" w:space="0" w:color="000000"/>
              <w:left w:val="nil"/>
              <w:bottom w:val="single" w:sz="4" w:space="0" w:color="000000"/>
              <w:right w:val="nil"/>
            </w:tcBorders>
          </w:tcPr>
          <w:p w:rsidR="008A68A7" w:rsidRPr="008A68A7" w:rsidRDefault="008A68A7" w:rsidP="00AF7663">
            <w:pPr>
              <w:rPr>
                <w:sz w:val="24"/>
                <w:szCs w:val="24"/>
              </w:rPr>
            </w:pPr>
            <w:r w:rsidRPr="008A68A7">
              <w:rPr>
                <w:sz w:val="24"/>
                <w:szCs w:val="24"/>
              </w:rPr>
              <w:t>Mnemonic</w:t>
            </w:r>
            <w:r>
              <w:rPr>
                <w:sz w:val="24"/>
                <w:szCs w:val="24"/>
              </w:rPr>
              <w:t xml:space="preserve">      </w:t>
            </w:r>
          </w:p>
        </w:tc>
        <w:tc>
          <w:tcPr>
            <w:tcW w:w="2116" w:type="dxa"/>
            <w:tcBorders>
              <w:top w:val="single" w:sz="4" w:space="0" w:color="000000"/>
              <w:left w:val="nil"/>
              <w:bottom w:val="single" w:sz="4" w:space="0" w:color="000000"/>
              <w:right w:val="nil"/>
            </w:tcBorders>
          </w:tcPr>
          <w:p w:rsidR="008A68A7" w:rsidRPr="008A68A7" w:rsidRDefault="008A68A7" w:rsidP="00AF7663">
            <w:pPr>
              <w:rPr>
                <w:sz w:val="24"/>
                <w:szCs w:val="24"/>
              </w:rPr>
            </w:pPr>
            <w:r>
              <w:rPr>
                <w:sz w:val="24"/>
                <w:szCs w:val="24"/>
              </w:rPr>
              <w:t xml:space="preserve">         Opcode</w:t>
            </w:r>
          </w:p>
        </w:tc>
        <w:tc>
          <w:tcPr>
            <w:tcW w:w="6274" w:type="dxa"/>
            <w:tcBorders>
              <w:top w:val="single" w:sz="4" w:space="0" w:color="000000"/>
              <w:left w:val="nil"/>
              <w:bottom w:val="single" w:sz="4" w:space="0" w:color="000000"/>
              <w:right w:val="nil"/>
            </w:tcBorders>
          </w:tcPr>
          <w:p w:rsidR="008A68A7" w:rsidRPr="008A68A7" w:rsidRDefault="008A68A7" w:rsidP="00AF7663">
            <w:pPr>
              <w:ind w:left="1"/>
              <w:rPr>
                <w:sz w:val="24"/>
                <w:szCs w:val="24"/>
              </w:rPr>
            </w:pPr>
            <w:r w:rsidRPr="008A68A7">
              <w:rPr>
                <w:sz w:val="24"/>
                <w:szCs w:val="24"/>
              </w:rPr>
              <w:t>Description</w:t>
            </w:r>
          </w:p>
        </w:tc>
      </w:tr>
      <w:tr w:rsidR="008A68A7" w:rsidTr="008A68A7">
        <w:trPr>
          <w:trHeight w:val="228"/>
        </w:trPr>
        <w:tc>
          <w:tcPr>
            <w:tcW w:w="1060" w:type="dxa"/>
            <w:tcBorders>
              <w:top w:val="single" w:sz="4" w:space="0" w:color="000000"/>
              <w:left w:val="nil"/>
              <w:bottom w:val="nil"/>
              <w:right w:val="nil"/>
            </w:tcBorders>
          </w:tcPr>
          <w:p w:rsidR="008A68A7" w:rsidRPr="008A68A7" w:rsidRDefault="008A68A7" w:rsidP="00AF7663">
            <w:pPr>
              <w:rPr>
                <w:sz w:val="24"/>
                <w:szCs w:val="24"/>
              </w:rPr>
            </w:pPr>
            <w:r w:rsidRPr="008A68A7">
              <w:rPr>
                <w:sz w:val="24"/>
                <w:szCs w:val="24"/>
              </w:rPr>
              <w:t>HLT</w:t>
            </w:r>
          </w:p>
        </w:tc>
        <w:tc>
          <w:tcPr>
            <w:tcW w:w="2116" w:type="dxa"/>
            <w:tcBorders>
              <w:top w:val="single" w:sz="4" w:space="0" w:color="000000"/>
              <w:left w:val="nil"/>
              <w:bottom w:val="nil"/>
              <w:right w:val="nil"/>
            </w:tcBorders>
          </w:tcPr>
          <w:p w:rsidR="008A68A7" w:rsidRPr="008A68A7" w:rsidRDefault="008A68A7" w:rsidP="00AF7663">
            <w:pPr>
              <w:ind w:left="834"/>
              <w:rPr>
                <w:sz w:val="24"/>
                <w:szCs w:val="24"/>
              </w:rPr>
            </w:pPr>
            <w:r w:rsidRPr="008A68A7">
              <w:rPr>
                <w:sz w:val="24"/>
                <w:szCs w:val="24"/>
              </w:rPr>
              <w:t>0</w:t>
            </w:r>
          </w:p>
        </w:tc>
        <w:tc>
          <w:tcPr>
            <w:tcW w:w="6274" w:type="dxa"/>
            <w:tcBorders>
              <w:top w:val="single" w:sz="4" w:space="0" w:color="000000"/>
              <w:left w:val="nil"/>
              <w:bottom w:val="nil"/>
              <w:right w:val="nil"/>
            </w:tcBorders>
          </w:tcPr>
          <w:p w:rsidR="008A68A7" w:rsidRPr="008A68A7" w:rsidRDefault="008A68A7" w:rsidP="00AF7663">
            <w:pPr>
              <w:rPr>
                <w:sz w:val="24"/>
                <w:szCs w:val="24"/>
              </w:rPr>
            </w:pPr>
            <w:r w:rsidRPr="008A68A7">
              <w:rPr>
                <w:sz w:val="24"/>
                <w:szCs w:val="24"/>
              </w:rPr>
              <w:t>Halt</w:t>
            </w:r>
          </w:p>
        </w:tc>
      </w:tr>
      <w:tr w:rsidR="008A68A7" w:rsidTr="008A68A7">
        <w:trPr>
          <w:trHeight w:val="196"/>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LDA</w:t>
            </w:r>
          </w:p>
        </w:tc>
        <w:tc>
          <w:tcPr>
            <w:tcW w:w="2116" w:type="dxa"/>
            <w:tcBorders>
              <w:top w:val="nil"/>
              <w:left w:val="nil"/>
              <w:bottom w:val="nil"/>
              <w:right w:val="nil"/>
            </w:tcBorders>
          </w:tcPr>
          <w:p w:rsidR="008A68A7" w:rsidRPr="008A68A7" w:rsidRDefault="008A68A7" w:rsidP="00AF7663">
            <w:pPr>
              <w:ind w:left="834"/>
              <w:rPr>
                <w:sz w:val="24"/>
                <w:szCs w:val="24"/>
              </w:rPr>
            </w:pPr>
            <w:r w:rsidRPr="008A68A7">
              <w:rPr>
                <w:sz w:val="24"/>
                <w:szCs w:val="24"/>
              </w:rPr>
              <w:t>1</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 xml:space="preserve">ACC </w:t>
            </w:r>
            <w:r>
              <w:rPr>
                <w:sz w:val="24"/>
                <w:szCs w:val="24"/>
              </w:rPr>
              <w:sym w:font="Symbol" w:char="F0AC"/>
            </w:r>
            <w:r>
              <w:rPr>
                <w:sz w:val="24"/>
                <w:szCs w:val="24"/>
              </w:rPr>
              <w:t xml:space="preserve"> </w:t>
            </w:r>
            <w:r w:rsidRPr="008A68A7">
              <w:rPr>
                <w:sz w:val="24"/>
                <w:szCs w:val="24"/>
              </w:rPr>
              <w:t>M[MEM]</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STA</w:t>
            </w:r>
          </w:p>
        </w:tc>
        <w:tc>
          <w:tcPr>
            <w:tcW w:w="2116" w:type="dxa"/>
            <w:tcBorders>
              <w:top w:val="nil"/>
              <w:left w:val="nil"/>
              <w:bottom w:val="nil"/>
              <w:right w:val="nil"/>
            </w:tcBorders>
          </w:tcPr>
          <w:p w:rsidR="008A68A7" w:rsidRPr="008A68A7" w:rsidRDefault="008A68A7" w:rsidP="00AF7663">
            <w:pPr>
              <w:ind w:left="834"/>
              <w:rPr>
                <w:sz w:val="24"/>
                <w:szCs w:val="24"/>
              </w:rPr>
            </w:pPr>
            <w:r w:rsidRPr="008A68A7">
              <w:rPr>
                <w:sz w:val="24"/>
                <w:szCs w:val="24"/>
              </w:rPr>
              <w:t>2</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M[MEM]</w:t>
            </w:r>
            <w:r>
              <w:rPr>
                <w:sz w:val="24"/>
                <w:szCs w:val="24"/>
              </w:rPr>
              <w:t xml:space="preserve"> </w:t>
            </w:r>
            <w:r>
              <w:rPr>
                <w:sz w:val="24"/>
                <w:szCs w:val="24"/>
              </w:rPr>
              <w:sym w:font="Symbol" w:char="F0AC"/>
            </w:r>
            <w:r>
              <w:rPr>
                <w:sz w:val="24"/>
                <w:szCs w:val="24"/>
              </w:rPr>
              <w:t xml:space="preserve"> </w:t>
            </w:r>
            <w:r w:rsidRPr="008A68A7">
              <w:rPr>
                <w:sz w:val="24"/>
                <w:szCs w:val="24"/>
              </w:rPr>
              <w:t xml:space="preserve"> ACC</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Pr>
                <w:sz w:val="24"/>
                <w:szCs w:val="24"/>
              </w:rPr>
              <w:t>ADD</w:t>
            </w:r>
          </w:p>
        </w:tc>
        <w:tc>
          <w:tcPr>
            <w:tcW w:w="2116" w:type="dxa"/>
            <w:tcBorders>
              <w:top w:val="nil"/>
              <w:left w:val="nil"/>
              <w:bottom w:val="nil"/>
              <w:right w:val="nil"/>
            </w:tcBorders>
          </w:tcPr>
          <w:p w:rsidR="008A68A7" w:rsidRPr="008A68A7" w:rsidRDefault="008A68A7" w:rsidP="00AF7663">
            <w:pPr>
              <w:ind w:left="834"/>
              <w:rPr>
                <w:sz w:val="24"/>
                <w:szCs w:val="24"/>
              </w:rPr>
            </w:pPr>
            <w:r>
              <w:rPr>
                <w:sz w:val="24"/>
                <w:szCs w:val="24"/>
              </w:rPr>
              <w:t>3</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 xml:space="preserve">ACC </w:t>
            </w:r>
            <w:r>
              <w:rPr>
                <w:sz w:val="24"/>
                <w:szCs w:val="24"/>
              </w:rPr>
              <w:sym w:font="Symbol" w:char="F0AC"/>
            </w:r>
            <w:r>
              <w:rPr>
                <w:sz w:val="24"/>
                <w:szCs w:val="24"/>
              </w:rPr>
              <w:t xml:space="preserve"> ACC + </w:t>
            </w:r>
            <w:r w:rsidRPr="008A68A7">
              <w:rPr>
                <w:sz w:val="24"/>
                <w:szCs w:val="24"/>
              </w:rPr>
              <w:t>M[MEM]</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Pr>
                <w:sz w:val="24"/>
                <w:szCs w:val="24"/>
              </w:rPr>
              <w:t>TCA</w:t>
            </w:r>
          </w:p>
        </w:tc>
        <w:tc>
          <w:tcPr>
            <w:tcW w:w="2116" w:type="dxa"/>
            <w:tcBorders>
              <w:top w:val="nil"/>
              <w:left w:val="nil"/>
              <w:bottom w:val="nil"/>
              <w:right w:val="nil"/>
            </w:tcBorders>
          </w:tcPr>
          <w:p w:rsidR="008A68A7" w:rsidRPr="008A68A7" w:rsidRDefault="008A68A7" w:rsidP="00AF7663">
            <w:pPr>
              <w:ind w:left="834"/>
              <w:rPr>
                <w:sz w:val="24"/>
                <w:szCs w:val="24"/>
              </w:rPr>
            </w:pPr>
            <w:r>
              <w:rPr>
                <w:sz w:val="24"/>
                <w:szCs w:val="24"/>
              </w:rPr>
              <w:t>4</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 xml:space="preserve">ACC </w:t>
            </w:r>
            <w:r>
              <w:rPr>
                <w:sz w:val="24"/>
                <w:szCs w:val="24"/>
              </w:rPr>
              <w:sym w:font="Symbol" w:char="F0AC"/>
            </w:r>
            <w:r>
              <w:rPr>
                <w:sz w:val="24"/>
                <w:szCs w:val="24"/>
              </w:rPr>
              <w:t xml:space="preserve"> !ACC + 1  (2’s Complement)</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Pr>
                <w:sz w:val="24"/>
                <w:szCs w:val="24"/>
              </w:rPr>
              <w:t>BRU</w:t>
            </w:r>
          </w:p>
        </w:tc>
        <w:tc>
          <w:tcPr>
            <w:tcW w:w="2116" w:type="dxa"/>
            <w:tcBorders>
              <w:top w:val="nil"/>
              <w:left w:val="nil"/>
              <w:bottom w:val="nil"/>
              <w:right w:val="nil"/>
            </w:tcBorders>
          </w:tcPr>
          <w:p w:rsidR="008A68A7" w:rsidRPr="008A68A7" w:rsidRDefault="008A68A7" w:rsidP="00AF7663">
            <w:pPr>
              <w:ind w:left="834"/>
              <w:rPr>
                <w:sz w:val="24"/>
                <w:szCs w:val="24"/>
              </w:rPr>
            </w:pPr>
            <w:r>
              <w:rPr>
                <w:sz w:val="24"/>
                <w:szCs w:val="24"/>
              </w:rPr>
              <w:t>5</w:t>
            </w:r>
          </w:p>
        </w:tc>
        <w:tc>
          <w:tcPr>
            <w:tcW w:w="6274" w:type="dxa"/>
            <w:tcBorders>
              <w:top w:val="nil"/>
              <w:left w:val="nil"/>
              <w:bottom w:val="nil"/>
              <w:right w:val="nil"/>
            </w:tcBorders>
          </w:tcPr>
          <w:p w:rsidR="008A68A7" w:rsidRPr="008A68A7" w:rsidRDefault="008A68A7" w:rsidP="00AF7663">
            <w:pPr>
              <w:rPr>
                <w:sz w:val="24"/>
                <w:szCs w:val="24"/>
              </w:rPr>
            </w:pPr>
            <w:r>
              <w:rPr>
                <w:sz w:val="24"/>
                <w:szCs w:val="24"/>
              </w:rPr>
              <w:t>Branch unconditional</w:t>
            </w:r>
          </w:p>
        </w:tc>
      </w:tr>
      <w:tr w:rsidR="008A68A7" w:rsidTr="008A68A7">
        <w:trPr>
          <w:trHeight w:val="181"/>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BIP</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6</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Branch if ACC &gt; 0</w:t>
            </w:r>
          </w:p>
        </w:tc>
      </w:tr>
      <w:tr w:rsidR="008A68A7" w:rsidTr="008A68A7">
        <w:trPr>
          <w:trHeight w:val="182"/>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BIN</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7</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Branch if ACC &lt; 0</w:t>
            </w:r>
          </w:p>
        </w:tc>
      </w:tr>
      <w:tr w:rsidR="008A68A7" w:rsidTr="008A68A7">
        <w:trPr>
          <w:trHeight w:val="178"/>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RWD</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8</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Read a word into ACC</w:t>
            </w:r>
          </w:p>
        </w:tc>
      </w:tr>
      <w:tr w:rsidR="008A68A7" w:rsidTr="008A68A7">
        <w:trPr>
          <w:trHeight w:val="179"/>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WWD</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9</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Write a word from ACC</w:t>
            </w:r>
          </w:p>
        </w:tc>
      </w:tr>
      <w:tr w:rsidR="008A68A7" w:rsidTr="008A68A7">
        <w:trPr>
          <w:trHeight w:val="179"/>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SHL</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A</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Shift left ACC once</w:t>
            </w:r>
          </w:p>
        </w:tc>
      </w:tr>
      <w:tr w:rsidR="008A68A7" w:rsidTr="008A68A7">
        <w:trPr>
          <w:trHeight w:val="180"/>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SHR</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B</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Shift right ACC once</w:t>
            </w:r>
          </w:p>
        </w:tc>
      </w:tr>
      <w:tr w:rsidR="008A68A7" w:rsidTr="008A68A7">
        <w:trPr>
          <w:trHeight w:val="180"/>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LDX</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C</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INDEX</w:t>
            </w:r>
            <w:r w:rsidR="000A2950">
              <w:rPr>
                <w:sz w:val="24"/>
                <w:szCs w:val="24"/>
              </w:rPr>
              <w:t xml:space="preserve"> </w:t>
            </w:r>
            <w:r w:rsidR="000A2950">
              <w:rPr>
                <w:sz w:val="24"/>
                <w:szCs w:val="24"/>
              </w:rPr>
              <w:sym w:font="Symbol" w:char="F0AC"/>
            </w:r>
            <w:r w:rsidRPr="008A68A7">
              <w:rPr>
                <w:sz w:val="24"/>
                <w:szCs w:val="24"/>
              </w:rPr>
              <w:t xml:space="preserve"> M[MEM]</w:t>
            </w:r>
          </w:p>
        </w:tc>
      </w:tr>
      <w:tr w:rsidR="008A68A7" w:rsidTr="008A68A7">
        <w:trPr>
          <w:trHeight w:val="179"/>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STX</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D</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M[MEM]</w:t>
            </w:r>
            <w:r w:rsidR="000A2950">
              <w:rPr>
                <w:sz w:val="24"/>
                <w:szCs w:val="24"/>
              </w:rPr>
              <w:t xml:space="preserve"> </w:t>
            </w:r>
            <w:r w:rsidR="000A2950">
              <w:rPr>
                <w:sz w:val="24"/>
                <w:szCs w:val="24"/>
              </w:rPr>
              <w:sym w:font="Symbol" w:char="F0AC"/>
            </w:r>
            <w:r w:rsidRPr="008A68A7">
              <w:rPr>
                <w:sz w:val="24"/>
                <w:szCs w:val="24"/>
              </w:rPr>
              <w:t xml:space="preserve"> INDEX</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TIX</w:t>
            </w:r>
          </w:p>
        </w:tc>
        <w:tc>
          <w:tcPr>
            <w:tcW w:w="2116" w:type="dxa"/>
            <w:tcBorders>
              <w:top w:val="nil"/>
              <w:left w:val="nil"/>
              <w:bottom w:val="nil"/>
              <w:right w:val="nil"/>
            </w:tcBorders>
          </w:tcPr>
          <w:p w:rsidR="008A68A7" w:rsidRPr="008A68A7" w:rsidRDefault="008A68A7" w:rsidP="00AF7663">
            <w:pPr>
              <w:ind w:left="834"/>
              <w:rPr>
                <w:sz w:val="24"/>
                <w:szCs w:val="24"/>
              </w:rPr>
            </w:pPr>
            <w:r w:rsidRPr="008A68A7">
              <w:rPr>
                <w:sz w:val="24"/>
                <w:szCs w:val="24"/>
              </w:rPr>
              <w:t>E</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Test index increment</w:t>
            </w:r>
            <w:r w:rsidR="00204094">
              <w:rPr>
                <w:sz w:val="24"/>
                <w:szCs w:val="24"/>
              </w:rPr>
              <w:br/>
              <w:t xml:space="preserve">INDEX </w:t>
            </w:r>
            <w:r w:rsidR="00204094">
              <w:rPr>
                <w:sz w:val="24"/>
                <w:szCs w:val="24"/>
              </w:rPr>
              <w:sym w:font="Symbol" w:char="F0AC"/>
            </w:r>
            <w:r w:rsidR="00204094">
              <w:rPr>
                <w:sz w:val="24"/>
                <w:szCs w:val="24"/>
              </w:rPr>
              <w:t xml:space="preserve"> INDEX + 1</w:t>
            </w:r>
            <w:r w:rsidR="00204094">
              <w:rPr>
                <w:sz w:val="24"/>
                <w:szCs w:val="24"/>
              </w:rPr>
              <w:br/>
              <w:t xml:space="preserve">Branch if INDEX </w:t>
            </w:r>
            <w:r w:rsidR="00204094">
              <w:rPr>
                <w:rFonts w:cstheme="minorHAnsi"/>
                <w:sz w:val="24"/>
                <w:szCs w:val="24"/>
              </w:rPr>
              <w:t>=</w:t>
            </w:r>
            <w:r w:rsidR="00204094">
              <w:rPr>
                <w:sz w:val="24"/>
                <w:szCs w:val="24"/>
              </w:rPr>
              <w:t xml:space="preserve"> 0</w:t>
            </w:r>
          </w:p>
        </w:tc>
      </w:tr>
      <w:tr w:rsidR="008A68A7" w:rsidTr="008A68A7">
        <w:trPr>
          <w:trHeight w:val="955"/>
        </w:trPr>
        <w:tc>
          <w:tcPr>
            <w:tcW w:w="1060" w:type="dxa"/>
            <w:tcBorders>
              <w:top w:val="nil"/>
              <w:left w:val="nil"/>
              <w:bottom w:val="single" w:sz="4" w:space="0" w:color="000000"/>
              <w:right w:val="nil"/>
            </w:tcBorders>
            <w:vAlign w:val="center"/>
          </w:tcPr>
          <w:p w:rsidR="008A68A7" w:rsidRPr="008A68A7" w:rsidRDefault="008A68A7" w:rsidP="00AF7663">
            <w:pPr>
              <w:rPr>
                <w:sz w:val="24"/>
                <w:szCs w:val="24"/>
              </w:rPr>
            </w:pPr>
            <w:r w:rsidRPr="008A68A7">
              <w:rPr>
                <w:sz w:val="24"/>
                <w:szCs w:val="24"/>
              </w:rPr>
              <w:t>TDX</w:t>
            </w:r>
          </w:p>
        </w:tc>
        <w:tc>
          <w:tcPr>
            <w:tcW w:w="2116" w:type="dxa"/>
            <w:tcBorders>
              <w:top w:val="nil"/>
              <w:left w:val="nil"/>
              <w:bottom w:val="single" w:sz="4" w:space="0" w:color="000000"/>
              <w:right w:val="nil"/>
            </w:tcBorders>
            <w:vAlign w:val="center"/>
          </w:tcPr>
          <w:p w:rsidR="008A68A7" w:rsidRPr="008A68A7" w:rsidRDefault="008A68A7" w:rsidP="00AF7663">
            <w:pPr>
              <w:ind w:left="834"/>
              <w:rPr>
                <w:sz w:val="24"/>
                <w:szCs w:val="24"/>
              </w:rPr>
            </w:pPr>
            <w:r w:rsidRPr="008A68A7">
              <w:rPr>
                <w:sz w:val="24"/>
                <w:szCs w:val="24"/>
              </w:rPr>
              <w:t>F</w:t>
            </w:r>
          </w:p>
        </w:tc>
        <w:tc>
          <w:tcPr>
            <w:tcW w:w="6274" w:type="dxa"/>
            <w:tcBorders>
              <w:top w:val="nil"/>
              <w:left w:val="nil"/>
              <w:bottom w:val="single" w:sz="4" w:space="0" w:color="000000"/>
              <w:right w:val="nil"/>
            </w:tcBorders>
            <w:vAlign w:val="center"/>
          </w:tcPr>
          <w:p w:rsidR="008A68A7" w:rsidRPr="008A68A7" w:rsidRDefault="000A2950" w:rsidP="00AF7663">
            <w:pPr>
              <w:rPr>
                <w:sz w:val="24"/>
                <w:szCs w:val="24"/>
              </w:rPr>
            </w:pPr>
            <w:r>
              <w:rPr>
                <w:sz w:val="24"/>
                <w:szCs w:val="24"/>
              </w:rPr>
              <w:t>Test Index Decrement</w:t>
            </w:r>
            <w:r>
              <w:rPr>
                <w:sz w:val="24"/>
                <w:szCs w:val="24"/>
              </w:rPr>
              <w:br/>
              <w:t xml:space="preserve">INDEX </w:t>
            </w:r>
            <w:r>
              <w:rPr>
                <w:sz w:val="24"/>
                <w:szCs w:val="24"/>
              </w:rPr>
              <w:sym w:font="Symbol" w:char="F0AC"/>
            </w:r>
            <w:r>
              <w:rPr>
                <w:sz w:val="24"/>
                <w:szCs w:val="24"/>
              </w:rPr>
              <w:t xml:space="preserve"> </w:t>
            </w:r>
            <w:proofErr w:type="spellStart"/>
            <w:r>
              <w:rPr>
                <w:sz w:val="24"/>
                <w:szCs w:val="24"/>
              </w:rPr>
              <w:t>INDEX</w:t>
            </w:r>
            <w:proofErr w:type="spellEnd"/>
            <w:r>
              <w:rPr>
                <w:sz w:val="24"/>
                <w:szCs w:val="24"/>
              </w:rPr>
              <w:t xml:space="preserve"> - 1</w:t>
            </w:r>
            <w:r>
              <w:rPr>
                <w:sz w:val="24"/>
                <w:szCs w:val="24"/>
              </w:rPr>
              <w:br/>
              <w:t xml:space="preserve">Branch if INDEX </w:t>
            </w:r>
            <w:r>
              <w:rPr>
                <w:rFonts w:cstheme="minorHAnsi"/>
                <w:sz w:val="24"/>
                <w:szCs w:val="24"/>
              </w:rPr>
              <w:t>≠</w:t>
            </w:r>
            <w:r>
              <w:rPr>
                <w:sz w:val="24"/>
                <w:szCs w:val="24"/>
              </w:rPr>
              <w:t xml:space="preserve"> 0</w:t>
            </w:r>
          </w:p>
        </w:tc>
      </w:tr>
    </w:tbl>
    <w:p w:rsidR="008A68A7" w:rsidRDefault="008A68A7" w:rsidP="00AF7663">
      <w:pPr>
        <w:spacing w:after="0"/>
      </w:pPr>
    </w:p>
    <w:p w:rsidR="000A2950" w:rsidRDefault="000A2950" w:rsidP="00AF7663">
      <w:pPr>
        <w:tabs>
          <w:tab w:val="left" w:pos="1440"/>
        </w:tabs>
        <w:spacing w:after="0"/>
        <w:ind w:left="2160" w:hanging="2160"/>
      </w:pPr>
    </w:p>
    <w:p w:rsidR="00B732B7" w:rsidRDefault="00B732B7" w:rsidP="00AF7663">
      <w:pPr>
        <w:tabs>
          <w:tab w:val="left" w:pos="1440"/>
        </w:tabs>
        <w:spacing w:after="0"/>
        <w:ind w:left="2160" w:hanging="2160"/>
        <w:sectPr w:rsidR="00B732B7" w:rsidSect="00F05077">
          <w:pgSz w:w="12240" w:h="15840"/>
          <w:pgMar w:top="720" w:right="720" w:bottom="720" w:left="720" w:header="720" w:footer="720" w:gutter="0"/>
          <w:cols w:space="720"/>
          <w:docGrid w:linePitch="360"/>
        </w:sectPr>
      </w:pPr>
      <w:r>
        <w:t xml:space="preserve">The figure below shows the hardware components of NARC.  </w:t>
      </w:r>
    </w:p>
    <w:p w:rsidR="000A2950" w:rsidRDefault="000A2950" w:rsidP="00AF7663">
      <w:pPr>
        <w:tabs>
          <w:tab w:val="left" w:pos="1440"/>
        </w:tabs>
        <w:spacing w:after="0"/>
        <w:ind w:left="2160" w:hanging="2160"/>
        <w:rPr>
          <w:b/>
          <w:sz w:val="20"/>
        </w:rPr>
      </w:pPr>
    </w:p>
    <w:p w:rsidR="00B732B7" w:rsidRDefault="00B732B7" w:rsidP="00AF7663">
      <w:pPr>
        <w:tabs>
          <w:tab w:val="left" w:pos="1440"/>
        </w:tabs>
        <w:spacing w:after="0"/>
        <w:ind w:left="2160" w:hanging="2160"/>
        <w:rPr>
          <w:b/>
          <w:sz w:val="20"/>
        </w:rPr>
      </w:pPr>
      <w:r>
        <w:rPr>
          <w:b/>
          <w:noProof/>
          <w:sz w:val="20"/>
        </w:rPr>
        <w:drawing>
          <wp:inline distT="0" distB="0" distL="0" distR="0">
            <wp:extent cx="3857625" cy="2994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C hardware components.jpg"/>
                    <pic:cNvPicPr/>
                  </pic:nvPicPr>
                  <pic:blipFill>
                    <a:blip r:embed="rId5">
                      <a:extLst>
                        <a:ext uri="{28A0092B-C50C-407E-A947-70E740481C1C}">
                          <a14:useLocalDpi xmlns:a14="http://schemas.microsoft.com/office/drawing/2010/main" val="0"/>
                        </a:ext>
                      </a:extLst>
                    </a:blip>
                    <a:stretch>
                      <a:fillRect/>
                    </a:stretch>
                  </pic:blipFill>
                  <pic:spPr>
                    <a:xfrm>
                      <a:off x="0" y="0"/>
                      <a:ext cx="3918810" cy="3042158"/>
                    </a:xfrm>
                    <a:prstGeom prst="rect">
                      <a:avLst/>
                    </a:prstGeom>
                  </pic:spPr>
                </pic:pic>
              </a:graphicData>
            </a:graphic>
          </wp:inline>
        </w:drawing>
      </w:r>
    </w:p>
    <w:p w:rsidR="00B732B7" w:rsidRDefault="00B732B7" w:rsidP="00AF7663">
      <w:pPr>
        <w:tabs>
          <w:tab w:val="left" w:pos="1440"/>
        </w:tabs>
        <w:spacing w:after="0"/>
        <w:ind w:left="2160" w:hanging="2160"/>
        <w:rPr>
          <w:b/>
          <w:sz w:val="20"/>
        </w:rPr>
        <w:sectPr w:rsidR="00B732B7" w:rsidSect="000A2950">
          <w:type w:val="continuous"/>
          <w:pgSz w:w="12240" w:h="15840"/>
          <w:pgMar w:top="720" w:right="720" w:bottom="720" w:left="720" w:header="720" w:footer="720" w:gutter="0"/>
          <w:cols w:space="1440"/>
          <w:docGrid w:linePitch="360"/>
        </w:sectPr>
      </w:pPr>
    </w:p>
    <w:p w:rsidR="000A2950" w:rsidRDefault="00612D2F" w:rsidP="00AF7663">
      <w:pPr>
        <w:tabs>
          <w:tab w:val="left" w:pos="1440"/>
        </w:tabs>
        <w:spacing w:after="0"/>
        <w:ind w:left="2160" w:hanging="2160"/>
        <w:rPr>
          <w:b/>
          <w:sz w:val="20"/>
        </w:rPr>
        <w:sectPr w:rsidR="000A2950" w:rsidSect="00A65EC9">
          <w:type w:val="continuous"/>
          <w:pgSz w:w="12240" w:h="15840"/>
          <w:pgMar w:top="720" w:right="720" w:bottom="720" w:left="720" w:header="720" w:footer="720" w:gutter="0"/>
          <w:cols w:num="2" w:space="1440" w:equalWidth="0">
            <w:col w:w="3168" w:space="1440"/>
            <w:col w:w="6192"/>
          </w:cols>
          <w:docGrid w:linePitch="360"/>
        </w:sectPr>
      </w:pPr>
      <w:r>
        <w:rPr>
          <w:b/>
          <w:sz w:val="20"/>
        </w:rPr>
        <w:br w:type="column"/>
      </w:r>
    </w:p>
    <w:p w:rsidR="00612D2F" w:rsidRPr="00612D2F" w:rsidRDefault="00612D2F" w:rsidP="00AF7663">
      <w:pPr>
        <w:tabs>
          <w:tab w:val="left" w:pos="1440"/>
        </w:tabs>
        <w:spacing w:after="0"/>
        <w:ind w:left="2160" w:hanging="2160"/>
        <w:rPr>
          <w:b/>
          <w:sz w:val="20"/>
        </w:rPr>
      </w:pPr>
    </w:p>
    <w:p w:rsidR="00AF7663" w:rsidRPr="00920F9F" w:rsidRDefault="00AF7663" w:rsidP="00AF7663">
      <w:pPr>
        <w:tabs>
          <w:tab w:val="center" w:pos="1580"/>
        </w:tabs>
        <w:spacing w:after="213" w:line="265" w:lineRule="auto"/>
        <w:ind w:left="-15"/>
        <w:rPr>
          <w:rFonts w:cstheme="minorHAnsi"/>
          <w:b/>
          <w:sz w:val="28"/>
        </w:rPr>
      </w:pPr>
      <w:r w:rsidRPr="00920F9F">
        <w:rPr>
          <w:rFonts w:cstheme="minorHAnsi"/>
          <w:b/>
          <w:sz w:val="24"/>
        </w:rPr>
        <w:t>Instruction Format</w:t>
      </w:r>
    </w:p>
    <w:p w:rsidR="00AF7663" w:rsidRDefault="00AF7663" w:rsidP="00AF7663">
      <w:pPr>
        <w:spacing w:after="56" w:line="252" w:lineRule="auto"/>
        <w:ind w:left="-5" w:hanging="10"/>
        <w:rPr>
          <w:rFonts w:eastAsia="Times New Roman" w:cstheme="minorHAnsi"/>
        </w:rPr>
      </w:pPr>
      <w:r w:rsidRPr="00AF7663">
        <w:rPr>
          <w:rFonts w:eastAsia="Times New Roman" w:cstheme="minorHAnsi"/>
        </w:rPr>
        <w:t>Each instruction</w:t>
      </w:r>
      <w:r>
        <w:rPr>
          <w:rFonts w:eastAsia="Times New Roman" w:cstheme="minorHAnsi"/>
        </w:rPr>
        <w:t xml:space="preserve"> in a NARC </w:t>
      </w:r>
      <w:r w:rsidRPr="00AF7663">
        <w:rPr>
          <w:rFonts w:eastAsia="Times New Roman" w:cstheme="minorHAnsi"/>
        </w:rPr>
        <w:t>program occupies a 16-bit word. An instruction wo</w:t>
      </w:r>
      <w:r>
        <w:rPr>
          <w:rFonts w:eastAsia="Times New Roman" w:cstheme="minorHAnsi"/>
        </w:rPr>
        <w:t>r</w:t>
      </w:r>
      <w:r w:rsidRPr="00AF7663">
        <w:rPr>
          <w:rFonts w:eastAsia="Times New Roman" w:cstheme="minorHAnsi"/>
        </w:rPr>
        <w:t>d has four fields</w:t>
      </w:r>
      <w:r>
        <w:rPr>
          <w:rFonts w:eastAsia="Times New Roman" w:cstheme="minorHAnsi"/>
        </w:rPr>
        <w:t>, as shown in the figure below:</w:t>
      </w:r>
      <w:r w:rsidRPr="00AF7663">
        <w:rPr>
          <w:rFonts w:eastAsia="Times New Roman" w:cstheme="minorHAnsi"/>
        </w:rPr>
        <w:t xml:space="preserve"> </w:t>
      </w:r>
    </w:p>
    <w:p w:rsidR="00AF7663" w:rsidRDefault="00AF7663" w:rsidP="00AF7663">
      <w:pPr>
        <w:spacing w:after="56" w:line="252" w:lineRule="auto"/>
        <w:ind w:left="-5" w:hanging="10"/>
        <w:rPr>
          <w:rFonts w:eastAsia="Times New Roman" w:cstheme="minorHAnsi"/>
        </w:rPr>
      </w:pPr>
      <w:r>
        <w:rPr>
          <w:rFonts w:eastAsia="Times New Roman" w:cstheme="minorHAnsi"/>
          <w:noProof/>
        </w:rPr>
        <w:drawing>
          <wp:inline distT="0" distB="0" distL="0" distR="0">
            <wp:extent cx="5512435"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7304" cy="1439545"/>
                    </a:xfrm>
                    <a:prstGeom prst="rect">
                      <a:avLst/>
                    </a:prstGeom>
                    <a:noFill/>
                    <a:ln>
                      <a:noFill/>
                    </a:ln>
                  </pic:spPr>
                </pic:pic>
              </a:graphicData>
            </a:graphic>
          </wp:inline>
        </w:drawing>
      </w:r>
    </w:p>
    <w:p w:rsidR="00AC6F8A" w:rsidRDefault="00AF7663" w:rsidP="00F95025">
      <w:pPr>
        <w:spacing w:after="56" w:line="252" w:lineRule="auto"/>
        <w:rPr>
          <w:rFonts w:eastAsia="Times New Roman" w:cstheme="minorHAnsi"/>
        </w:rPr>
      </w:pPr>
      <w:r w:rsidRPr="00AF7663">
        <w:rPr>
          <w:rFonts w:eastAsia="Times New Roman" w:cstheme="minorHAnsi"/>
        </w:rPr>
        <w:t xml:space="preserve">Bits 15 through 11 of the instruction word are used for the operation code (opcode). The </w:t>
      </w:r>
      <w:r w:rsidRPr="00920F9F">
        <w:rPr>
          <w:rFonts w:cstheme="minorHAnsi"/>
          <w:i/>
        </w:rPr>
        <w:t>opcode</w:t>
      </w:r>
      <w:r w:rsidRPr="00AF7663">
        <w:rPr>
          <w:rFonts w:cstheme="minorHAnsi"/>
        </w:rPr>
        <w:t xml:space="preserve"> </w:t>
      </w:r>
      <w:r w:rsidRPr="00AF7663">
        <w:rPr>
          <w:rFonts w:eastAsia="Times New Roman" w:cstheme="minorHAnsi"/>
        </w:rPr>
        <w:t>is a unique bit patter n that encodes a primitive operation th</w:t>
      </w:r>
      <w:r>
        <w:rPr>
          <w:rFonts w:eastAsia="Times New Roman" w:cstheme="minorHAnsi"/>
        </w:rPr>
        <w:t>e computer can perform</w:t>
      </w:r>
      <w:r w:rsidRPr="00AF7663">
        <w:rPr>
          <w:rFonts w:eastAsia="Times New Roman" w:cstheme="minorHAnsi"/>
        </w:rPr>
        <w:t>.</w:t>
      </w:r>
      <w:r>
        <w:rPr>
          <w:rFonts w:eastAsia="Times New Roman" w:cstheme="minorHAnsi"/>
        </w:rPr>
        <w:t xml:space="preserve"> Thus, </w:t>
      </w:r>
      <w:r w:rsidR="002331B7">
        <w:rPr>
          <w:rFonts w:eastAsia="Times New Roman" w:cstheme="minorHAnsi"/>
        </w:rPr>
        <w:t>NARC</w:t>
      </w:r>
      <w:r>
        <w:rPr>
          <w:rFonts w:eastAsia="Times New Roman" w:cstheme="minorHAnsi"/>
        </w:rPr>
        <w:t xml:space="preserve"> can have a total of </w:t>
      </w:r>
      <w:r w:rsidRPr="00AF7663">
        <w:rPr>
          <w:rFonts w:eastAsia="Times New Roman" w:cstheme="minorHAnsi"/>
        </w:rPr>
        <w:t>32 instructions. We use an instruction set with only 16 instructions for simplicity</w:t>
      </w:r>
      <w:r>
        <w:rPr>
          <w:rFonts w:eastAsia="Times New Roman" w:cstheme="minorHAnsi"/>
        </w:rPr>
        <w:t xml:space="preserve"> for the base project. The opcode</w:t>
      </w:r>
      <w:r w:rsidRPr="00AF7663">
        <w:rPr>
          <w:rFonts w:eastAsia="Times New Roman" w:cstheme="minorHAnsi"/>
        </w:rPr>
        <w:t>s for these 16 instructions occupy bits 15 through 12, and bit 11 is set to 0. If</w:t>
      </w:r>
      <w:r>
        <w:rPr>
          <w:rFonts w:eastAsia="Times New Roman" w:cstheme="minorHAnsi"/>
        </w:rPr>
        <w:t>, for an extra credit exercise,</w:t>
      </w:r>
      <w:r w:rsidRPr="00AF7663">
        <w:rPr>
          <w:rFonts w:eastAsia="Times New Roman" w:cstheme="minorHAnsi"/>
        </w:rPr>
        <w:t xml:space="preserve"> the instruction set were to be expanded beyond the current set of 16, the opcodes for the new instructions would have a 1 in bit 11. </w:t>
      </w:r>
      <w:proofErr w:type="spellStart"/>
      <w:r w:rsidRPr="00AF7663">
        <w:rPr>
          <w:rFonts w:eastAsia="Times New Roman" w:cstheme="minorHAnsi"/>
        </w:rPr>
        <w:t>Bit</w:t>
      </w:r>
      <w:proofErr w:type="spellEnd"/>
      <w:r w:rsidRPr="00AF7663">
        <w:rPr>
          <w:rFonts w:eastAsia="Times New Roman" w:cstheme="minorHAnsi"/>
        </w:rPr>
        <w:t xml:space="preserve"> 10 of the instruction word is the </w:t>
      </w:r>
      <w:r w:rsidRPr="00920F9F">
        <w:rPr>
          <w:rFonts w:cstheme="minorHAnsi"/>
          <w:i/>
        </w:rPr>
        <w:t>indirect</w:t>
      </w:r>
      <w:r w:rsidRPr="00AF7663">
        <w:rPr>
          <w:rFonts w:cstheme="minorHAnsi"/>
        </w:rPr>
        <w:t xml:space="preserve"> </w:t>
      </w:r>
      <w:r w:rsidRPr="00AF7663">
        <w:rPr>
          <w:rFonts w:eastAsia="Times New Roman" w:cstheme="minorHAnsi"/>
        </w:rPr>
        <w:t>flag. This bit will be set to 1 if indirect addressing is used; otherwise it is set to 0. Bits 9 and 8 of the instruction word select one of the three index registers when indexed addressing is called for or if the instruction manipulates an index register:</w:t>
      </w:r>
      <w:r w:rsidR="00AC6F8A">
        <w:rPr>
          <w:rFonts w:eastAsia="Times New Roman" w:cstheme="minorHAnsi"/>
        </w:rPr>
        <w:br/>
        <w:t xml:space="preserve"> </w:t>
      </w:r>
      <w:r w:rsidR="00AC6F8A">
        <w:rPr>
          <w:rFonts w:eastAsia="Times New Roman" w:cstheme="minorHAnsi"/>
        </w:rPr>
        <w:tab/>
      </w:r>
    </w:p>
    <w:tbl>
      <w:tblPr>
        <w:tblStyle w:val="TableGrid"/>
        <w:tblW w:w="4879" w:type="dxa"/>
        <w:tblInd w:w="1624" w:type="dxa"/>
        <w:tblCellMar>
          <w:top w:w="15" w:type="dxa"/>
        </w:tblCellMar>
        <w:tblLook w:val="04A0" w:firstRow="1" w:lastRow="0" w:firstColumn="1" w:lastColumn="0" w:noHBand="0" w:noVBand="1"/>
      </w:tblPr>
      <w:tblGrid>
        <w:gridCol w:w="1167"/>
        <w:gridCol w:w="1167"/>
        <w:gridCol w:w="2545"/>
      </w:tblGrid>
      <w:tr w:rsidR="00AC6F8A" w:rsidRPr="00AC6F8A" w:rsidTr="00AC6F8A">
        <w:trPr>
          <w:trHeight w:val="330"/>
        </w:trPr>
        <w:tc>
          <w:tcPr>
            <w:tcW w:w="1167" w:type="dxa"/>
            <w:tcBorders>
              <w:top w:val="single" w:sz="4" w:space="0" w:color="000000"/>
              <w:left w:val="nil"/>
              <w:bottom w:val="single" w:sz="4" w:space="0" w:color="000000"/>
              <w:right w:val="nil"/>
            </w:tcBorders>
          </w:tcPr>
          <w:p w:rsidR="00AC6F8A" w:rsidRPr="00AC6F8A" w:rsidRDefault="00AC6F8A" w:rsidP="004679AC">
            <w:pPr>
              <w:rPr>
                <w:sz w:val="24"/>
              </w:rPr>
            </w:pPr>
            <w:r w:rsidRPr="00AC6F8A">
              <w:rPr>
                <w:sz w:val="24"/>
              </w:rPr>
              <w:t xml:space="preserve">Bit 9 </w:t>
            </w:r>
          </w:p>
        </w:tc>
        <w:tc>
          <w:tcPr>
            <w:tcW w:w="1167" w:type="dxa"/>
            <w:tcBorders>
              <w:top w:val="single" w:sz="4" w:space="0" w:color="000000"/>
              <w:left w:val="nil"/>
              <w:bottom w:val="single" w:sz="4" w:space="0" w:color="000000"/>
              <w:right w:val="nil"/>
            </w:tcBorders>
          </w:tcPr>
          <w:p w:rsidR="00AC6F8A" w:rsidRPr="00AC6F8A" w:rsidRDefault="00AC6F8A" w:rsidP="004679AC">
            <w:pPr>
              <w:rPr>
                <w:sz w:val="24"/>
              </w:rPr>
            </w:pPr>
            <w:r w:rsidRPr="00AC6F8A">
              <w:rPr>
                <w:sz w:val="24"/>
              </w:rPr>
              <w:t xml:space="preserve">Bit 8 </w:t>
            </w:r>
          </w:p>
        </w:tc>
        <w:tc>
          <w:tcPr>
            <w:tcW w:w="2545" w:type="dxa"/>
            <w:tcBorders>
              <w:top w:val="single" w:sz="4" w:space="0" w:color="000000"/>
              <w:left w:val="nil"/>
              <w:bottom w:val="single" w:sz="4" w:space="0" w:color="000000"/>
              <w:right w:val="nil"/>
            </w:tcBorders>
          </w:tcPr>
          <w:p w:rsidR="00AC6F8A" w:rsidRPr="00AC6F8A" w:rsidRDefault="00AC6F8A" w:rsidP="004679AC">
            <w:pPr>
              <w:ind w:right="-1"/>
              <w:jc w:val="both"/>
              <w:rPr>
                <w:sz w:val="24"/>
              </w:rPr>
            </w:pPr>
            <w:r w:rsidRPr="00AC6F8A">
              <w:rPr>
                <w:sz w:val="24"/>
              </w:rPr>
              <w:t>Index Register Selected</w:t>
            </w:r>
          </w:p>
        </w:tc>
      </w:tr>
      <w:tr w:rsidR="00AC6F8A" w:rsidRPr="00AC6F8A" w:rsidTr="00AC6F8A">
        <w:trPr>
          <w:trHeight w:val="244"/>
        </w:trPr>
        <w:tc>
          <w:tcPr>
            <w:tcW w:w="1167" w:type="dxa"/>
            <w:tcBorders>
              <w:top w:val="single" w:sz="4" w:space="0" w:color="000000"/>
              <w:left w:val="nil"/>
              <w:bottom w:val="nil"/>
              <w:right w:val="nil"/>
            </w:tcBorders>
          </w:tcPr>
          <w:p w:rsidR="00AC6F8A" w:rsidRPr="00AC6F8A" w:rsidRDefault="00AC6F8A" w:rsidP="004679AC">
            <w:pPr>
              <w:rPr>
                <w:sz w:val="24"/>
              </w:rPr>
            </w:pPr>
            <w:r w:rsidRPr="00AC6F8A">
              <w:rPr>
                <w:sz w:val="24"/>
              </w:rPr>
              <w:t xml:space="preserve">0 </w:t>
            </w:r>
          </w:p>
        </w:tc>
        <w:tc>
          <w:tcPr>
            <w:tcW w:w="1167" w:type="dxa"/>
            <w:tcBorders>
              <w:top w:val="single" w:sz="4" w:space="0" w:color="000000"/>
              <w:left w:val="nil"/>
              <w:bottom w:val="nil"/>
              <w:right w:val="nil"/>
            </w:tcBorders>
          </w:tcPr>
          <w:p w:rsidR="00AC6F8A" w:rsidRPr="00AC6F8A" w:rsidRDefault="00AC6F8A" w:rsidP="004679AC">
            <w:pPr>
              <w:ind w:left="129"/>
              <w:rPr>
                <w:sz w:val="24"/>
              </w:rPr>
            </w:pPr>
            <w:r w:rsidRPr="00AC6F8A">
              <w:rPr>
                <w:sz w:val="24"/>
              </w:rPr>
              <w:t xml:space="preserve">0 </w:t>
            </w:r>
          </w:p>
        </w:tc>
        <w:tc>
          <w:tcPr>
            <w:tcW w:w="2545" w:type="dxa"/>
            <w:tcBorders>
              <w:top w:val="single" w:sz="4" w:space="0" w:color="000000"/>
              <w:left w:val="nil"/>
              <w:bottom w:val="nil"/>
              <w:right w:val="nil"/>
            </w:tcBorders>
          </w:tcPr>
          <w:p w:rsidR="00AC6F8A" w:rsidRPr="00AC6F8A" w:rsidRDefault="00AC6F8A" w:rsidP="00AC6F8A">
            <w:pPr>
              <w:rPr>
                <w:sz w:val="24"/>
              </w:rPr>
            </w:pPr>
            <w:r>
              <w:rPr>
                <w:sz w:val="24"/>
              </w:rPr>
              <w:t xml:space="preserve">   </w:t>
            </w:r>
            <w:r w:rsidRPr="00AC6F8A">
              <w:rPr>
                <w:sz w:val="24"/>
              </w:rPr>
              <w:t>None</w:t>
            </w:r>
          </w:p>
        </w:tc>
      </w:tr>
      <w:tr w:rsidR="00AC6F8A" w:rsidRPr="00AC6F8A" w:rsidTr="00AC6F8A">
        <w:trPr>
          <w:trHeight w:val="179"/>
        </w:trPr>
        <w:tc>
          <w:tcPr>
            <w:tcW w:w="1167" w:type="dxa"/>
            <w:tcBorders>
              <w:top w:val="nil"/>
              <w:left w:val="nil"/>
              <w:bottom w:val="nil"/>
              <w:right w:val="nil"/>
            </w:tcBorders>
          </w:tcPr>
          <w:p w:rsidR="00AC6F8A" w:rsidRPr="00AC6F8A" w:rsidRDefault="00AC6F8A" w:rsidP="004679AC">
            <w:pPr>
              <w:rPr>
                <w:sz w:val="24"/>
              </w:rPr>
            </w:pPr>
            <w:r w:rsidRPr="00AC6F8A">
              <w:rPr>
                <w:sz w:val="24"/>
              </w:rPr>
              <w:t>0</w:t>
            </w:r>
          </w:p>
        </w:tc>
        <w:tc>
          <w:tcPr>
            <w:tcW w:w="1167" w:type="dxa"/>
            <w:tcBorders>
              <w:top w:val="nil"/>
              <w:left w:val="nil"/>
              <w:bottom w:val="nil"/>
              <w:right w:val="nil"/>
            </w:tcBorders>
          </w:tcPr>
          <w:p w:rsidR="00AC6F8A" w:rsidRPr="00AC6F8A" w:rsidRDefault="00AC6F8A" w:rsidP="004679AC">
            <w:pPr>
              <w:ind w:left="129"/>
              <w:rPr>
                <w:sz w:val="24"/>
              </w:rPr>
            </w:pPr>
            <w:r w:rsidRPr="00AC6F8A">
              <w:rPr>
                <w:sz w:val="24"/>
              </w:rPr>
              <w:t>1</w:t>
            </w:r>
          </w:p>
        </w:tc>
        <w:tc>
          <w:tcPr>
            <w:tcW w:w="2545" w:type="dxa"/>
            <w:tcBorders>
              <w:top w:val="nil"/>
              <w:left w:val="nil"/>
              <w:bottom w:val="nil"/>
              <w:right w:val="nil"/>
            </w:tcBorders>
          </w:tcPr>
          <w:p w:rsidR="00AC6F8A" w:rsidRPr="00AC6F8A" w:rsidRDefault="00AC6F8A" w:rsidP="004679AC">
            <w:pPr>
              <w:tabs>
                <w:tab w:val="center" w:pos="259"/>
                <w:tab w:val="center" w:pos="753"/>
              </w:tabs>
              <w:rPr>
                <w:sz w:val="24"/>
              </w:rPr>
            </w:pPr>
            <w:r w:rsidRPr="00AC6F8A">
              <w:rPr>
                <w:sz w:val="24"/>
              </w:rPr>
              <w:t xml:space="preserve"> </w:t>
            </w:r>
            <w:r w:rsidRPr="00AC6F8A">
              <w:rPr>
                <w:sz w:val="24"/>
              </w:rPr>
              <w:tab/>
              <w:t>1</w:t>
            </w:r>
          </w:p>
        </w:tc>
      </w:tr>
      <w:tr w:rsidR="00AC6F8A" w:rsidRPr="00AC6F8A" w:rsidTr="00AC6F8A">
        <w:trPr>
          <w:trHeight w:val="179"/>
        </w:trPr>
        <w:tc>
          <w:tcPr>
            <w:tcW w:w="1167" w:type="dxa"/>
            <w:tcBorders>
              <w:top w:val="nil"/>
              <w:left w:val="nil"/>
              <w:bottom w:val="nil"/>
              <w:right w:val="nil"/>
            </w:tcBorders>
          </w:tcPr>
          <w:p w:rsidR="00AC6F8A" w:rsidRPr="00AC6F8A" w:rsidRDefault="00AC6F8A" w:rsidP="004679AC">
            <w:pPr>
              <w:rPr>
                <w:sz w:val="24"/>
              </w:rPr>
            </w:pPr>
            <w:r w:rsidRPr="00AC6F8A">
              <w:rPr>
                <w:sz w:val="24"/>
              </w:rPr>
              <w:t>1</w:t>
            </w:r>
          </w:p>
        </w:tc>
        <w:tc>
          <w:tcPr>
            <w:tcW w:w="1167" w:type="dxa"/>
            <w:tcBorders>
              <w:top w:val="nil"/>
              <w:left w:val="nil"/>
              <w:bottom w:val="nil"/>
              <w:right w:val="nil"/>
            </w:tcBorders>
          </w:tcPr>
          <w:p w:rsidR="00AC6F8A" w:rsidRPr="00AC6F8A" w:rsidRDefault="00AC6F8A" w:rsidP="004679AC">
            <w:pPr>
              <w:ind w:left="129"/>
              <w:rPr>
                <w:sz w:val="24"/>
              </w:rPr>
            </w:pPr>
            <w:r w:rsidRPr="00AC6F8A">
              <w:rPr>
                <w:sz w:val="24"/>
              </w:rPr>
              <w:t>0</w:t>
            </w:r>
          </w:p>
        </w:tc>
        <w:tc>
          <w:tcPr>
            <w:tcW w:w="2545" w:type="dxa"/>
            <w:tcBorders>
              <w:top w:val="nil"/>
              <w:left w:val="nil"/>
              <w:bottom w:val="nil"/>
              <w:right w:val="nil"/>
            </w:tcBorders>
          </w:tcPr>
          <w:p w:rsidR="00AC6F8A" w:rsidRPr="00AC6F8A" w:rsidRDefault="00AC6F8A" w:rsidP="004679AC">
            <w:pPr>
              <w:tabs>
                <w:tab w:val="center" w:pos="259"/>
                <w:tab w:val="center" w:pos="753"/>
              </w:tabs>
              <w:rPr>
                <w:sz w:val="24"/>
              </w:rPr>
            </w:pPr>
            <w:r w:rsidRPr="00AC6F8A">
              <w:rPr>
                <w:sz w:val="24"/>
              </w:rPr>
              <w:t xml:space="preserve"> </w:t>
            </w:r>
            <w:r w:rsidRPr="00AC6F8A">
              <w:rPr>
                <w:sz w:val="24"/>
              </w:rPr>
              <w:tab/>
              <w:t>2</w:t>
            </w:r>
          </w:p>
        </w:tc>
      </w:tr>
      <w:tr w:rsidR="00AC6F8A" w:rsidRPr="00AC6F8A" w:rsidTr="00AC6F8A">
        <w:trPr>
          <w:trHeight w:val="256"/>
        </w:trPr>
        <w:tc>
          <w:tcPr>
            <w:tcW w:w="1167" w:type="dxa"/>
            <w:tcBorders>
              <w:top w:val="nil"/>
              <w:left w:val="nil"/>
              <w:bottom w:val="single" w:sz="4" w:space="0" w:color="000000"/>
              <w:right w:val="nil"/>
            </w:tcBorders>
          </w:tcPr>
          <w:p w:rsidR="00AC6F8A" w:rsidRPr="00AC6F8A" w:rsidRDefault="00AC6F8A" w:rsidP="004679AC">
            <w:pPr>
              <w:rPr>
                <w:sz w:val="24"/>
              </w:rPr>
            </w:pPr>
            <w:r w:rsidRPr="00AC6F8A">
              <w:rPr>
                <w:sz w:val="24"/>
              </w:rPr>
              <w:t>1</w:t>
            </w:r>
          </w:p>
        </w:tc>
        <w:tc>
          <w:tcPr>
            <w:tcW w:w="1167" w:type="dxa"/>
            <w:tcBorders>
              <w:top w:val="nil"/>
              <w:left w:val="nil"/>
              <w:bottom w:val="single" w:sz="4" w:space="0" w:color="000000"/>
              <w:right w:val="nil"/>
            </w:tcBorders>
          </w:tcPr>
          <w:p w:rsidR="00AC6F8A" w:rsidRPr="00AC6F8A" w:rsidRDefault="00AC6F8A" w:rsidP="004679AC">
            <w:pPr>
              <w:ind w:left="129"/>
              <w:rPr>
                <w:sz w:val="24"/>
              </w:rPr>
            </w:pPr>
            <w:r w:rsidRPr="00AC6F8A">
              <w:rPr>
                <w:sz w:val="24"/>
              </w:rPr>
              <w:t>1</w:t>
            </w:r>
          </w:p>
        </w:tc>
        <w:tc>
          <w:tcPr>
            <w:tcW w:w="2545" w:type="dxa"/>
            <w:tcBorders>
              <w:top w:val="nil"/>
              <w:left w:val="nil"/>
              <w:bottom w:val="single" w:sz="4" w:space="0" w:color="000000"/>
              <w:right w:val="nil"/>
            </w:tcBorders>
          </w:tcPr>
          <w:p w:rsidR="00AC6F8A" w:rsidRPr="00AC6F8A" w:rsidRDefault="00AC6F8A" w:rsidP="004679AC">
            <w:pPr>
              <w:tabs>
                <w:tab w:val="center" w:pos="259"/>
                <w:tab w:val="center" w:pos="753"/>
              </w:tabs>
              <w:rPr>
                <w:sz w:val="24"/>
              </w:rPr>
            </w:pPr>
            <w:r w:rsidRPr="00AC6F8A">
              <w:rPr>
                <w:sz w:val="24"/>
              </w:rPr>
              <w:t xml:space="preserve"> </w:t>
            </w:r>
            <w:r w:rsidRPr="00AC6F8A">
              <w:rPr>
                <w:sz w:val="24"/>
              </w:rPr>
              <w:tab/>
              <w:t>3</w:t>
            </w:r>
          </w:p>
        </w:tc>
      </w:tr>
    </w:tbl>
    <w:p w:rsidR="00AC6F8A" w:rsidRDefault="00AC6F8A" w:rsidP="00F95025">
      <w:pPr>
        <w:spacing w:after="56" w:line="252" w:lineRule="auto"/>
        <w:ind w:left="-5" w:hanging="10"/>
        <w:rPr>
          <w:rFonts w:eastAsia="Times New Roman" w:cstheme="minorHAnsi"/>
        </w:rPr>
      </w:pPr>
      <w:r>
        <w:rPr>
          <w:rFonts w:eastAsia="Times New Roman" w:cstheme="minorHAnsi"/>
        </w:rPr>
        <w:br/>
      </w:r>
      <w:r w:rsidRPr="00AC6F8A">
        <w:rPr>
          <w:rFonts w:eastAsia="Times New Roman" w:cstheme="minorHAnsi"/>
        </w:rPr>
        <w:t>Bits 7 through 0 are used to represent the memory address in those instructions that refer to memory. If the instruction does not refer to memory, the indirect, index, and memory address fields are not used; the opcode field represents the complete instruction.</w:t>
      </w:r>
    </w:p>
    <w:p w:rsidR="00F95025" w:rsidRDefault="00AC6F8A" w:rsidP="00F95025">
      <w:pPr>
        <w:spacing w:after="0" w:line="252" w:lineRule="auto"/>
        <w:ind w:left="-15"/>
        <w:rPr>
          <w:rFonts w:eastAsia="Times New Roman" w:cstheme="minorHAnsi"/>
        </w:rPr>
      </w:pPr>
      <w:r w:rsidRPr="00AC6F8A">
        <w:rPr>
          <w:rFonts w:eastAsia="Times New Roman" w:cstheme="minorHAnsi"/>
        </w:rPr>
        <w:t xml:space="preserve">With only 8 bits in the address representation, </w:t>
      </w:r>
      <w:r>
        <w:rPr>
          <w:rFonts w:eastAsia="Times New Roman" w:cstheme="minorHAnsi"/>
        </w:rPr>
        <w:t>NARC</w:t>
      </w:r>
      <w:r w:rsidRPr="00AC6F8A">
        <w:rPr>
          <w:rFonts w:eastAsia="Times New Roman" w:cstheme="minorHAnsi"/>
        </w:rPr>
        <w:t xml:space="preserve"> can directly address only 256 memory locations. That means the program and data must always be in the first 256 locations of the memory. Indexed and indirect addressing modes are used to extend the addressing range to 64K. </w:t>
      </w:r>
      <w:proofErr w:type="gramStart"/>
      <w:r w:rsidRPr="00AC6F8A">
        <w:rPr>
          <w:rFonts w:eastAsia="Times New Roman" w:cstheme="minorHAnsi"/>
        </w:rPr>
        <w:t>Thus</w:t>
      </w:r>
      <w:proofErr w:type="gramEnd"/>
      <w:r w:rsidRPr="00AC6F8A">
        <w:rPr>
          <w:rFonts w:eastAsia="Times New Roman" w:cstheme="minorHAnsi"/>
        </w:rPr>
        <w:t xml:space="preserve"> </w:t>
      </w:r>
      <w:r>
        <w:rPr>
          <w:rFonts w:eastAsia="Times New Roman" w:cstheme="minorHAnsi"/>
        </w:rPr>
        <w:t>NARC</w:t>
      </w:r>
      <w:r w:rsidRPr="00AC6F8A">
        <w:rPr>
          <w:rFonts w:eastAsia="Times New Roman" w:cstheme="minorHAnsi"/>
        </w:rPr>
        <w:t xml:space="preserve"> has direct, indirect, and indexed addressing modes. When both indirect and indexed addressing mode fields are used, the addressing mode </w:t>
      </w:r>
      <w:r>
        <w:rPr>
          <w:rFonts w:eastAsia="Times New Roman" w:cstheme="minorHAnsi"/>
        </w:rPr>
        <w:t>is</w:t>
      </w:r>
      <w:r w:rsidRPr="00AC6F8A">
        <w:rPr>
          <w:rFonts w:eastAsia="Times New Roman" w:cstheme="minorHAnsi"/>
        </w:rPr>
        <w:t xml:space="preserve"> as indexed-indirect (pre</w:t>
      </w:r>
      <w:r>
        <w:rPr>
          <w:rFonts w:eastAsia="Times New Roman" w:cstheme="minorHAnsi"/>
        </w:rPr>
        <w:t>-</w:t>
      </w:r>
      <w:r w:rsidRPr="00AC6F8A">
        <w:rPr>
          <w:rFonts w:eastAsia="Times New Roman" w:cstheme="minorHAnsi"/>
        </w:rPr>
        <w:t>indexed indirect</w:t>
      </w:r>
      <w:r>
        <w:rPr>
          <w:rFonts w:eastAsia="Times New Roman" w:cstheme="minorHAnsi"/>
        </w:rPr>
        <w:t>.</w:t>
      </w:r>
      <w:r w:rsidRPr="00AC6F8A">
        <w:rPr>
          <w:rFonts w:eastAsia="Times New Roman" w:cstheme="minorHAnsi"/>
        </w:rPr>
        <w:t xml:space="preserve">) </w:t>
      </w:r>
    </w:p>
    <w:p w:rsidR="00920F9F" w:rsidRPr="00920F9F" w:rsidRDefault="00F95025" w:rsidP="00F95025">
      <w:pPr>
        <w:spacing w:after="0" w:line="252" w:lineRule="auto"/>
        <w:ind w:left="-15"/>
        <w:rPr>
          <w:rFonts w:eastAsia="Times New Roman" w:cstheme="minorHAnsi"/>
          <w:b/>
          <w:sz w:val="24"/>
        </w:rPr>
      </w:pPr>
      <w:r>
        <w:rPr>
          <w:rFonts w:eastAsia="Times New Roman" w:cstheme="minorHAnsi"/>
        </w:rPr>
        <w:br/>
      </w:r>
      <w:r w:rsidR="00920F9F" w:rsidRPr="00920F9F">
        <w:rPr>
          <w:rFonts w:eastAsia="Times New Roman" w:cstheme="minorHAnsi"/>
          <w:b/>
          <w:sz w:val="24"/>
        </w:rPr>
        <w:t>Addressing Modes</w:t>
      </w:r>
    </w:p>
    <w:p w:rsidR="00920F9F" w:rsidRPr="00920F9F" w:rsidRDefault="00920F9F" w:rsidP="00F95025">
      <w:pPr>
        <w:spacing w:after="0" w:line="252" w:lineRule="auto"/>
        <w:ind w:left="-15"/>
        <w:rPr>
          <w:rFonts w:eastAsia="Times New Roman" w:cstheme="minorHAnsi"/>
        </w:rPr>
      </w:pPr>
      <w:r>
        <w:rPr>
          <w:rFonts w:eastAsia="Times New Roman" w:cstheme="minorHAnsi"/>
        </w:rPr>
        <w:t>NARC</w:t>
      </w:r>
      <w:r w:rsidRPr="00920F9F">
        <w:rPr>
          <w:rFonts w:eastAsia="Times New Roman" w:cstheme="minorHAnsi"/>
        </w:rPr>
        <w:t xml:space="preserve"> addressing modes are described here with reference to the load accumulator (LDA) instruction. Here, Z is assumed to be the symbolic address of the memory location 10. For each </w:t>
      </w:r>
      <w:proofErr w:type="gramStart"/>
      <w:r w:rsidRPr="00920F9F">
        <w:rPr>
          <w:rFonts w:eastAsia="Times New Roman" w:cstheme="minorHAnsi"/>
        </w:rPr>
        <w:t>mode ,</w:t>
      </w:r>
      <w:proofErr w:type="gramEnd"/>
      <w:r w:rsidRPr="00920F9F">
        <w:rPr>
          <w:rFonts w:eastAsia="Times New Roman" w:cstheme="minorHAnsi"/>
        </w:rPr>
        <w:t xml:space="preserve"> the assembly language format is shown first, followed by the instruction format encoded in binary (i.e., the machine language) . The </w:t>
      </w:r>
      <w:r w:rsidRPr="00920F9F">
        <w:rPr>
          <w:rFonts w:eastAsia="Times New Roman" w:cstheme="minorHAnsi"/>
          <w:i/>
        </w:rPr>
        <w:t>effective address</w:t>
      </w:r>
      <w:r w:rsidRPr="00920F9F">
        <w:rPr>
          <w:rFonts w:eastAsia="Times New Roman" w:cstheme="minorHAnsi"/>
        </w:rPr>
        <w:t xml:space="preserve"> calculation and the effect of the instruction are also illustrated. Note that the effective address is the address of the memory word where the operand is located.</w:t>
      </w:r>
    </w:p>
    <w:p w:rsidR="00246C27" w:rsidRPr="00246C27" w:rsidRDefault="00246C27" w:rsidP="00246C27">
      <w:pPr>
        <w:spacing w:after="0"/>
        <w:ind w:left="-5" w:right="1612" w:hanging="10"/>
        <w:rPr>
          <w:rFonts w:cstheme="minorHAnsi"/>
          <w:i/>
          <w:sz w:val="24"/>
          <w:szCs w:val="24"/>
        </w:rPr>
      </w:pPr>
      <w:r w:rsidRPr="00246C27">
        <w:rPr>
          <w:rFonts w:cstheme="minorHAnsi"/>
          <w:i/>
          <w:sz w:val="24"/>
          <w:szCs w:val="24"/>
        </w:rPr>
        <w:t>Direct Addressing.</w:t>
      </w:r>
    </w:p>
    <w:p w:rsidR="00246C27" w:rsidRPr="00246C27" w:rsidRDefault="00246C27" w:rsidP="00246C27">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r>
      <w:r w:rsidRPr="00246C27">
        <w:rPr>
          <w:rFonts w:eastAsia="Times New Roman" w:cstheme="minorHAnsi"/>
          <w:sz w:val="24"/>
          <w:szCs w:val="24"/>
        </w:rPr>
        <w:t>Z</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874B80" w:rsidRPr="00246C27" w:rsidTr="00874B80">
        <w:trPr>
          <w:trHeight w:val="243"/>
        </w:trPr>
        <w:tc>
          <w:tcPr>
            <w:tcW w:w="365" w:type="dxa"/>
          </w:tcPr>
          <w:p w:rsidR="00874B80" w:rsidRPr="00246C27" w:rsidRDefault="00874B80" w:rsidP="00874B80">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874B80" w:rsidRPr="00246C27" w:rsidRDefault="00874B80" w:rsidP="004679AC">
            <w:pPr>
              <w:tabs>
                <w:tab w:val="center" w:pos="594"/>
                <w:tab w:val="center" w:pos="883"/>
                <w:tab w:val="center" w:pos="1272"/>
              </w:tabs>
              <w:spacing w:after="2"/>
              <w:rPr>
                <w:rFonts w:cstheme="minorHAnsi"/>
                <w:sz w:val="24"/>
                <w:szCs w:val="24"/>
              </w:rPr>
            </w:pPr>
            <w:r>
              <w:rPr>
                <w:rFonts w:cstheme="minorHAnsi"/>
                <w:sz w:val="24"/>
                <w:szCs w:val="24"/>
              </w:rPr>
              <w:t>0</w:t>
            </w:r>
          </w:p>
        </w:tc>
        <w:tc>
          <w:tcPr>
            <w:tcW w:w="153" w:type="dxa"/>
          </w:tcPr>
          <w:p w:rsidR="00874B80" w:rsidRPr="00246C27" w:rsidRDefault="00874B80" w:rsidP="004679AC">
            <w:pPr>
              <w:tabs>
                <w:tab w:val="center" w:pos="594"/>
                <w:tab w:val="center" w:pos="883"/>
                <w:tab w:val="center" w:pos="1272"/>
              </w:tabs>
              <w:spacing w:after="2"/>
              <w:rPr>
                <w:rFonts w:cstheme="minorHAnsi"/>
                <w:sz w:val="24"/>
                <w:szCs w:val="24"/>
              </w:rPr>
            </w:pPr>
            <w:r>
              <w:rPr>
                <w:rFonts w:cstheme="minorHAnsi"/>
                <w:sz w:val="24"/>
                <w:szCs w:val="24"/>
              </w:rPr>
              <w:t>00</w:t>
            </w:r>
          </w:p>
        </w:tc>
        <w:tc>
          <w:tcPr>
            <w:tcW w:w="2206" w:type="dxa"/>
          </w:tcPr>
          <w:p w:rsidR="00874B80" w:rsidRPr="00246C27" w:rsidRDefault="00874B80"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246C27" w:rsidRPr="00246C27" w:rsidRDefault="00246C27" w:rsidP="00246C27">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t xml:space="preserve">Z </w:t>
      </w:r>
      <w:proofErr w:type="gramStart"/>
      <w:r w:rsidR="00C731D6">
        <w:rPr>
          <w:rFonts w:eastAsia="Times New Roman" w:cstheme="minorHAnsi"/>
          <w:sz w:val="24"/>
          <w:szCs w:val="24"/>
        </w:rPr>
        <w:t>( =</w:t>
      </w:r>
      <w:proofErr w:type="gramEnd"/>
      <w:r w:rsidR="00C731D6">
        <w:rPr>
          <w:rFonts w:eastAsia="Times New Roman" w:cstheme="minorHAnsi"/>
          <w:sz w:val="24"/>
          <w:szCs w:val="24"/>
        </w:rPr>
        <w:t xml:space="preserve"> 0x0A )</w:t>
      </w:r>
    </w:p>
    <w:p w:rsidR="00246C27" w:rsidRPr="00246C27" w:rsidRDefault="00246C27" w:rsidP="00246C27">
      <w:pPr>
        <w:tabs>
          <w:tab w:val="center" w:pos="2244"/>
        </w:tabs>
        <w:spacing w:after="113" w:line="252" w:lineRule="auto"/>
        <w:ind w:left="-15"/>
        <w:rPr>
          <w:rFonts w:cstheme="minorHAnsi"/>
          <w:sz w:val="24"/>
          <w:szCs w:val="24"/>
        </w:rPr>
      </w:pPr>
      <w:r w:rsidRPr="00246C27">
        <w:rPr>
          <w:rFonts w:eastAsia="Times New Roman" w:cstheme="minorHAnsi"/>
          <w:sz w:val="24"/>
          <w:szCs w:val="24"/>
        </w:rPr>
        <w:t>Effect:</w:t>
      </w:r>
      <w:r w:rsidR="00C731D6">
        <w:rPr>
          <w:rFonts w:eastAsia="Times New Roman" w:cstheme="minorHAnsi"/>
          <w:sz w:val="24"/>
          <w:szCs w:val="24"/>
        </w:rPr>
        <w:t xml:space="preserve"> </w:t>
      </w:r>
      <w:r w:rsidR="00C731D6">
        <w:rPr>
          <w:rFonts w:eastAsia="Times New Roman" w:cstheme="minorHAnsi"/>
          <w:sz w:val="24"/>
          <w:szCs w:val="24"/>
        </w:rPr>
        <w:tab/>
      </w:r>
      <w:r w:rsidR="00C731D6" w:rsidRPr="008A68A7">
        <w:rPr>
          <w:sz w:val="24"/>
          <w:szCs w:val="24"/>
        </w:rPr>
        <w:t xml:space="preserve">ACC </w:t>
      </w:r>
      <w:r w:rsidR="00C731D6">
        <w:rPr>
          <w:sz w:val="24"/>
          <w:szCs w:val="24"/>
        </w:rPr>
        <w:sym w:font="Symbol" w:char="F0AC"/>
      </w:r>
      <w:r w:rsidR="00C731D6">
        <w:rPr>
          <w:sz w:val="24"/>
          <w:szCs w:val="24"/>
        </w:rPr>
        <w:t xml:space="preserve"> </w:t>
      </w:r>
      <w:r w:rsidRPr="00246C27">
        <w:rPr>
          <w:rFonts w:eastAsia="Times New Roman" w:cstheme="minorHAnsi"/>
          <w:sz w:val="24"/>
          <w:szCs w:val="24"/>
        </w:rPr>
        <w:t xml:space="preserve"> M[Z].</w:t>
      </w:r>
    </w:p>
    <w:p w:rsidR="00920F9F" w:rsidRDefault="00920F9F" w:rsidP="00AC6F8A">
      <w:pPr>
        <w:spacing w:after="310" w:line="252" w:lineRule="auto"/>
        <w:ind w:left="-15"/>
        <w:rPr>
          <w:rFonts w:eastAsia="Times New Roman" w:cstheme="minorHAnsi"/>
        </w:rPr>
      </w:pPr>
    </w:p>
    <w:p w:rsidR="00C731D6" w:rsidRPr="00246C27" w:rsidRDefault="00C731D6" w:rsidP="00C731D6">
      <w:pPr>
        <w:spacing w:after="0"/>
        <w:ind w:left="-5" w:right="1612" w:hanging="10"/>
        <w:rPr>
          <w:rFonts w:cstheme="minorHAnsi"/>
          <w:i/>
          <w:sz w:val="24"/>
          <w:szCs w:val="24"/>
        </w:rPr>
      </w:pPr>
      <w:r>
        <w:rPr>
          <w:rFonts w:cstheme="minorHAnsi"/>
          <w:i/>
          <w:sz w:val="24"/>
          <w:szCs w:val="24"/>
        </w:rPr>
        <w:lastRenderedPageBreak/>
        <w:t>Indexed</w:t>
      </w:r>
      <w:r w:rsidRPr="00246C27">
        <w:rPr>
          <w:rFonts w:cstheme="minorHAnsi"/>
          <w:i/>
          <w:sz w:val="24"/>
          <w:szCs w:val="24"/>
        </w:rPr>
        <w:t xml:space="preserve"> Addressing.</w:t>
      </w:r>
    </w:p>
    <w:p w:rsidR="00C731D6" w:rsidRPr="00246C27" w:rsidRDefault="00C731D6" w:rsidP="00C731D6">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r>
      <w:r w:rsidRPr="00246C27">
        <w:rPr>
          <w:rFonts w:eastAsia="Times New Roman" w:cstheme="minorHAnsi"/>
          <w:sz w:val="24"/>
          <w:szCs w:val="24"/>
        </w:rPr>
        <w:t>Z</w:t>
      </w:r>
      <w:r>
        <w:rPr>
          <w:rFonts w:eastAsia="Times New Roman" w:cstheme="minorHAnsi"/>
          <w:sz w:val="24"/>
          <w:szCs w:val="24"/>
        </w:rPr>
        <w:t>,</w:t>
      </w:r>
      <w:r w:rsidR="00673F6D">
        <w:rPr>
          <w:rFonts w:eastAsia="Times New Roman" w:cstheme="minorHAnsi"/>
          <w:sz w:val="24"/>
          <w:szCs w:val="24"/>
        </w:rPr>
        <w:t xml:space="preserve"> </w:t>
      </w:r>
      <w:r>
        <w:rPr>
          <w:rFonts w:eastAsia="Times New Roman" w:cstheme="minorHAnsi"/>
          <w:sz w:val="24"/>
          <w:szCs w:val="24"/>
        </w:rPr>
        <w:t>2</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C731D6" w:rsidRPr="00246C27" w:rsidTr="004679AC">
        <w:trPr>
          <w:trHeight w:val="243"/>
        </w:trPr>
        <w:tc>
          <w:tcPr>
            <w:tcW w:w="365" w:type="dxa"/>
          </w:tcPr>
          <w:p w:rsidR="00C731D6" w:rsidRPr="00246C27" w:rsidRDefault="00C731D6" w:rsidP="004679AC">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C731D6" w:rsidRPr="00246C27" w:rsidRDefault="00C731D6" w:rsidP="004679AC">
            <w:pPr>
              <w:tabs>
                <w:tab w:val="center" w:pos="594"/>
                <w:tab w:val="center" w:pos="883"/>
                <w:tab w:val="center" w:pos="1272"/>
              </w:tabs>
              <w:spacing w:after="2"/>
              <w:rPr>
                <w:rFonts w:cstheme="minorHAnsi"/>
                <w:sz w:val="24"/>
                <w:szCs w:val="24"/>
              </w:rPr>
            </w:pPr>
            <w:r>
              <w:rPr>
                <w:rFonts w:cstheme="minorHAnsi"/>
                <w:sz w:val="24"/>
                <w:szCs w:val="24"/>
              </w:rPr>
              <w:t>0</w:t>
            </w:r>
          </w:p>
        </w:tc>
        <w:tc>
          <w:tcPr>
            <w:tcW w:w="153" w:type="dxa"/>
          </w:tcPr>
          <w:p w:rsidR="00C731D6" w:rsidRPr="00246C27" w:rsidRDefault="00C731D6" w:rsidP="004679AC">
            <w:pPr>
              <w:tabs>
                <w:tab w:val="center" w:pos="594"/>
                <w:tab w:val="center" w:pos="883"/>
                <w:tab w:val="center" w:pos="1272"/>
              </w:tabs>
              <w:spacing w:after="2"/>
              <w:rPr>
                <w:rFonts w:cstheme="minorHAnsi"/>
                <w:sz w:val="24"/>
                <w:szCs w:val="24"/>
              </w:rPr>
            </w:pPr>
            <w:r>
              <w:rPr>
                <w:rFonts w:cstheme="minorHAnsi"/>
                <w:sz w:val="24"/>
                <w:szCs w:val="24"/>
              </w:rPr>
              <w:t>10</w:t>
            </w:r>
          </w:p>
        </w:tc>
        <w:tc>
          <w:tcPr>
            <w:tcW w:w="2206" w:type="dxa"/>
          </w:tcPr>
          <w:p w:rsidR="00C731D6" w:rsidRPr="00246C27" w:rsidRDefault="00C731D6"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C731D6" w:rsidRPr="00246C27" w:rsidRDefault="00C731D6" w:rsidP="00C731D6">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t xml:space="preserve">Z </w:t>
      </w:r>
      <w:proofErr w:type="gramStart"/>
      <w:r>
        <w:rPr>
          <w:rFonts w:eastAsia="Times New Roman" w:cstheme="minorHAnsi"/>
          <w:sz w:val="24"/>
          <w:szCs w:val="24"/>
        </w:rPr>
        <w:t>( =</w:t>
      </w:r>
      <w:proofErr w:type="gramEnd"/>
      <w:r>
        <w:rPr>
          <w:rFonts w:eastAsia="Times New Roman" w:cstheme="minorHAnsi"/>
          <w:sz w:val="24"/>
          <w:szCs w:val="24"/>
        </w:rPr>
        <w:t xml:space="preserve"> 0x0A ) + Index register 2</w:t>
      </w:r>
    </w:p>
    <w:p w:rsidR="00C731D6" w:rsidRDefault="00C731D6" w:rsidP="00C731D6">
      <w:pPr>
        <w:spacing w:after="4" w:line="252" w:lineRule="auto"/>
        <w:ind w:left="-15" w:firstLine="279"/>
        <w:jc w:val="both"/>
        <w:rPr>
          <w:rFonts w:eastAsia="Times New Roman" w:cstheme="minorHAnsi"/>
          <w:sz w:val="24"/>
          <w:szCs w:val="24"/>
        </w:rPr>
      </w:pPr>
      <w:r w:rsidRPr="00246C27">
        <w:rPr>
          <w:rFonts w:eastAsia="Times New Roman" w:cstheme="minorHAnsi"/>
          <w:sz w:val="24"/>
          <w:szCs w:val="24"/>
        </w:rPr>
        <w:t>Effect:</w:t>
      </w:r>
      <w:r>
        <w:rPr>
          <w:rFonts w:eastAsia="Times New Roman" w:cstheme="minorHAnsi"/>
          <w:sz w:val="24"/>
          <w:szCs w:val="24"/>
        </w:rPr>
        <w:t xml:space="preserve"> </w:t>
      </w:r>
      <w:r>
        <w:rPr>
          <w:rFonts w:eastAsia="Times New Roman" w:cstheme="minorHAnsi"/>
          <w:sz w:val="24"/>
          <w:szCs w:val="24"/>
        </w:rPr>
        <w:tab/>
      </w:r>
      <w:r w:rsidRPr="008A68A7">
        <w:rPr>
          <w:sz w:val="24"/>
          <w:szCs w:val="24"/>
        </w:rPr>
        <w:t xml:space="preserve">ACC </w:t>
      </w:r>
      <w:r>
        <w:rPr>
          <w:sz w:val="24"/>
          <w:szCs w:val="24"/>
        </w:rPr>
        <w:sym w:font="Symbol" w:char="F0AC"/>
      </w:r>
      <w:r>
        <w:rPr>
          <w:sz w:val="24"/>
          <w:szCs w:val="24"/>
        </w:rPr>
        <w:t xml:space="preserve"> </w:t>
      </w:r>
      <w:r w:rsidRPr="00246C27">
        <w:rPr>
          <w:rFonts w:eastAsia="Times New Roman" w:cstheme="minorHAnsi"/>
          <w:sz w:val="24"/>
          <w:szCs w:val="24"/>
        </w:rPr>
        <w:t xml:space="preserve"> M[Z</w:t>
      </w:r>
      <w:r>
        <w:rPr>
          <w:rFonts w:eastAsia="Times New Roman" w:cstheme="minorHAnsi"/>
          <w:sz w:val="24"/>
          <w:szCs w:val="24"/>
        </w:rPr>
        <w:t xml:space="preserve"> + Index register 2</w:t>
      </w:r>
      <w:r w:rsidRPr="00246C27">
        <w:rPr>
          <w:rFonts w:eastAsia="Times New Roman" w:cstheme="minorHAnsi"/>
          <w:sz w:val="24"/>
          <w:szCs w:val="24"/>
        </w:rPr>
        <w:t>].</w:t>
      </w:r>
    </w:p>
    <w:p w:rsidR="00065BF7" w:rsidRDefault="00C731D6" w:rsidP="00065BF7">
      <w:pPr>
        <w:spacing w:after="56" w:line="252" w:lineRule="auto"/>
        <w:ind w:left="-15" w:firstLine="279"/>
      </w:pPr>
      <w:r w:rsidRPr="00C731D6">
        <w:rPr>
          <w:rFonts w:eastAsia="Times New Roman" w:cstheme="minorHAnsi"/>
        </w:rPr>
        <w:br/>
        <w:t xml:space="preserve">The number in the operand field after the comma denotes the index register used. Note that the </w:t>
      </w:r>
      <w:r w:rsidRPr="00C731D6">
        <w:rPr>
          <w:rFonts w:cstheme="minorHAnsi"/>
        </w:rPr>
        <w:t xml:space="preserve">address field </w:t>
      </w:r>
      <w:r w:rsidRPr="00C731D6">
        <w:rPr>
          <w:rFonts w:eastAsia="Times New Roman" w:cstheme="minorHAnsi"/>
        </w:rPr>
        <w:t xml:space="preserve">of the instruction refers to Z and the contents of the index register specify an offset from Z. Contents of an index register can be varied by using LDX, TIX, AND TDX instructions, thereby accessing various memory consecutive </w:t>
      </w:r>
      <w:r w:rsidRPr="00065BF7">
        <w:rPr>
          <w:rFonts w:eastAsia="Times New Roman" w:cstheme="minorHAnsi"/>
        </w:rPr>
        <w:t>memory locations dynamically, by changing the contents of the index register. Further, since index registers are 16 bits wide, the effective address can be 16 bits long, thereby extending the memory addressing range to 64</w:t>
      </w:r>
      <w:r w:rsidRPr="00065BF7">
        <w:rPr>
          <w:rFonts w:cstheme="minorHAnsi"/>
        </w:rPr>
        <w:t xml:space="preserve">K </w:t>
      </w:r>
      <w:r w:rsidRPr="00065BF7">
        <w:rPr>
          <w:rFonts w:eastAsia="Times New Roman" w:cstheme="minorHAnsi"/>
        </w:rPr>
        <w:t>from the range of 256 locations possible with 8 address bits.</w:t>
      </w:r>
      <w:r w:rsidR="00065BF7" w:rsidRPr="00065BF7">
        <w:rPr>
          <w:rFonts w:eastAsia="Times New Roman" w:cstheme="minorHAnsi"/>
        </w:rPr>
        <w:t xml:space="preserve"> The most common use of indexed addressing mode is in referencing the elements of an array. The address field in the instruction points to the first element. Subsequent elements are referenced by incrementing the index register.</w:t>
      </w:r>
    </w:p>
    <w:p w:rsidR="00C731D6" w:rsidRPr="00C731D6" w:rsidRDefault="00C731D6" w:rsidP="00C731D6">
      <w:pPr>
        <w:spacing w:after="4" w:line="252" w:lineRule="auto"/>
        <w:ind w:left="-15" w:firstLine="279"/>
        <w:rPr>
          <w:rFonts w:cstheme="minorHAnsi"/>
        </w:rPr>
      </w:pPr>
    </w:p>
    <w:p w:rsidR="00065BF7" w:rsidRPr="00246C27" w:rsidRDefault="00065BF7" w:rsidP="00065BF7">
      <w:pPr>
        <w:spacing w:after="0"/>
        <w:ind w:left="-5" w:right="1612" w:hanging="10"/>
        <w:rPr>
          <w:rFonts w:cstheme="minorHAnsi"/>
          <w:i/>
          <w:sz w:val="24"/>
          <w:szCs w:val="24"/>
        </w:rPr>
      </w:pPr>
      <w:r>
        <w:rPr>
          <w:rFonts w:cstheme="minorHAnsi"/>
          <w:i/>
          <w:sz w:val="24"/>
          <w:szCs w:val="24"/>
        </w:rPr>
        <w:t>Indirect</w:t>
      </w:r>
      <w:r w:rsidRPr="00246C27">
        <w:rPr>
          <w:rFonts w:cstheme="minorHAnsi"/>
          <w:i/>
          <w:sz w:val="24"/>
          <w:szCs w:val="24"/>
        </w:rPr>
        <w:t xml:space="preserve"> Addressing.</w:t>
      </w:r>
    </w:p>
    <w:p w:rsidR="00065BF7" w:rsidRPr="00246C27" w:rsidRDefault="00065BF7" w:rsidP="00065BF7">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t>*</w:t>
      </w:r>
      <w:r w:rsidRPr="00246C27">
        <w:rPr>
          <w:rFonts w:eastAsia="Times New Roman" w:cstheme="minorHAnsi"/>
          <w:sz w:val="24"/>
          <w:szCs w:val="24"/>
        </w:rPr>
        <w:t>Z</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673F6D" w:rsidRPr="00246C27" w:rsidTr="004679AC">
        <w:trPr>
          <w:trHeight w:val="243"/>
        </w:trPr>
        <w:tc>
          <w:tcPr>
            <w:tcW w:w="365" w:type="dxa"/>
          </w:tcPr>
          <w:p w:rsidR="00065BF7" w:rsidRPr="00246C27" w:rsidRDefault="00065BF7" w:rsidP="004679AC">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065BF7"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1</w:t>
            </w:r>
          </w:p>
        </w:tc>
        <w:tc>
          <w:tcPr>
            <w:tcW w:w="153" w:type="dxa"/>
          </w:tcPr>
          <w:p w:rsidR="00065BF7"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0</w:t>
            </w:r>
            <w:r w:rsidR="00065BF7">
              <w:rPr>
                <w:rFonts w:cstheme="minorHAnsi"/>
                <w:sz w:val="24"/>
                <w:szCs w:val="24"/>
              </w:rPr>
              <w:t>0</w:t>
            </w:r>
          </w:p>
        </w:tc>
        <w:tc>
          <w:tcPr>
            <w:tcW w:w="2206" w:type="dxa"/>
          </w:tcPr>
          <w:p w:rsidR="00065BF7" w:rsidRPr="00246C27" w:rsidRDefault="00065BF7"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065BF7" w:rsidRPr="00246C27" w:rsidRDefault="00065BF7" w:rsidP="00065BF7">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r>
      <w:r>
        <w:rPr>
          <w:rFonts w:eastAsia="Times New Roman" w:cstheme="minorHAnsi"/>
          <w:sz w:val="24"/>
          <w:szCs w:val="24"/>
        </w:rPr>
        <w:t>M[</w:t>
      </w:r>
      <w:r w:rsidRPr="00246C27">
        <w:rPr>
          <w:rFonts w:eastAsia="Times New Roman" w:cstheme="minorHAnsi"/>
          <w:sz w:val="24"/>
          <w:szCs w:val="24"/>
        </w:rPr>
        <w:t>Z</w:t>
      </w:r>
      <w:r>
        <w:rPr>
          <w:rFonts w:eastAsia="Times New Roman" w:cstheme="minorHAnsi"/>
          <w:sz w:val="24"/>
          <w:szCs w:val="24"/>
        </w:rPr>
        <w:t>]</w:t>
      </w:r>
      <w:r w:rsidRPr="00246C27">
        <w:rPr>
          <w:rFonts w:eastAsia="Times New Roman" w:cstheme="minorHAnsi"/>
          <w:sz w:val="24"/>
          <w:szCs w:val="24"/>
        </w:rPr>
        <w:t xml:space="preserve"> </w:t>
      </w:r>
      <w:proofErr w:type="gramStart"/>
      <w:r>
        <w:rPr>
          <w:rFonts w:eastAsia="Times New Roman" w:cstheme="minorHAnsi"/>
          <w:sz w:val="24"/>
          <w:szCs w:val="24"/>
        </w:rPr>
        <w:t>( =</w:t>
      </w:r>
      <w:proofErr w:type="gramEnd"/>
      <w:r>
        <w:rPr>
          <w:rFonts w:eastAsia="Times New Roman" w:cstheme="minorHAnsi"/>
          <w:sz w:val="24"/>
          <w:szCs w:val="24"/>
        </w:rPr>
        <w:t xml:space="preserve"> M[0x0A] ) </w:t>
      </w:r>
    </w:p>
    <w:p w:rsidR="00065BF7" w:rsidRDefault="00065BF7" w:rsidP="00065BF7">
      <w:pPr>
        <w:spacing w:after="4" w:line="252" w:lineRule="auto"/>
        <w:ind w:left="-15" w:firstLine="279"/>
        <w:jc w:val="both"/>
        <w:rPr>
          <w:rFonts w:eastAsia="Times New Roman" w:cstheme="minorHAnsi"/>
          <w:sz w:val="24"/>
          <w:szCs w:val="24"/>
        </w:rPr>
      </w:pPr>
      <w:r w:rsidRPr="00246C27">
        <w:rPr>
          <w:rFonts w:eastAsia="Times New Roman" w:cstheme="minorHAnsi"/>
          <w:sz w:val="24"/>
          <w:szCs w:val="24"/>
        </w:rPr>
        <w:t>Effect:</w:t>
      </w:r>
      <w:r>
        <w:rPr>
          <w:rFonts w:eastAsia="Times New Roman" w:cstheme="minorHAnsi"/>
          <w:sz w:val="24"/>
          <w:szCs w:val="24"/>
        </w:rPr>
        <w:t xml:space="preserve"> </w:t>
      </w:r>
      <w:r>
        <w:rPr>
          <w:rFonts w:eastAsia="Times New Roman" w:cstheme="minorHAnsi"/>
          <w:sz w:val="24"/>
          <w:szCs w:val="24"/>
        </w:rPr>
        <w:tab/>
        <w:t xml:space="preserve">MAR </w:t>
      </w:r>
      <w:r>
        <w:rPr>
          <w:sz w:val="24"/>
          <w:szCs w:val="24"/>
        </w:rPr>
        <w:sym w:font="Symbol" w:char="F0AC"/>
      </w:r>
      <w:r>
        <w:rPr>
          <w:sz w:val="24"/>
          <w:szCs w:val="24"/>
        </w:rPr>
        <w:t xml:space="preserve"> </w:t>
      </w:r>
      <w:r w:rsidRPr="00246C27">
        <w:rPr>
          <w:rFonts w:eastAsia="Times New Roman" w:cstheme="minorHAnsi"/>
          <w:sz w:val="24"/>
          <w:szCs w:val="24"/>
        </w:rPr>
        <w:t xml:space="preserve"> M[Z].</w:t>
      </w:r>
    </w:p>
    <w:p w:rsidR="00C731D6" w:rsidRDefault="00065BF7" w:rsidP="00065BF7">
      <w:pPr>
        <w:tabs>
          <w:tab w:val="center" w:pos="2244"/>
        </w:tabs>
        <w:spacing w:after="113" w:line="252" w:lineRule="auto"/>
        <w:ind w:left="-15"/>
        <w:rPr>
          <w:rFonts w:eastAsia="Times New Roman" w:cstheme="minorHAnsi"/>
          <w:sz w:val="24"/>
          <w:szCs w:val="24"/>
        </w:rPr>
      </w:pPr>
      <w:r>
        <w:rPr>
          <w:rFonts w:eastAsia="Times New Roman" w:cstheme="minorHAnsi"/>
          <w:sz w:val="24"/>
          <w:szCs w:val="24"/>
        </w:rPr>
        <w:t xml:space="preserve">                           ACC </w:t>
      </w:r>
      <w:r>
        <w:rPr>
          <w:sz w:val="24"/>
          <w:szCs w:val="24"/>
        </w:rPr>
        <w:sym w:font="Symbol" w:char="F0AC"/>
      </w:r>
      <w:r>
        <w:rPr>
          <w:sz w:val="24"/>
          <w:szCs w:val="24"/>
        </w:rPr>
        <w:t xml:space="preserve"> </w:t>
      </w:r>
      <w:r>
        <w:rPr>
          <w:rFonts w:eastAsia="Times New Roman" w:cstheme="minorHAnsi"/>
          <w:sz w:val="24"/>
          <w:szCs w:val="24"/>
        </w:rPr>
        <w:t xml:space="preserve"> M[MAR</w:t>
      </w:r>
      <w:r w:rsidRPr="00246C27">
        <w:rPr>
          <w:rFonts w:eastAsia="Times New Roman" w:cstheme="minorHAnsi"/>
          <w:sz w:val="24"/>
          <w:szCs w:val="24"/>
        </w:rPr>
        <w:t>]</w:t>
      </w:r>
      <w:r>
        <w:rPr>
          <w:rFonts w:eastAsia="Times New Roman" w:cstheme="minorHAnsi"/>
          <w:sz w:val="24"/>
          <w:szCs w:val="24"/>
        </w:rPr>
        <w:t>.</w:t>
      </w:r>
      <w:r>
        <w:rPr>
          <w:rFonts w:eastAsia="Times New Roman" w:cstheme="minorHAnsi"/>
          <w:sz w:val="24"/>
          <w:szCs w:val="24"/>
        </w:rPr>
        <w:br/>
        <w:t xml:space="preserve">             i.e.,       ACC  </w:t>
      </w:r>
      <w:r>
        <w:rPr>
          <w:sz w:val="24"/>
          <w:szCs w:val="24"/>
        </w:rPr>
        <w:sym w:font="Symbol" w:char="F0AC"/>
      </w:r>
      <w:r>
        <w:rPr>
          <w:sz w:val="24"/>
          <w:szCs w:val="24"/>
        </w:rPr>
        <w:t xml:space="preserve"> </w:t>
      </w:r>
      <w:r w:rsidRPr="00246C27">
        <w:rPr>
          <w:rFonts w:eastAsia="Times New Roman" w:cstheme="minorHAnsi"/>
          <w:sz w:val="24"/>
          <w:szCs w:val="24"/>
        </w:rPr>
        <w:t xml:space="preserve"> M[</w:t>
      </w:r>
      <w:r>
        <w:rPr>
          <w:rFonts w:eastAsia="Times New Roman" w:cstheme="minorHAnsi"/>
          <w:sz w:val="24"/>
          <w:szCs w:val="24"/>
        </w:rPr>
        <w:t>M[</w:t>
      </w:r>
      <w:r w:rsidRPr="00246C27">
        <w:rPr>
          <w:rFonts w:eastAsia="Times New Roman" w:cstheme="minorHAnsi"/>
          <w:sz w:val="24"/>
          <w:szCs w:val="24"/>
        </w:rPr>
        <w:t>Z</w:t>
      </w:r>
      <w:r>
        <w:rPr>
          <w:rFonts w:eastAsia="Times New Roman" w:cstheme="minorHAnsi"/>
          <w:sz w:val="24"/>
          <w:szCs w:val="24"/>
        </w:rPr>
        <w:t>]</w:t>
      </w:r>
      <w:r w:rsidRPr="00246C27">
        <w:rPr>
          <w:rFonts w:eastAsia="Times New Roman" w:cstheme="minorHAnsi"/>
          <w:sz w:val="24"/>
          <w:szCs w:val="24"/>
        </w:rPr>
        <w:t>]</w:t>
      </w:r>
      <w:r>
        <w:rPr>
          <w:rFonts w:eastAsia="Times New Roman" w:cstheme="minorHAnsi"/>
          <w:sz w:val="24"/>
          <w:szCs w:val="24"/>
        </w:rPr>
        <w:t>.</w:t>
      </w:r>
    </w:p>
    <w:p w:rsidR="00065BF7" w:rsidRDefault="00065BF7" w:rsidP="00065BF7">
      <w:pPr>
        <w:spacing w:after="4" w:line="252" w:lineRule="auto"/>
        <w:ind w:left="-15"/>
      </w:pPr>
      <w:r w:rsidRPr="00065BF7">
        <w:rPr>
          <w:rFonts w:eastAsia="Times New Roman" w:cstheme="minorHAnsi"/>
        </w:rPr>
        <w:t>The asterisk next to the mnemonic denotes the indirect addressing mode. In this mode, the address field points to a location where the address of the operand can be found</w:t>
      </w:r>
      <w:r>
        <w:rPr>
          <w:rFonts w:eastAsia="Times New Roman" w:cstheme="minorHAnsi"/>
        </w:rPr>
        <w:t xml:space="preserve">. </w:t>
      </w:r>
      <w:r w:rsidRPr="00065BF7">
        <w:rPr>
          <w:rFonts w:eastAsia="Times New Roman" w:cstheme="minorHAnsi"/>
        </w:rPr>
        <w:t>Since a memory word is 16 bits long, the indirect addressing mode can also be used to extend the addressing range to 64K. Further, by simply changing the contents of location Z</w:t>
      </w:r>
      <w:r>
        <w:rPr>
          <w:rFonts w:eastAsia="Times New Roman" w:cstheme="minorHAnsi"/>
        </w:rPr>
        <w:t xml:space="preserve">, </w:t>
      </w:r>
      <w:r w:rsidRPr="00065BF7">
        <w:rPr>
          <w:rFonts w:eastAsia="Times New Roman" w:cstheme="minorHAnsi"/>
        </w:rPr>
        <w:t xml:space="preserve">we can refer to various memory addresses using the same instruction. This feature is useful, for example, in creating a multiple jump instruction in which contents of Z are dynamically changed to refer to the appropriate address to jump to. The most common use of indirect addressing is in referencing data elements through pointers. A pointer contains the address of the data to be accessed. The data access takes place through indirect addressing, using the pointer as the operand. When data are moved to other locations, it is sufficient to change the pointer value accordingly, </w:t>
      </w:r>
      <w:proofErr w:type="gramStart"/>
      <w:r w:rsidRPr="00065BF7">
        <w:rPr>
          <w:rFonts w:eastAsia="Times New Roman" w:cstheme="minorHAnsi"/>
        </w:rPr>
        <w:t>in order to</w:t>
      </w:r>
      <w:proofErr w:type="gramEnd"/>
      <w:r w:rsidRPr="00065BF7">
        <w:rPr>
          <w:rFonts w:eastAsia="Times New Roman" w:cstheme="minorHAnsi"/>
        </w:rPr>
        <w:t xml:space="preserve"> access the data from the new location.</w:t>
      </w:r>
    </w:p>
    <w:p w:rsidR="00065BF7" w:rsidRPr="00065BF7" w:rsidRDefault="00065BF7" w:rsidP="00065BF7">
      <w:pPr>
        <w:tabs>
          <w:tab w:val="center" w:pos="2244"/>
        </w:tabs>
        <w:spacing w:after="113" w:line="252" w:lineRule="auto"/>
        <w:ind w:left="-15"/>
        <w:rPr>
          <w:rFonts w:cstheme="minorHAnsi"/>
          <w:sz w:val="28"/>
          <w:szCs w:val="24"/>
        </w:rPr>
      </w:pPr>
    </w:p>
    <w:p w:rsidR="00673F6D" w:rsidRPr="00246C27" w:rsidRDefault="00673F6D" w:rsidP="00673F6D">
      <w:pPr>
        <w:spacing w:after="0"/>
        <w:ind w:left="-5" w:right="1612" w:hanging="10"/>
        <w:rPr>
          <w:rFonts w:cstheme="minorHAnsi"/>
          <w:i/>
          <w:sz w:val="24"/>
          <w:szCs w:val="24"/>
        </w:rPr>
      </w:pPr>
      <w:r>
        <w:rPr>
          <w:rFonts w:cstheme="minorHAnsi"/>
          <w:i/>
          <w:sz w:val="24"/>
          <w:szCs w:val="24"/>
        </w:rPr>
        <w:t>Indexed-Indirect</w:t>
      </w:r>
      <w:r w:rsidRPr="00246C27">
        <w:rPr>
          <w:rFonts w:cstheme="minorHAnsi"/>
          <w:i/>
          <w:sz w:val="24"/>
          <w:szCs w:val="24"/>
        </w:rPr>
        <w:t xml:space="preserve"> Addressing.</w:t>
      </w:r>
    </w:p>
    <w:p w:rsidR="00673F6D" w:rsidRPr="00246C27" w:rsidRDefault="00673F6D" w:rsidP="00673F6D">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t>*</w:t>
      </w:r>
      <w:r w:rsidRPr="00246C27">
        <w:rPr>
          <w:rFonts w:eastAsia="Times New Roman" w:cstheme="minorHAnsi"/>
          <w:sz w:val="24"/>
          <w:szCs w:val="24"/>
        </w:rPr>
        <w:t>Z</w:t>
      </w:r>
      <w:r>
        <w:rPr>
          <w:rFonts w:eastAsia="Times New Roman" w:cstheme="minorHAnsi"/>
          <w:sz w:val="24"/>
          <w:szCs w:val="24"/>
        </w:rPr>
        <w:t>, 2</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673F6D" w:rsidRPr="00246C27" w:rsidTr="004679AC">
        <w:trPr>
          <w:trHeight w:val="243"/>
        </w:trPr>
        <w:tc>
          <w:tcPr>
            <w:tcW w:w="365" w:type="dxa"/>
          </w:tcPr>
          <w:p w:rsidR="00673F6D" w:rsidRPr="00246C27" w:rsidRDefault="00673F6D" w:rsidP="004679AC">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673F6D"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1</w:t>
            </w:r>
          </w:p>
        </w:tc>
        <w:tc>
          <w:tcPr>
            <w:tcW w:w="153" w:type="dxa"/>
          </w:tcPr>
          <w:p w:rsidR="00673F6D"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10</w:t>
            </w:r>
          </w:p>
        </w:tc>
        <w:tc>
          <w:tcPr>
            <w:tcW w:w="2206" w:type="dxa"/>
          </w:tcPr>
          <w:p w:rsidR="00673F6D"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673F6D" w:rsidRPr="00246C27" w:rsidRDefault="00673F6D" w:rsidP="00673F6D">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r>
      <w:proofErr w:type="gramStart"/>
      <w:r>
        <w:rPr>
          <w:rFonts w:eastAsia="Times New Roman" w:cstheme="minorHAnsi"/>
          <w:sz w:val="24"/>
          <w:szCs w:val="24"/>
        </w:rPr>
        <w:t>M[</w:t>
      </w:r>
      <w:proofErr w:type="gramEnd"/>
      <w:r w:rsidRPr="00246C27">
        <w:rPr>
          <w:rFonts w:eastAsia="Times New Roman" w:cstheme="minorHAnsi"/>
          <w:sz w:val="24"/>
          <w:szCs w:val="24"/>
        </w:rPr>
        <w:t>Z</w:t>
      </w:r>
      <w:r>
        <w:rPr>
          <w:rFonts w:eastAsia="Times New Roman" w:cstheme="minorHAnsi"/>
          <w:sz w:val="24"/>
          <w:szCs w:val="24"/>
        </w:rPr>
        <w:t xml:space="preserve"> + index register 2]</w:t>
      </w:r>
      <w:r w:rsidRPr="00246C27">
        <w:rPr>
          <w:rFonts w:eastAsia="Times New Roman" w:cstheme="minorHAnsi"/>
          <w:sz w:val="24"/>
          <w:szCs w:val="24"/>
        </w:rPr>
        <w:t xml:space="preserve"> </w:t>
      </w:r>
      <w:r>
        <w:rPr>
          <w:rFonts w:eastAsia="Times New Roman" w:cstheme="minorHAnsi"/>
          <w:sz w:val="24"/>
          <w:szCs w:val="24"/>
        </w:rPr>
        <w:t xml:space="preserve">( = M[0x0A] ) </w:t>
      </w:r>
    </w:p>
    <w:p w:rsidR="00673F6D" w:rsidRDefault="00673F6D" w:rsidP="00673F6D">
      <w:pPr>
        <w:spacing w:after="4" w:line="252" w:lineRule="auto"/>
        <w:ind w:left="-15" w:firstLine="279"/>
        <w:jc w:val="both"/>
        <w:rPr>
          <w:rFonts w:eastAsia="Times New Roman" w:cstheme="minorHAnsi"/>
          <w:sz w:val="24"/>
          <w:szCs w:val="24"/>
        </w:rPr>
      </w:pPr>
      <w:r w:rsidRPr="00246C27">
        <w:rPr>
          <w:rFonts w:eastAsia="Times New Roman" w:cstheme="minorHAnsi"/>
          <w:sz w:val="24"/>
          <w:szCs w:val="24"/>
        </w:rPr>
        <w:t>Effect:</w:t>
      </w:r>
      <w:r>
        <w:rPr>
          <w:rFonts w:eastAsia="Times New Roman" w:cstheme="minorHAnsi"/>
          <w:sz w:val="24"/>
          <w:szCs w:val="24"/>
        </w:rPr>
        <w:t xml:space="preserve"> </w:t>
      </w:r>
      <w:r>
        <w:rPr>
          <w:rFonts w:eastAsia="Times New Roman" w:cstheme="minorHAnsi"/>
          <w:sz w:val="24"/>
          <w:szCs w:val="24"/>
        </w:rPr>
        <w:tab/>
        <w:t xml:space="preserve">MAR </w:t>
      </w:r>
      <w:r>
        <w:rPr>
          <w:sz w:val="24"/>
          <w:szCs w:val="24"/>
        </w:rPr>
        <w:sym w:font="Symbol" w:char="F0AC"/>
      </w:r>
      <w:r>
        <w:rPr>
          <w:sz w:val="24"/>
          <w:szCs w:val="24"/>
        </w:rPr>
        <w:t xml:space="preserve"> </w:t>
      </w:r>
      <w:r w:rsidRPr="00246C27">
        <w:rPr>
          <w:rFonts w:eastAsia="Times New Roman" w:cstheme="minorHAnsi"/>
          <w:sz w:val="24"/>
          <w:szCs w:val="24"/>
        </w:rPr>
        <w:t xml:space="preserve"> M[Z].</w:t>
      </w:r>
    </w:p>
    <w:p w:rsidR="00673F6D" w:rsidRDefault="00673F6D" w:rsidP="00673F6D">
      <w:pPr>
        <w:tabs>
          <w:tab w:val="center" w:pos="2244"/>
        </w:tabs>
        <w:spacing w:after="113" w:line="252" w:lineRule="auto"/>
        <w:ind w:left="-15"/>
        <w:rPr>
          <w:rFonts w:eastAsia="Times New Roman" w:cstheme="minorHAnsi"/>
          <w:sz w:val="24"/>
          <w:szCs w:val="24"/>
        </w:rPr>
      </w:pPr>
      <w:r>
        <w:rPr>
          <w:rFonts w:eastAsia="Times New Roman" w:cstheme="minorHAnsi"/>
          <w:sz w:val="24"/>
          <w:szCs w:val="24"/>
        </w:rPr>
        <w:t xml:space="preserve">                           ACC </w:t>
      </w:r>
      <w:r>
        <w:rPr>
          <w:sz w:val="24"/>
          <w:szCs w:val="24"/>
        </w:rPr>
        <w:sym w:font="Symbol" w:char="F0AC"/>
      </w:r>
      <w:r>
        <w:rPr>
          <w:sz w:val="24"/>
          <w:szCs w:val="24"/>
        </w:rPr>
        <w:t xml:space="preserve"> </w:t>
      </w:r>
      <w:r>
        <w:rPr>
          <w:rFonts w:eastAsia="Times New Roman" w:cstheme="minorHAnsi"/>
          <w:sz w:val="24"/>
          <w:szCs w:val="24"/>
        </w:rPr>
        <w:t xml:space="preserve"> M[MAR + index register 2</w:t>
      </w:r>
      <w:r w:rsidRPr="00246C27">
        <w:rPr>
          <w:rFonts w:eastAsia="Times New Roman" w:cstheme="minorHAnsi"/>
          <w:sz w:val="24"/>
          <w:szCs w:val="24"/>
        </w:rPr>
        <w:t>]</w:t>
      </w:r>
      <w:r>
        <w:rPr>
          <w:rFonts w:eastAsia="Times New Roman" w:cstheme="minorHAnsi"/>
          <w:sz w:val="24"/>
          <w:szCs w:val="24"/>
        </w:rPr>
        <w:t>.</w:t>
      </w:r>
      <w:r>
        <w:rPr>
          <w:rFonts w:eastAsia="Times New Roman" w:cstheme="minorHAnsi"/>
          <w:sz w:val="24"/>
          <w:szCs w:val="24"/>
        </w:rPr>
        <w:br/>
        <w:t xml:space="preserve">             i.e.,       ACC  </w:t>
      </w:r>
      <w:r>
        <w:rPr>
          <w:sz w:val="24"/>
          <w:szCs w:val="24"/>
        </w:rPr>
        <w:sym w:font="Symbol" w:char="F0AC"/>
      </w:r>
      <w:r>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Pr>
          <w:rFonts w:eastAsia="Times New Roman" w:cstheme="minorHAnsi"/>
          <w:sz w:val="24"/>
          <w:szCs w:val="24"/>
        </w:rPr>
        <w:t>M[</w:t>
      </w:r>
      <w:r w:rsidRPr="00246C27">
        <w:rPr>
          <w:rFonts w:eastAsia="Times New Roman" w:cstheme="minorHAnsi"/>
          <w:sz w:val="24"/>
          <w:szCs w:val="24"/>
        </w:rPr>
        <w:t>Z</w:t>
      </w:r>
      <w:r>
        <w:rPr>
          <w:rFonts w:eastAsia="Times New Roman" w:cstheme="minorHAnsi"/>
          <w:sz w:val="24"/>
          <w:szCs w:val="24"/>
        </w:rPr>
        <w:t xml:space="preserve"> + index register 2]</w:t>
      </w:r>
      <w:r w:rsidRPr="00246C27">
        <w:rPr>
          <w:rFonts w:eastAsia="Times New Roman" w:cstheme="minorHAnsi"/>
          <w:sz w:val="24"/>
          <w:szCs w:val="24"/>
        </w:rPr>
        <w:t>]</w:t>
      </w:r>
      <w:r>
        <w:rPr>
          <w:rFonts w:eastAsia="Times New Roman" w:cstheme="minorHAnsi"/>
          <w:sz w:val="24"/>
          <w:szCs w:val="24"/>
        </w:rPr>
        <w:t>.</w:t>
      </w:r>
    </w:p>
    <w:p w:rsidR="00920F9F" w:rsidRDefault="00673F6D" w:rsidP="00673F6D">
      <w:pPr>
        <w:tabs>
          <w:tab w:val="center" w:pos="2048"/>
        </w:tabs>
        <w:spacing w:after="26" w:line="252" w:lineRule="auto"/>
        <w:ind w:left="-15"/>
        <w:rPr>
          <w:rFonts w:eastAsia="Times New Roman" w:cstheme="minorHAnsi"/>
          <w:sz w:val="24"/>
          <w:szCs w:val="24"/>
        </w:rPr>
      </w:pPr>
      <w:r w:rsidRPr="00673F6D">
        <w:rPr>
          <w:rFonts w:eastAsia="Times New Roman" w:cstheme="minorHAnsi"/>
          <w:sz w:val="24"/>
          <w:szCs w:val="24"/>
        </w:rPr>
        <w:t>Indexing is done first, followed by indirect</w:t>
      </w:r>
      <w:r>
        <w:rPr>
          <w:rFonts w:eastAsia="Times New Roman" w:cstheme="minorHAnsi"/>
          <w:sz w:val="24"/>
          <w:szCs w:val="24"/>
        </w:rPr>
        <w:t>ion</w:t>
      </w:r>
      <w:r w:rsidRPr="00673F6D">
        <w:rPr>
          <w:rFonts w:eastAsia="Times New Roman" w:cstheme="minorHAnsi"/>
          <w:sz w:val="24"/>
          <w:szCs w:val="24"/>
        </w:rPr>
        <w:t xml:space="preserve"> to compute the effective address whose contents are loaded into the accumulator</w:t>
      </w:r>
    </w:p>
    <w:p w:rsidR="00673F6D" w:rsidRPr="00673F6D" w:rsidRDefault="00673F6D" w:rsidP="00673F6D">
      <w:pPr>
        <w:tabs>
          <w:tab w:val="center" w:pos="2048"/>
        </w:tabs>
        <w:spacing w:after="26" w:line="252" w:lineRule="auto"/>
        <w:ind w:left="-15"/>
        <w:rPr>
          <w:rFonts w:eastAsia="Times New Roman" w:cstheme="minorHAnsi"/>
          <w:sz w:val="24"/>
          <w:szCs w:val="24"/>
        </w:rPr>
      </w:pPr>
    </w:p>
    <w:p w:rsidR="00673F6D" w:rsidRDefault="00673F6D" w:rsidP="00673F6D">
      <w:pPr>
        <w:spacing w:after="4" w:line="252" w:lineRule="auto"/>
        <w:ind w:left="-15"/>
        <w:jc w:val="both"/>
        <w:rPr>
          <w:rFonts w:eastAsia="Times New Roman" w:cstheme="minorHAnsi"/>
        </w:rPr>
      </w:pPr>
      <w:r w:rsidRPr="00673F6D">
        <w:rPr>
          <w:rFonts w:eastAsia="Times New Roman" w:cstheme="minorHAnsi"/>
        </w:rPr>
        <w:t>The above addressing modes are applicable to all single-address instructions. The only exceptions are the index-reference instructions (LDX, STX, TIX, and TDX) in which indexing is not permitted.</w:t>
      </w:r>
    </w:p>
    <w:p w:rsidR="00673F6D" w:rsidRDefault="00673F6D" w:rsidP="00673F6D">
      <w:pPr>
        <w:spacing w:after="4" w:line="252" w:lineRule="auto"/>
        <w:ind w:left="-15"/>
        <w:jc w:val="both"/>
        <w:rPr>
          <w:rFonts w:eastAsia="Times New Roman" w:cstheme="minorHAnsi"/>
        </w:rPr>
      </w:pPr>
    </w:p>
    <w:p w:rsidR="00F95025" w:rsidRDefault="00F95025" w:rsidP="00673F6D">
      <w:pPr>
        <w:spacing w:after="4" w:line="252" w:lineRule="auto"/>
        <w:ind w:left="-15"/>
        <w:jc w:val="both"/>
        <w:rPr>
          <w:rFonts w:eastAsia="Times New Roman" w:cstheme="minorHAnsi"/>
        </w:rPr>
      </w:pPr>
    </w:p>
    <w:p w:rsidR="00673F6D" w:rsidRPr="00673F6D" w:rsidRDefault="00673F6D" w:rsidP="00673F6D">
      <w:pPr>
        <w:tabs>
          <w:tab w:val="center" w:pos="1754"/>
        </w:tabs>
        <w:spacing w:after="213" w:line="265" w:lineRule="auto"/>
        <w:ind w:left="-15"/>
        <w:rPr>
          <w:rFonts w:cstheme="minorHAnsi"/>
        </w:rPr>
      </w:pPr>
      <w:r w:rsidRPr="00673F6D">
        <w:rPr>
          <w:rFonts w:cstheme="minorHAnsi"/>
        </w:rPr>
        <w:lastRenderedPageBreak/>
        <w:t>Addressing Limitations</w:t>
      </w:r>
    </w:p>
    <w:p w:rsidR="00673F6D" w:rsidRPr="00673F6D" w:rsidRDefault="00673F6D" w:rsidP="00673F6D">
      <w:pPr>
        <w:spacing w:after="176" w:line="252" w:lineRule="auto"/>
        <w:ind w:left="-5" w:hanging="10"/>
        <w:jc w:val="both"/>
        <w:rPr>
          <w:rFonts w:cstheme="minorHAnsi"/>
        </w:rPr>
      </w:pPr>
      <w:r w:rsidRPr="00673F6D">
        <w:rPr>
          <w:rFonts w:eastAsia="Times New Roman" w:cstheme="minorHAnsi"/>
        </w:rPr>
        <w:t xml:space="preserve">As discussed earlier, </w:t>
      </w:r>
      <w:r>
        <w:rPr>
          <w:rFonts w:eastAsia="Times New Roman" w:cstheme="minorHAnsi"/>
        </w:rPr>
        <w:t>the NARC</w:t>
      </w:r>
      <w:r w:rsidRPr="00673F6D">
        <w:rPr>
          <w:rFonts w:eastAsia="Times New Roman" w:cstheme="minorHAnsi"/>
        </w:rPr>
        <w:t xml:space="preserve"> instruction format restricts the direct-addressing range to the first 256 locations in the memory. Thus, if the program and data can fit into locations 0 through 255, no programming difficulties are encountered. If this is not possible, the following programming alternatives can be used:</w:t>
      </w:r>
    </w:p>
    <w:p w:rsidR="00673F6D" w:rsidRPr="00673F6D" w:rsidRDefault="00673F6D" w:rsidP="00673F6D">
      <w:pPr>
        <w:numPr>
          <w:ilvl w:val="0"/>
          <w:numId w:val="1"/>
        </w:numPr>
        <w:spacing w:after="5" w:line="257" w:lineRule="auto"/>
        <w:ind w:right="239" w:hanging="244"/>
        <w:jc w:val="both"/>
        <w:rPr>
          <w:rFonts w:cstheme="minorHAnsi"/>
        </w:rPr>
      </w:pPr>
      <w:r w:rsidRPr="00673F6D">
        <w:rPr>
          <w:rFonts w:eastAsia="Times New Roman" w:cstheme="minorHAnsi"/>
        </w:rPr>
        <w:t>The program resides in the first 256 locations, and the data resides in higher</w:t>
      </w:r>
      <w:r>
        <w:rPr>
          <w:rFonts w:eastAsia="Times New Roman" w:cstheme="minorHAnsi"/>
        </w:rPr>
        <w:t xml:space="preserve"> </w:t>
      </w:r>
      <w:r w:rsidRPr="00673F6D">
        <w:rPr>
          <w:rFonts w:eastAsia="Times New Roman" w:cstheme="minorHAnsi"/>
        </w:rPr>
        <w:t>addressed locations in the memory. In this case, all instruction addresses can be represented by the 8-bit address field. Since data references require an address field longer than 8 bit, all data references are handled using indexed and indirect addressing modes. For example, the data location 300 can be loaded into the ACC by either of the following instructions:</w:t>
      </w:r>
    </w:p>
    <w:p w:rsidR="00673F6D" w:rsidRPr="00673F6D" w:rsidRDefault="00673F6D" w:rsidP="00673F6D">
      <w:pPr>
        <w:numPr>
          <w:ilvl w:val="1"/>
          <w:numId w:val="1"/>
        </w:numPr>
        <w:spacing w:after="5" w:line="257" w:lineRule="auto"/>
        <w:ind w:left="823" w:hanging="225"/>
        <w:jc w:val="both"/>
        <w:rPr>
          <w:rFonts w:cstheme="minorHAnsi"/>
        </w:rPr>
      </w:pPr>
      <w:r w:rsidRPr="00673F6D">
        <w:rPr>
          <w:rFonts w:eastAsia="Times New Roman" w:cstheme="minorHAnsi"/>
        </w:rPr>
        <w:t xml:space="preserve">LDA </w:t>
      </w:r>
      <w:r w:rsidR="00F95025">
        <w:rPr>
          <w:rFonts w:eastAsia="Times New Roman" w:cstheme="minorHAnsi"/>
        </w:rPr>
        <w:t xml:space="preserve"> </w:t>
      </w:r>
      <w:r w:rsidRPr="00673F6D">
        <w:rPr>
          <w:rFonts w:eastAsia="Times New Roman" w:cstheme="minorHAnsi"/>
        </w:rPr>
        <w:t>0,</w:t>
      </w:r>
      <w:r w:rsidR="00F95025">
        <w:rPr>
          <w:rFonts w:eastAsia="Times New Roman" w:cstheme="minorHAnsi"/>
        </w:rPr>
        <w:t xml:space="preserve"> </w:t>
      </w:r>
      <w:r w:rsidRPr="00673F6D">
        <w:rPr>
          <w:rFonts w:eastAsia="Times New Roman" w:cstheme="minorHAnsi"/>
        </w:rPr>
        <w:t xml:space="preserve">2 </w:t>
      </w:r>
      <w:proofErr w:type="gramStart"/>
      <w:r w:rsidRPr="00673F6D">
        <w:rPr>
          <w:rFonts w:eastAsia="Times New Roman" w:cstheme="minorHAnsi"/>
        </w:rPr>
        <w:t>assuming that</w:t>
      </w:r>
      <w:proofErr w:type="gramEnd"/>
      <w:r w:rsidRPr="00673F6D">
        <w:rPr>
          <w:rFonts w:eastAsia="Times New Roman" w:cstheme="minorHAnsi"/>
        </w:rPr>
        <w:t xml:space="preserve"> index register 2 contains 300.</w:t>
      </w:r>
    </w:p>
    <w:p w:rsidR="00673F6D" w:rsidRPr="00673F6D" w:rsidRDefault="00673F6D" w:rsidP="00673F6D">
      <w:pPr>
        <w:numPr>
          <w:ilvl w:val="1"/>
          <w:numId w:val="1"/>
        </w:numPr>
        <w:spacing w:after="5" w:line="257" w:lineRule="auto"/>
        <w:ind w:left="823" w:hanging="225"/>
        <w:jc w:val="both"/>
        <w:rPr>
          <w:rFonts w:cstheme="minorHAnsi"/>
        </w:rPr>
      </w:pPr>
      <w:r w:rsidRPr="00673F6D">
        <w:rPr>
          <w:rFonts w:eastAsia="Times New Roman" w:cstheme="minorHAnsi"/>
        </w:rPr>
        <w:t>LDA</w:t>
      </w:r>
      <w:r w:rsidR="00F95025">
        <w:rPr>
          <w:rFonts w:eastAsia="Times New Roman" w:cstheme="minorHAnsi"/>
        </w:rPr>
        <w:t xml:space="preserve"> </w:t>
      </w:r>
      <w:r w:rsidRPr="00673F6D">
        <w:rPr>
          <w:rFonts w:eastAsia="Times New Roman" w:cstheme="minorHAnsi"/>
        </w:rPr>
        <w:t xml:space="preserve">*0 </w:t>
      </w:r>
      <w:proofErr w:type="gramStart"/>
      <w:r w:rsidRPr="00673F6D">
        <w:rPr>
          <w:rFonts w:eastAsia="Times New Roman" w:cstheme="minorHAnsi"/>
        </w:rPr>
        <w:t>assuming that</w:t>
      </w:r>
      <w:proofErr w:type="gramEnd"/>
      <w:r w:rsidRPr="00673F6D">
        <w:rPr>
          <w:rFonts w:eastAsia="Times New Roman" w:cstheme="minorHAnsi"/>
        </w:rPr>
        <w:t xml:space="preserve"> location 0 in the memory contains 300.</w:t>
      </w:r>
    </w:p>
    <w:p w:rsidR="00673F6D" w:rsidRPr="00673F6D" w:rsidRDefault="00673F6D" w:rsidP="00673F6D">
      <w:pPr>
        <w:numPr>
          <w:ilvl w:val="0"/>
          <w:numId w:val="1"/>
        </w:numPr>
        <w:spacing w:after="5" w:line="257" w:lineRule="auto"/>
        <w:ind w:right="239" w:hanging="244"/>
        <w:jc w:val="both"/>
        <w:rPr>
          <w:rFonts w:cstheme="minorHAnsi"/>
        </w:rPr>
      </w:pPr>
      <w:r w:rsidRPr="00673F6D">
        <w:rPr>
          <w:rFonts w:eastAsia="Times New Roman" w:cstheme="minorHAnsi"/>
        </w:rPr>
        <w:t>Data reside in the first 256 locations, and the program resides beyond location</w:t>
      </w:r>
      <w:r>
        <w:rPr>
          <w:rFonts w:eastAsia="Times New Roman" w:cstheme="minorHAnsi"/>
        </w:rPr>
        <w:t xml:space="preserve"> </w:t>
      </w:r>
      <w:r w:rsidRPr="00673F6D">
        <w:rPr>
          <w:rFonts w:eastAsia="Times New Roman" w:cstheme="minorHAnsi"/>
        </w:rPr>
        <w:t>255. In this case, all data reference instructions (such as LDA, STA, etc.) can use direct, indirect, and</w:t>
      </w:r>
      <w:r w:rsidRPr="00673F6D">
        <w:rPr>
          <w:rFonts w:cstheme="minorHAnsi"/>
        </w:rPr>
        <w:t>=</w:t>
      </w:r>
      <w:r w:rsidRPr="00673F6D">
        <w:rPr>
          <w:rFonts w:eastAsia="Times New Roman" w:cstheme="minorHAnsi"/>
        </w:rPr>
        <w:t>or indexed modes, but all other memory reference instructions (such as BRU, BIP, BIN) must use indexed and</w:t>
      </w:r>
      <w:r w:rsidR="00F95025">
        <w:rPr>
          <w:rFonts w:cstheme="minorHAnsi"/>
        </w:rPr>
        <w:t>/</w:t>
      </w:r>
      <w:r w:rsidRPr="00673F6D">
        <w:rPr>
          <w:rFonts w:eastAsia="Times New Roman" w:cstheme="minorHAnsi"/>
        </w:rPr>
        <w:t>or indirect modes.</w:t>
      </w:r>
    </w:p>
    <w:p w:rsidR="00673F6D" w:rsidRPr="00673F6D" w:rsidRDefault="00673F6D" w:rsidP="00673F6D">
      <w:pPr>
        <w:numPr>
          <w:ilvl w:val="0"/>
          <w:numId w:val="1"/>
        </w:numPr>
        <w:spacing w:after="5" w:line="257" w:lineRule="auto"/>
        <w:ind w:right="239" w:hanging="244"/>
        <w:jc w:val="both"/>
        <w:rPr>
          <w:rFonts w:cstheme="minorHAnsi"/>
        </w:rPr>
      </w:pPr>
      <w:r w:rsidRPr="00673F6D">
        <w:rPr>
          <w:rFonts w:eastAsia="Times New Roman" w:cstheme="minorHAnsi"/>
        </w:rPr>
        <w:t>If the program and data both reside beyond location 255, all memory reference</w:t>
      </w:r>
      <w:r w:rsidR="00F95025">
        <w:rPr>
          <w:rFonts w:eastAsia="Times New Roman" w:cstheme="minorHAnsi"/>
        </w:rPr>
        <w:t xml:space="preserve"> </w:t>
      </w:r>
      <w:r w:rsidRPr="00673F6D">
        <w:rPr>
          <w:rFonts w:eastAsia="Times New Roman" w:cstheme="minorHAnsi"/>
        </w:rPr>
        <w:t>instructions must be indirect and</w:t>
      </w:r>
      <w:r w:rsidR="00F95025">
        <w:rPr>
          <w:rFonts w:cstheme="minorHAnsi"/>
        </w:rPr>
        <w:t>/</w:t>
      </w:r>
      <w:r w:rsidRPr="00673F6D">
        <w:rPr>
          <w:rFonts w:eastAsia="Times New Roman" w:cstheme="minorHAnsi"/>
        </w:rPr>
        <w:t>or indexed.</w:t>
      </w:r>
    </w:p>
    <w:p w:rsidR="00673F6D" w:rsidRDefault="00673F6D" w:rsidP="00673F6D">
      <w:pPr>
        <w:spacing w:after="154" w:line="252" w:lineRule="auto"/>
        <w:ind w:left="-15" w:firstLine="279"/>
        <w:jc w:val="both"/>
      </w:pPr>
      <w:r w:rsidRPr="00673F6D">
        <w:rPr>
          <w:rFonts w:eastAsia="Times New Roman" w:cstheme="minorHAnsi"/>
        </w:rPr>
        <w:t>Recall that the index reference instructions can use only the direct and indirect modes of addressing</w:t>
      </w:r>
      <w:r>
        <w:rPr>
          <w:rFonts w:ascii="Times New Roman" w:eastAsia="Times New Roman" w:hAnsi="Times New Roman" w:cs="Times New Roman"/>
          <w:sz w:val="20"/>
        </w:rPr>
        <w:t>.</w:t>
      </w:r>
    </w:p>
    <w:p w:rsidR="00204094" w:rsidRPr="004866C2" w:rsidRDefault="00204094" w:rsidP="004866C2">
      <w:pPr>
        <w:spacing w:after="4" w:line="252" w:lineRule="auto"/>
        <w:ind w:left="-5" w:hanging="10"/>
        <w:jc w:val="both"/>
        <w:rPr>
          <w:rFonts w:eastAsia="Times New Roman" w:cstheme="minorHAnsi"/>
          <w:b/>
          <w:sz w:val="24"/>
        </w:rPr>
      </w:pPr>
      <w:r w:rsidRPr="00204094">
        <w:rPr>
          <w:rFonts w:eastAsia="Times New Roman" w:cstheme="minorHAnsi"/>
          <w:b/>
          <w:sz w:val="24"/>
        </w:rPr>
        <w:t>Docu</w:t>
      </w:r>
      <w:r w:rsidR="004866C2">
        <w:rPr>
          <w:rFonts w:eastAsia="Times New Roman" w:cstheme="minorHAnsi"/>
          <w:b/>
          <w:sz w:val="24"/>
        </w:rPr>
        <w:t xml:space="preserve">mentation of NARC Instructions: </w:t>
      </w:r>
      <w:r w:rsidRPr="00204094">
        <w:rPr>
          <w:rFonts w:eastAsia="Times New Roman" w:cstheme="minorHAnsi"/>
        </w:rPr>
        <w:t xml:space="preserve">A description of instructions and their representation follows. </w:t>
      </w:r>
    </w:p>
    <w:p w:rsidR="00204094" w:rsidRPr="00204094" w:rsidRDefault="00204094" w:rsidP="00204094">
      <w:pPr>
        <w:spacing w:after="4" w:line="252" w:lineRule="auto"/>
        <w:ind w:left="-5" w:hanging="10"/>
        <w:rPr>
          <w:rFonts w:cstheme="minorHAnsi"/>
        </w:rPr>
      </w:pPr>
    </w:p>
    <w:p w:rsidR="00204094" w:rsidRPr="00204094" w:rsidRDefault="00204094" w:rsidP="00204094">
      <w:pPr>
        <w:spacing w:after="44" w:line="252" w:lineRule="auto"/>
        <w:ind w:left="-5" w:hanging="10"/>
        <w:rPr>
          <w:rFonts w:cstheme="minorHAnsi"/>
        </w:rPr>
      </w:pPr>
      <w:r w:rsidRPr="00204094">
        <w:rPr>
          <w:rFonts w:cstheme="minorHAnsi"/>
          <w:i/>
        </w:rPr>
        <w:t>Zero-Address Instructions</w:t>
      </w:r>
      <w:r w:rsidRPr="00204094">
        <w:rPr>
          <w:rFonts w:cstheme="minorHAnsi"/>
        </w:rPr>
        <w:t xml:space="preserve">. </w:t>
      </w:r>
      <w:r w:rsidRPr="00204094">
        <w:rPr>
          <w:rFonts w:eastAsia="Times New Roman" w:cstheme="minorHAnsi"/>
        </w:rPr>
        <w:t>In this class of instructions, the opcode represents the complete instruction. The operand (if needed) is implied to be in the ACC. The address field, the index flag and the indirect flag are not used.</w:t>
      </w:r>
      <w:r>
        <w:rPr>
          <w:rFonts w:eastAsia="Times New Roman" w:cstheme="minorHAnsi"/>
        </w:rPr>
        <w:br/>
      </w:r>
    </w:p>
    <w:tbl>
      <w:tblPr>
        <w:tblStyle w:val="TableGrid"/>
        <w:tblW w:w="1973" w:type="dxa"/>
        <w:tblInd w:w="2362" w:type="dxa"/>
        <w:tblCellMar>
          <w:top w:w="49" w:type="dxa"/>
          <w:left w:w="14" w:type="dxa"/>
          <w:right w:w="45" w:type="dxa"/>
        </w:tblCellMar>
        <w:tblLook w:val="04A0" w:firstRow="1" w:lastRow="0" w:firstColumn="1" w:lastColumn="0" w:noHBand="0" w:noVBand="1"/>
      </w:tblPr>
      <w:tblGrid>
        <w:gridCol w:w="745"/>
        <w:gridCol w:w="252"/>
        <w:gridCol w:w="311"/>
        <w:gridCol w:w="665"/>
      </w:tblGrid>
      <w:tr w:rsidR="00204094" w:rsidTr="00123211">
        <w:trPr>
          <w:trHeight w:val="213"/>
        </w:trPr>
        <w:tc>
          <w:tcPr>
            <w:tcW w:w="745"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78"/>
            </w:pPr>
            <w:r>
              <w:rPr>
                <w:rFonts w:ascii="Arial" w:eastAsia="Arial" w:hAnsi="Arial" w:cs="Arial"/>
                <w:color w:val="181717"/>
                <w:sz w:val="16"/>
              </w:rPr>
              <w:t xml:space="preserve">Opcode </w:t>
            </w:r>
          </w:p>
        </w:tc>
        <w:tc>
          <w:tcPr>
            <w:tcW w:w="252"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81"/>
            </w:pPr>
            <w:r>
              <w:rPr>
                <w:rFonts w:ascii="Arial" w:eastAsia="Arial" w:hAnsi="Arial" w:cs="Arial"/>
                <w:color w:val="181717"/>
                <w:sz w:val="16"/>
              </w:rPr>
              <w:t>-</w:t>
            </w:r>
          </w:p>
        </w:tc>
        <w:tc>
          <w:tcPr>
            <w:tcW w:w="311" w:type="dxa"/>
            <w:tcBorders>
              <w:top w:val="single" w:sz="3" w:space="0" w:color="181717"/>
              <w:left w:val="single" w:sz="3" w:space="0" w:color="181717"/>
              <w:bottom w:val="single" w:sz="3" w:space="0" w:color="181717"/>
              <w:right w:val="single" w:sz="3" w:space="0" w:color="181717"/>
            </w:tcBorders>
          </w:tcPr>
          <w:p w:rsidR="00204094" w:rsidRDefault="00204094" w:rsidP="00123211">
            <w:r>
              <w:rPr>
                <w:rFonts w:ascii="Arial" w:eastAsia="Arial" w:hAnsi="Arial" w:cs="Arial"/>
                <w:color w:val="181717"/>
                <w:sz w:val="16"/>
              </w:rPr>
              <w:t xml:space="preserve"> -- </w:t>
            </w:r>
          </w:p>
        </w:tc>
        <w:tc>
          <w:tcPr>
            <w:tcW w:w="665"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23"/>
              <w:jc w:val="center"/>
            </w:pPr>
            <w:r>
              <w:rPr>
                <w:rFonts w:ascii="Arial" w:eastAsia="Arial" w:hAnsi="Arial" w:cs="Arial"/>
                <w:color w:val="181717"/>
                <w:sz w:val="16"/>
              </w:rPr>
              <w:t>--------</w:t>
            </w:r>
          </w:p>
        </w:tc>
      </w:tr>
    </w:tbl>
    <w:p w:rsidR="00204094" w:rsidRPr="00204094" w:rsidRDefault="00204094" w:rsidP="00204094">
      <w:pPr>
        <w:spacing w:after="4" w:line="252" w:lineRule="auto"/>
        <w:ind w:left="-5" w:hanging="10"/>
        <w:rPr>
          <w:rFonts w:eastAsia="Times New Roman" w:cstheme="minorHAnsi"/>
        </w:rPr>
      </w:pPr>
      <w:r>
        <w:rPr>
          <w:rFonts w:eastAsia="Times New Roman" w:cstheme="minorHAnsi"/>
        </w:rPr>
        <w:br/>
      </w:r>
      <w:r w:rsidRPr="00204094">
        <w:rPr>
          <w:rFonts w:eastAsia="Times New Roman" w:cstheme="minorHAnsi"/>
        </w:rPr>
        <w:t>A description of each instruction follows:</w:t>
      </w:r>
      <w:r>
        <w:rPr>
          <w:rFonts w:eastAsia="Times New Roman" w:cstheme="minorHAnsi"/>
        </w:rPr>
        <w:br/>
      </w:r>
    </w:p>
    <w:tbl>
      <w:tblPr>
        <w:tblStyle w:val="TableGrid"/>
        <w:tblW w:w="1689" w:type="dxa"/>
        <w:tblInd w:w="2503" w:type="dxa"/>
        <w:tblCellMar>
          <w:top w:w="68" w:type="dxa"/>
          <w:right w:w="96" w:type="dxa"/>
        </w:tblCellMar>
        <w:tblLook w:val="04A0" w:firstRow="1" w:lastRow="0" w:firstColumn="1" w:lastColumn="0" w:noHBand="0" w:noVBand="1"/>
      </w:tblPr>
      <w:tblGrid>
        <w:gridCol w:w="683"/>
        <w:gridCol w:w="565"/>
        <w:gridCol w:w="441"/>
      </w:tblGrid>
      <w:tr w:rsidR="00204094" w:rsidTr="00204094">
        <w:trPr>
          <w:trHeight w:val="269"/>
        </w:trPr>
        <w:tc>
          <w:tcPr>
            <w:tcW w:w="683" w:type="dxa"/>
            <w:tcBorders>
              <w:top w:val="single" w:sz="4" w:space="0" w:color="000000"/>
              <w:left w:val="single" w:sz="4" w:space="0" w:color="000000"/>
              <w:bottom w:val="single" w:sz="4" w:space="0" w:color="000000"/>
              <w:right w:val="nil"/>
            </w:tcBorders>
          </w:tcPr>
          <w:p w:rsidR="00204094" w:rsidRDefault="00204094" w:rsidP="00123211">
            <w:pPr>
              <w:ind w:left="95"/>
            </w:pPr>
            <w:r>
              <w:rPr>
                <w:rFonts w:ascii="Times New Roman" w:eastAsia="Times New Roman" w:hAnsi="Times New Roman" w:cs="Times New Roman"/>
                <w:sz w:val="20"/>
              </w:rPr>
              <w:t>HLT</w:t>
            </w:r>
          </w:p>
        </w:tc>
        <w:tc>
          <w:tcPr>
            <w:tcW w:w="565" w:type="dxa"/>
            <w:tcBorders>
              <w:top w:val="single" w:sz="4" w:space="0" w:color="000000"/>
              <w:left w:val="nil"/>
              <w:bottom w:val="single" w:sz="4" w:space="0" w:color="000000"/>
              <w:right w:val="nil"/>
            </w:tcBorders>
          </w:tcPr>
          <w:p w:rsidR="00204094" w:rsidRDefault="00204094" w:rsidP="00123211">
            <w:r>
              <w:rPr>
                <w:rFonts w:ascii="Times New Roman" w:eastAsia="Times New Roman" w:hAnsi="Times New Roman" w:cs="Times New Roman"/>
                <w:sz w:val="20"/>
              </w:rPr>
              <w:t>Stop</w:t>
            </w:r>
          </w:p>
        </w:tc>
        <w:tc>
          <w:tcPr>
            <w:tcW w:w="441"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Halt</w:t>
            </w:r>
          </w:p>
        </w:tc>
      </w:tr>
    </w:tbl>
    <w:p w:rsidR="00204094" w:rsidRDefault="00204094" w:rsidP="00204094">
      <w:pPr>
        <w:spacing w:after="0" w:line="240" w:lineRule="auto"/>
        <w:ind w:hanging="14"/>
        <w:rPr>
          <w:rFonts w:eastAsia="Times New Roman" w:cstheme="minorHAnsi"/>
        </w:rPr>
      </w:pPr>
      <w:r w:rsidRPr="00204094">
        <w:rPr>
          <w:rFonts w:eastAsia="Times New Roman" w:cstheme="minorHAnsi"/>
        </w:rPr>
        <w:t>The HLT instruction indicates the logical end of a program and hence stops the machine fro</w:t>
      </w:r>
      <w:r>
        <w:rPr>
          <w:rFonts w:eastAsia="Times New Roman" w:cstheme="minorHAnsi"/>
        </w:rPr>
        <w:t xml:space="preserve">m fetching the next instruction </w:t>
      </w:r>
      <w:r w:rsidRPr="00204094">
        <w:rPr>
          <w:rFonts w:eastAsia="Times New Roman" w:cstheme="minorHAnsi"/>
        </w:rPr>
        <w:t xml:space="preserve">(if any).  </w:t>
      </w:r>
      <w:r>
        <w:rPr>
          <w:rFonts w:eastAsia="Times New Roman" w:cstheme="minorHAnsi"/>
        </w:rPr>
        <w:br/>
      </w:r>
    </w:p>
    <w:tbl>
      <w:tblPr>
        <w:tblStyle w:val="TableGrid"/>
        <w:tblpPr w:vertAnchor="text" w:horzAnchor="page" w:tblpX="2296" w:tblpY="-19"/>
        <w:tblOverlap w:val="never"/>
        <w:tblW w:w="4824" w:type="dxa"/>
        <w:tblInd w:w="0" w:type="dxa"/>
        <w:tblCellMar>
          <w:top w:w="68" w:type="dxa"/>
          <w:right w:w="95" w:type="dxa"/>
        </w:tblCellMar>
        <w:tblLook w:val="04A0" w:firstRow="1" w:lastRow="0" w:firstColumn="1" w:lastColumn="0" w:noHBand="0" w:noVBand="1"/>
      </w:tblPr>
      <w:tblGrid>
        <w:gridCol w:w="693"/>
        <w:gridCol w:w="4131"/>
      </w:tblGrid>
      <w:tr w:rsidR="002A1305" w:rsidTr="002A1305">
        <w:trPr>
          <w:trHeight w:val="269"/>
        </w:trPr>
        <w:tc>
          <w:tcPr>
            <w:tcW w:w="693" w:type="dxa"/>
            <w:tcBorders>
              <w:top w:val="single" w:sz="4" w:space="0" w:color="000000"/>
              <w:left w:val="single" w:sz="4" w:space="0" w:color="000000"/>
              <w:bottom w:val="single" w:sz="4" w:space="0" w:color="000000"/>
              <w:right w:val="nil"/>
            </w:tcBorders>
          </w:tcPr>
          <w:p w:rsidR="002A1305" w:rsidRPr="0088690C" w:rsidRDefault="002A1305" w:rsidP="002A1305">
            <w:pPr>
              <w:ind w:left="95"/>
              <w:rPr>
                <w:rFonts w:ascii="Courier New" w:hAnsi="Courier New" w:cs="Courier New"/>
                <w:b/>
              </w:rPr>
            </w:pPr>
            <w:r w:rsidRPr="0088690C">
              <w:rPr>
                <w:rFonts w:ascii="Courier New" w:eastAsia="Times New Roman" w:hAnsi="Courier New" w:cs="Courier New"/>
                <w:b/>
                <w:sz w:val="20"/>
              </w:rPr>
              <w:t>TCA</w:t>
            </w:r>
          </w:p>
        </w:tc>
        <w:tc>
          <w:tcPr>
            <w:tcW w:w="4131" w:type="dxa"/>
            <w:tcBorders>
              <w:top w:val="single" w:sz="4" w:space="0" w:color="000000"/>
              <w:left w:val="nil"/>
              <w:bottom w:val="single" w:sz="4" w:space="0" w:color="000000"/>
              <w:right w:val="single" w:sz="4" w:space="0" w:color="000000"/>
            </w:tcBorders>
          </w:tcPr>
          <w:p w:rsidR="002A1305" w:rsidRDefault="002A1305" w:rsidP="002A1305">
            <w:pPr>
              <w:tabs>
                <w:tab w:val="center" w:pos="952"/>
                <w:tab w:val="right" w:pos="4036"/>
              </w:tabs>
            </w:pPr>
            <w:r>
              <w:rPr>
                <w:rFonts w:ascii="Times New Roman" w:eastAsia="Times New Roman" w:hAnsi="Times New Roman" w:cs="Times New Roman"/>
                <w:sz w:val="20"/>
              </w:rPr>
              <w:t>ACC</w:t>
            </w:r>
            <w:r>
              <w:rPr>
                <w:rFonts w:ascii="Times New Roman" w:eastAsia="Times New Roman" w:hAnsi="Times New Roman" w:cs="Times New Roman"/>
                <w:sz w:val="20"/>
              </w:rPr>
              <w:tab/>
              <w:t xml:space="preserve"> </w:t>
            </w:r>
            <w:r>
              <w:rPr>
                <w:rFonts w:ascii="Times New Roman" w:eastAsia="Times New Roman" w:hAnsi="Times New Roman" w:cs="Times New Roman"/>
                <w:sz w:val="20"/>
              </w:rPr>
              <w:sym w:font="Symbol" w:char="F0AC"/>
            </w:r>
            <w:r>
              <w:rPr>
                <w:rFonts w:ascii="Times New Roman" w:eastAsia="Times New Roman" w:hAnsi="Times New Roman" w:cs="Times New Roman"/>
                <w:sz w:val="20"/>
              </w:rPr>
              <w:t xml:space="preserve"> !ACC + 1</w:t>
            </w:r>
            <w:r>
              <w:rPr>
                <w:sz w:val="20"/>
                <w:vertAlign w:val="superscript"/>
              </w:rPr>
              <w:tab/>
            </w:r>
            <w:r>
              <w:rPr>
                <w:rFonts w:ascii="Times New Roman" w:eastAsia="Times New Roman" w:hAnsi="Times New Roman" w:cs="Times New Roman"/>
                <w:sz w:val="20"/>
              </w:rPr>
              <w:t xml:space="preserve"> 2’s complement accumulator</w:t>
            </w:r>
          </w:p>
        </w:tc>
      </w:tr>
    </w:tbl>
    <w:p w:rsidR="00204094" w:rsidRDefault="00204094" w:rsidP="00204094">
      <w:pPr>
        <w:spacing w:after="0" w:line="360" w:lineRule="auto"/>
        <w:ind w:hanging="14"/>
        <w:jc w:val="both"/>
        <w:rPr>
          <w:rFonts w:eastAsia="Times New Roman" w:cstheme="minorHAnsi"/>
        </w:rPr>
      </w:pPr>
    </w:p>
    <w:p w:rsidR="00204094" w:rsidRDefault="00204094" w:rsidP="00204094">
      <w:pPr>
        <w:spacing w:after="4" w:line="252" w:lineRule="auto"/>
        <w:ind w:left="-5" w:hanging="10"/>
        <w:jc w:val="both"/>
      </w:pPr>
      <w:r w:rsidRPr="00204094">
        <w:rPr>
          <w:rFonts w:eastAsia="Times New Roman" w:cstheme="minorHAnsi"/>
        </w:rPr>
        <w:t>TCA complements each bit of the ACC to produce the 1s complement and then a 1 is added to produce the 2s complement. The 2s complement of the ACC is stored back</w:t>
      </w:r>
      <w:r>
        <w:rPr>
          <w:rFonts w:ascii="Times New Roman" w:eastAsia="Times New Roman" w:hAnsi="Times New Roman" w:cs="Times New Roman"/>
          <w:sz w:val="20"/>
        </w:rPr>
        <w:t xml:space="preserve"> into the ACC.</w:t>
      </w:r>
    </w:p>
    <w:tbl>
      <w:tblPr>
        <w:tblStyle w:val="TableGrid"/>
        <w:tblW w:w="3616" w:type="dxa"/>
        <w:tblInd w:w="1599" w:type="dxa"/>
        <w:tblCellMar>
          <w:top w:w="69" w:type="dxa"/>
          <w:right w:w="96" w:type="dxa"/>
        </w:tblCellMar>
        <w:tblLook w:val="04A0" w:firstRow="1" w:lastRow="0" w:firstColumn="1" w:lastColumn="0" w:noHBand="0" w:noVBand="1"/>
      </w:tblPr>
      <w:tblGrid>
        <w:gridCol w:w="671"/>
        <w:gridCol w:w="2017"/>
        <w:gridCol w:w="928"/>
      </w:tblGrid>
      <w:tr w:rsidR="00204094" w:rsidTr="002A1305">
        <w:trPr>
          <w:trHeight w:val="508"/>
        </w:trPr>
        <w:tc>
          <w:tcPr>
            <w:tcW w:w="671" w:type="dxa"/>
            <w:tcBorders>
              <w:top w:val="single" w:sz="4" w:space="0" w:color="000000"/>
              <w:left w:val="single" w:sz="4" w:space="0" w:color="000000"/>
              <w:bottom w:val="single" w:sz="4" w:space="0" w:color="000000"/>
              <w:right w:val="nil"/>
            </w:tcBorders>
          </w:tcPr>
          <w:p w:rsidR="00204094" w:rsidRDefault="00204094" w:rsidP="0088690C">
            <w:pPr>
              <w:ind w:left="95"/>
            </w:pPr>
            <w:r w:rsidRPr="0088690C">
              <w:rPr>
                <w:rFonts w:ascii="Courier New" w:eastAsia="Times New Roman" w:hAnsi="Courier New" w:cs="Courier New"/>
                <w:b/>
                <w:sz w:val="20"/>
              </w:rPr>
              <w:t>SHL</w:t>
            </w:r>
          </w:p>
        </w:tc>
        <w:tc>
          <w:tcPr>
            <w:tcW w:w="2017" w:type="dxa"/>
            <w:tcBorders>
              <w:top w:val="single" w:sz="4" w:space="0" w:color="000000"/>
              <w:left w:val="nil"/>
              <w:bottom w:val="single" w:sz="4" w:space="0" w:color="000000"/>
              <w:right w:val="nil"/>
            </w:tcBorders>
          </w:tcPr>
          <w:p w:rsidR="00204094" w:rsidRDefault="00204094" w:rsidP="002A1305">
            <w:pPr>
              <w:spacing w:line="240" w:lineRule="auto"/>
            </w:pP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15</w:t>
            </w:r>
            <w:r w:rsidR="002A1305">
              <w:rPr>
                <w:rFonts w:ascii="Times New Roman" w:eastAsia="Times New Roman" w:hAnsi="Times New Roman" w:cs="Times New Roman"/>
                <w:sz w:val="20"/>
                <w:vertAlign w:val="subscript"/>
              </w:rPr>
              <w:t>-1</w:t>
            </w:r>
            <w:r>
              <w:rPr>
                <w:sz w:val="20"/>
              </w:rPr>
              <w:t xml:space="preserve"> </w:t>
            </w:r>
            <w:r w:rsidR="002A1305">
              <w:rPr>
                <w:sz w:val="20"/>
              </w:rPr>
              <w:sym w:font="Symbol" w:char="F0AC"/>
            </w:r>
            <w:r w:rsidR="002A1305">
              <w:rPr>
                <w:sz w:val="20"/>
              </w:rPr>
              <w:t xml:space="preserve"> </w:t>
            </w: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14</w:t>
            </w:r>
            <w:r w:rsidR="002A1305">
              <w:rPr>
                <w:rFonts w:ascii="Times New Roman" w:eastAsia="Times New Roman" w:hAnsi="Times New Roman" w:cs="Times New Roman"/>
                <w:sz w:val="13"/>
              </w:rPr>
              <w:t>-0</w:t>
            </w:r>
          </w:p>
          <w:p w:rsidR="00204094" w:rsidRDefault="00204094" w:rsidP="002A1305">
            <w:pPr>
              <w:tabs>
                <w:tab w:val="center" w:pos="1123"/>
              </w:tabs>
              <w:spacing w:line="240" w:lineRule="auto"/>
            </w:pP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0</w:t>
            </w:r>
            <w:r w:rsidR="002A1305">
              <w:rPr>
                <w:rFonts w:ascii="Times New Roman" w:eastAsia="Times New Roman" w:hAnsi="Times New Roman" w:cs="Times New Roman"/>
                <w:sz w:val="20"/>
                <w:vertAlign w:val="subscript"/>
              </w:rPr>
              <w:t xml:space="preserve"> </w:t>
            </w:r>
            <w:r w:rsidR="002A1305">
              <w:rPr>
                <w:sz w:val="20"/>
              </w:rPr>
              <w:sym w:font="Symbol" w:char="F0AC"/>
            </w:r>
            <w:r w:rsidR="002A1305">
              <w:rPr>
                <w:sz w:val="20"/>
              </w:rPr>
              <w:t xml:space="preserve"> </w:t>
            </w:r>
            <w:r>
              <w:rPr>
                <w:rFonts w:ascii="Times New Roman" w:eastAsia="Times New Roman" w:hAnsi="Times New Roman" w:cs="Times New Roman"/>
                <w:sz w:val="20"/>
              </w:rPr>
              <w:t>0</w:t>
            </w:r>
          </w:p>
        </w:tc>
        <w:tc>
          <w:tcPr>
            <w:tcW w:w="928"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Shift left</w:t>
            </w:r>
          </w:p>
        </w:tc>
      </w:tr>
    </w:tbl>
    <w:p w:rsidR="00204094" w:rsidRPr="00204094" w:rsidRDefault="00204094" w:rsidP="00204094">
      <w:pPr>
        <w:spacing w:after="0" w:line="240" w:lineRule="auto"/>
        <w:ind w:hanging="14"/>
        <w:rPr>
          <w:rFonts w:eastAsia="Times New Roman" w:cstheme="minorHAnsi"/>
        </w:rPr>
      </w:pPr>
      <w:r w:rsidRPr="00204094">
        <w:rPr>
          <w:rFonts w:eastAsia="Times New Roman" w:cstheme="minorHAnsi"/>
        </w:rPr>
        <w:t>The SHL instruction shifts the contents of the ACC 1 bit to the left and fills a 0 into the least significant bit of the ACC.</w:t>
      </w:r>
    </w:p>
    <w:tbl>
      <w:tblPr>
        <w:tblStyle w:val="TableGrid"/>
        <w:tblW w:w="3621" w:type="dxa"/>
        <w:tblInd w:w="1538" w:type="dxa"/>
        <w:tblCellMar>
          <w:top w:w="69" w:type="dxa"/>
          <w:right w:w="96" w:type="dxa"/>
        </w:tblCellMar>
        <w:tblLook w:val="04A0" w:firstRow="1" w:lastRow="0" w:firstColumn="1" w:lastColumn="0" w:noHBand="0" w:noVBand="1"/>
      </w:tblPr>
      <w:tblGrid>
        <w:gridCol w:w="674"/>
        <w:gridCol w:w="2025"/>
        <w:gridCol w:w="922"/>
      </w:tblGrid>
      <w:tr w:rsidR="00204094" w:rsidTr="00123211">
        <w:trPr>
          <w:trHeight w:val="509"/>
        </w:trPr>
        <w:tc>
          <w:tcPr>
            <w:tcW w:w="674" w:type="dxa"/>
            <w:tcBorders>
              <w:top w:val="single" w:sz="4" w:space="0" w:color="000000"/>
              <w:left w:val="single" w:sz="4" w:space="0" w:color="000000"/>
              <w:bottom w:val="single" w:sz="4" w:space="0" w:color="000000"/>
              <w:right w:val="nil"/>
            </w:tcBorders>
          </w:tcPr>
          <w:p w:rsidR="00204094" w:rsidRDefault="00204094" w:rsidP="00123211">
            <w:pPr>
              <w:ind w:left="95"/>
            </w:pPr>
            <w:r w:rsidRPr="0088690C">
              <w:rPr>
                <w:rFonts w:ascii="Courier New" w:eastAsia="Times New Roman" w:hAnsi="Courier New" w:cs="Courier New"/>
                <w:b/>
                <w:sz w:val="20"/>
              </w:rPr>
              <w:t>SHR</w:t>
            </w:r>
          </w:p>
        </w:tc>
        <w:tc>
          <w:tcPr>
            <w:tcW w:w="2025" w:type="dxa"/>
            <w:tcBorders>
              <w:top w:val="single" w:sz="4" w:space="0" w:color="000000"/>
              <w:left w:val="nil"/>
              <w:bottom w:val="single" w:sz="4" w:space="0" w:color="000000"/>
              <w:right w:val="nil"/>
            </w:tcBorders>
          </w:tcPr>
          <w:p w:rsidR="00204094" w:rsidRDefault="00204094" w:rsidP="00123211">
            <w:pPr>
              <w:spacing w:after="105"/>
              <w:ind w:left="8"/>
            </w:pP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14</w:t>
            </w:r>
            <w:r w:rsidR="002A1305">
              <w:rPr>
                <w:rFonts w:ascii="Times New Roman" w:eastAsia="Times New Roman" w:hAnsi="Times New Roman" w:cs="Times New Roman"/>
                <w:sz w:val="13"/>
              </w:rPr>
              <w:t xml:space="preserve">-0 </w:t>
            </w:r>
            <w:r w:rsidR="002A1305">
              <w:rPr>
                <w:sz w:val="20"/>
              </w:rPr>
              <w:sym w:font="Symbol" w:char="F0AC"/>
            </w:r>
            <w:r>
              <w:rPr>
                <w:sz w:val="20"/>
              </w:rPr>
              <w:t xml:space="preserve"> </w:t>
            </w: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15</w:t>
            </w:r>
            <w:r w:rsidR="002A1305">
              <w:rPr>
                <w:rFonts w:ascii="Times New Roman" w:eastAsia="Times New Roman" w:hAnsi="Times New Roman" w:cs="Times New Roman"/>
                <w:sz w:val="20"/>
                <w:vertAlign w:val="subscript"/>
              </w:rPr>
              <w:t>-1</w:t>
            </w:r>
          </w:p>
          <w:p w:rsidR="00204094" w:rsidRDefault="00204094" w:rsidP="00123211">
            <w:pPr>
              <w:tabs>
                <w:tab w:val="center" w:pos="1356"/>
              </w:tabs>
            </w:pPr>
            <w:r>
              <w:rPr>
                <w:rFonts w:ascii="Times New Roman" w:eastAsia="Times New Roman" w:hAnsi="Times New Roman" w:cs="Times New Roman"/>
                <w:sz w:val="20"/>
              </w:rPr>
              <w:t>ACC</w:t>
            </w:r>
            <w:r w:rsidR="002A1305">
              <w:rPr>
                <w:rFonts w:ascii="Times New Roman" w:eastAsia="Times New Roman" w:hAnsi="Times New Roman" w:cs="Times New Roman"/>
                <w:sz w:val="13"/>
              </w:rPr>
              <w:t xml:space="preserve">15 </w:t>
            </w:r>
            <w:r w:rsidR="002A1305">
              <w:rPr>
                <w:sz w:val="20"/>
              </w:rPr>
              <w:sym w:font="Symbol" w:char="F0AC"/>
            </w:r>
            <w:r w:rsidR="002A1305">
              <w:rPr>
                <w:sz w:val="20"/>
              </w:rPr>
              <w:t xml:space="preserve"> </w:t>
            </w:r>
            <w:proofErr w:type="spellStart"/>
            <w:r>
              <w:rPr>
                <w:rFonts w:ascii="Times New Roman" w:eastAsia="Times New Roman" w:hAnsi="Times New Roman" w:cs="Times New Roman"/>
                <w:sz w:val="20"/>
              </w:rPr>
              <w:t>ACC</w:t>
            </w:r>
            <w:r>
              <w:rPr>
                <w:rFonts w:ascii="Times New Roman" w:eastAsia="Times New Roman" w:hAnsi="Times New Roman" w:cs="Times New Roman"/>
                <w:sz w:val="13"/>
              </w:rPr>
              <w:t>15</w:t>
            </w:r>
            <w:proofErr w:type="spellEnd"/>
          </w:p>
        </w:tc>
        <w:tc>
          <w:tcPr>
            <w:tcW w:w="922"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Shift right</w:t>
            </w:r>
          </w:p>
        </w:tc>
      </w:tr>
    </w:tbl>
    <w:p w:rsidR="00204094" w:rsidRDefault="00204094" w:rsidP="00204094">
      <w:pPr>
        <w:spacing w:after="0" w:line="240" w:lineRule="auto"/>
        <w:ind w:hanging="14"/>
        <w:rPr>
          <w:rFonts w:eastAsia="Times New Roman" w:cstheme="minorHAnsi"/>
        </w:rPr>
      </w:pPr>
      <w:r w:rsidRPr="00204094">
        <w:rPr>
          <w:rFonts w:eastAsia="Times New Roman" w:cstheme="minorHAnsi"/>
        </w:rPr>
        <w:t>The SHR instruction shifts the contents of the ACC 1 bit to the right and the most significant bit of the ACC remains unchanged. The contents of the last significant bit position are lost.</w:t>
      </w:r>
    </w:p>
    <w:p w:rsidR="00204094" w:rsidRPr="00204094" w:rsidRDefault="00204094" w:rsidP="00204094">
      <w:pPr>
        <w:spacing w:after="0" w:line="240" w:lineRule="auto"/>
        <w:ind w:hanging="14"/>
        <w:rPr>
          <w:rFonts w:eastAsia="Times New Roman" w:cstheme="minorHAnsi"/>
        </w:rPr>
      </w:pPr>
    </w:p>
    <w:p w:rsidR="00204094" w:rsidRPr="00204094" w:rsidRDefault="00204094" w:rsidP="00204094">
      <w:pPr>
        <w:spacing w:after="0" w:line="240" w:lineRule="auto"/>
        <w:ind w:hanging="14"/>
        <w:rPr>
          <w:rFonts w:eastAsia="Times New Roman" w:cstheme="minorHAnsi"/>
        </w:rPr>
      </w:pPr>
      <w:r w:rsidRPr="00204094">
        <w:rPr>
          <w:rFonts w:eastAsia="Times New Roman" w:cstheme="minorHAnsi"/>
          <w:i/>
        </w:rPr>
        <w:t>One-Address Instructions</w:t>
      </w:r>
      <w:r w:rsidRPr="00204094">
        <w:rPr>
          <w:rFonts w:eastAsia="Times New Roman" w:cstheme="minorHAnsi"/>
        </w:rPr>
        <w:t>. These instructions use all 16 bit</w:t>
      </w:r>
      <w:r w:rsidR="002A1305">
        <w:rPr>
          <w:rFonts w:eastAsia="Times New Roman" w:cstheme="minorHAnsi"/>
        </w:rPr>
        <w:t>s</w:t>
      </w:r>
      <w:r w:rsidRPr="00204094">
        <w:rPr>
          <w:rFonts w:eastAsia="Times New Roman" w:cstheme="minorHAnsi"/>
        </w:rPr>
        <w:t xml:space="preserve"> of an instruction word. In the following, MEM is a symbolic address of an arbitrary memory location. An absolute address is the physical address of a memory location, expressed as a numeric quantity. A symbolic address is mapped to an absolute address when an assembly language problem is translated into machine language. The description assumes a direct addressing mode in which MEM is the effective address (the address of the operand). The 8-bit address is usually modified by the indirect and index operations to generate the effective address of a memory operand for each of these instructions.</w:t>
      </w:r>
    </w:p>
    <w:tbl>
      <w:tblPr>
        <w:tblStyle w:val="TableGrid"/>
        <w:tblW w:w="2631" w:type="dxa"/>
        <w:tblInd w:w="2032" w:type="dxa"/>
        <w:tblCellMar>
          <w:top w:w="43" w:type="dxa"/>
          <w:left w:w="74" w:type="dxa"/>
          <w:right w:w="79" w:type="dxa"/>
        </w:tblCellMar>
        <w:tblLook w:val="04A0" w:firstRow="1" w:lastRow="0" w:firstColumn="1" w:lastColumn="0" w:noHBand="0" w:noVBand="1"/>
      </w:tblPr>
      <w:tblGrid>
        <w:gridCol w:w="718"/>
        <w:gridCol w:w="308"/>
        <w:gridCol w:w="433"/>
        <w:gridCol w:w="1172"/>
      </w:tblGrid>
      <w:tr w:rsidR="00204094" w:rsidTr="00123211">
        <w:trPr>
          <w:trHeight w:val="205"/>
        </w:trPr>
        <w:tc>
          <w:tcPr>
            <w:tcW w:w="717" w:type="dxa"/>
            <w:tcBorders>
              <w:top w:val="single" w:sz="3" w:space="0" w:color="181717"/>
              <w:left w:val="single" w:sz="3" w:space="0" w:color="181717"/>
              <w:bottom w:val="single" w:sz="3" w:space="0" w:color="181717"/>
              <w:right w:val="single" w:sz="3" w:space="0" w:color="181717"/>
            </w:tcBorders>
          </w:tcPr>
          <w:p w:rsidR="00204094" w:rsidRDefault="00204094" w:rsidP="00123211">
            <w:pPr>
              <w:jc w:val="both"/>
            </w:pPr>
            <w:r>
              <w:rPr>
                <w:rFonts w:ascii="Arial" w:eastAsia="Arial" w:hAnsi="Arial" w:cs="Arial"/>
                <w:color w:val="181717"/>
                <w:sz w:val="16"/>
              </w:rPr>
              <w:t>Opcode</w:t>
            </w:r>
          </w:p>
        </w:tc>
        <w:tc>
          <w:tcPr>
            <w:tcW w:w="308"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26"/>
              <w:jc w:val="both"/>
            </w:pPr>
            <w:r>
              <w:rPr>
                <w:rFonts w:ascii="Arial" w:eastAsia="Arial" w:hAnsi="Arial" w:cs="Arial"/>
                <w:color w:val="181717"/>
                <w:sz w:val="16"/>
              </w:rPr>
              <w:t>X</w:t>
            </w:r>
          </w:p>
        </w:tc>
        <w:tc>
          <w:tcPr>
            <w:tcW w:w="433"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39"/>
            </w:pPr>
            <w:r>
              <w:rPr>
                <w:rFonts w:ascii="Arial" w:eastAsia="Arial" w:hAnsi="Arial" w:cs="Arial"/>
                <w:color w:val="181717"/>
                <w:sz w:val="16"/>
              </w:rPr>
              <w:t>XX</w:t>
            </w:r>
          </w:p>
        </w:tc>
        <w:tc>
          <w:tcPr>
            <w:tcW w:w="1172"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69"/>
            </w:pPr>
            <w:r>
              <w:rPr>
                <w:rFonts w:ascii="Arial" w:eastAsia="Arial" w:hAnsi="Arial" w:cs="Arial"/>
                <w:color w:val="181717"/>
                <w:sz w:val="16"/>
              </w:rPr>
              <w:t>XXXXXXXX</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lastRenderedPageBreak/>
        <w:t>The description of one-address instructions follows:</w:t>
      </w:r>
    </w:p>
    <w:tbl>
      <w:tblPr>
        <w:tblStyle w:val="TableGrid"/>
        <w:tblW w:w="4702" w:type="dxa"/>
        <w:tblInd w:w="996" w:type="dxa"/>
        <w:tblCellMar>
          <w:top w:w="68" w:type="dxa"/>
          <w:right w:w="95" w:type="dxa"/>
        </w:tblCellMar>
        <w:tblLook w:val="04A0" w:firstRow="1" w:lastRow="0" w:firstColumn="1" w:lastColumn="0" w:noHBand="0" w:noVBand="1"/>
      </w:tblPr>
      <w:tblGrid>
        <w:gridCol w:w="703"/>
        <w:gridCol w:w="676"/>
        <w:gridCol w:w="1765"/>
        <w:gridCol w:w="1558"/>
      </w:tblGrid>
      <w:tr w:rsidR="00204094" w:rsidTr="00123211">
        <w:trPr>
          <w:trHeight w:val="269"/>
        </w:trPr>
        <w:tc>
          <w:tcPr>
            <w:tcW w:w="704"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LDA</w:t>
            </w:r>
          </w:p>
        </w:tc>
        <w:tc>
          <w:tcPr>
            <w:tcW w:w="67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w:t>
            </w:r>
          </w:p>
        </w:tc>
        <w:tc>
          <w:tcPr>
            <w:tcW w:w="1765" w:type="dxa"/>
            <w:tcBorders>
              <w:top w:val="single" w:sz="4" w:space="0" w:color="000000"/>
              <w:left w:val="nil"/>
              <w:bottom w:val="single" w:sz="4" w:space="0" w:color="000000"/>
              <w:right w:val="nil"/>
            </w:tcBorders>
          </w:tcPr>
          <w:p w:rsidR="00204094" w:rsidRDefault="002A1305" w:rsidP="00123211">
            <w:pPr>
              <w:tabs>
                <w:tab w:val="right" w:pos="1670"/>
              </w:tabs>
            </w:pPr>
            <w:r>
              <w:rPr>
                <w:rFonts w:ascii="Times New Roman" w:eastAsia="Times New Roman" w:hAnsi="Times New Roman" w:cs="Times New Roman"/>
                <w:sz w:val="20"/>
              </w:rPr>
              <w:t xml:space="preserve">ACC </w:t>
            </w:r>
            <w:r>
              <w:rPr>
                <w:sz w:val="20"/>
              </w:rPr>
              <w:sym w:font="Symbol" w:char="F0AC"/>
            </w:r>
            <w:r>
              <w:rPr>
                <w:sz w:val="20"/>
              </w:rPr>
              <w:t xml:space="preserve"> </w:t>
            </w:r>
            <w:r w:rsidR="00204094">
              <w:rPr>
                <w:rFonts w:ascii="Times New Roman" w:eastAsia="Times New Roman" w:hAnsi="Times New Roman" w:cs="Times New Roman"/>
                <w:sz w:val="20"/>
              </w:rPr>
              <w:t>M[MEM].</w:t>
            </w:r>
          </w:p>
        </w:tc>
        <w:tc>
          <w:tcPr>
            <w:tcW w:w="1558"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Load accumulator</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LDA loads the ACC with the contents of the memory location (MEM) specified. Contents of MEM are not changed, but the contents of the ACC before the execution of this instruction are replaced by the contents of MEM.</w:t>
      </w:r>
    </w:p>
    <w:tbl>
      <w:tblPr>
        <w:tblStyle w:val="TableGrid"/>
        <w:tblW w:w="4679" w:type="dxa"/>
        <w:tblInd w:w="1008" w:type="dxa"/>
        <w:tblCellMar>
          <w:top w:w="69" w:type="dxa"/>
          <w:right w:w="95" w:type="dxa"/>
        </w:tblCellMar>
        <w:tblLook w:val="04A0" w:firstRow="1" w:lastRow="0" w:firstColumn="1" w:lastColumn="0" w:noHBand="0" w:noVBand="1"/>
      </w:tblPr>
      <w:tblGrid>
        <w:gridCol w:w="670"/>
        <w:gridCol w:w="676"/>
        <w:gridCol w:w="1764"/>
        <w:gridCol w:w="1569"/>
      </w:tblGrid>
      <w:tr w:rsidR="00204094" w:rsidTr="00123211">
        <w:trPr>
          <w:trHeight w:val="269"/>
        </w:trPr>
        <w:tc>
          <w:tcPr>
            <w:tcW w:w="670"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STA</w:t>
            </w:r>
          </w:p>
        </w:tc>
        <w:tc>
          <w:tcPr>
            <w:tcW w:w="676" w:type="dxa"/>
            <w:tcBorders>
              <w:top w:val="single" w:sz="4" w:space="0" w:color="000000"/>
              <w:left w:val="nil"/>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MEM</w:t>
            </w:r>
          </w:p>
        </w:tc>
        <w:tc>
          <w:tcPr>
            <w:tcW w:w="1764" w:type="dxa"/>
            <w:tcBorders>
              <w:top w:val="single" w:sz="4" w:space="0" w:color="000000"/>
              <w:left w:val="nil"/>
              <w:bottom w:val="single" w:sz="4" w:space="0" w:color="000000"/>
              <w:right w:val="nil"/>
            </w:tcBorders>
          </w:tcPr>
          <w:p w:rsidR="00204094" w:rsidRDefault="0088690C" w:rsidP="00123211">
            <w:pPr>
              <w:tabs>
                <w:tab w:val="right" w:pos="1669"/>
              </w:tabs>
            </w:pPr>
            <w:r>
              <w:rPr>
                <w:rFonts w:ascii="Times New Roman" w:eastAsia="Times New Roman" w:hAnsi="Times New Roman" w:cs="Times New Roman"/>
                <w:sz w:val="20"/>
              </w:rPr>
              <w:t>M[MEM]</w:t>
            </w:r>
            <w:r>
              <w:rPr>
                <w:sz w:val="20"/>
              </w:rPr>
              <w:t xml:space="preserve"> </w:t>
            </w:r>
            <w:r>
              <w:rPr>
                <w:sz w:val="20"/>
              </w:rPr>
              <w:sym w:font="Symbol" w:char="F0AC"/>
            </w:r>
            <w:r>
              <w:rPr>
                <w:sz w:val="20"/>
              </w:rPr>
              <w:t xml:space="preserve"> </w:t>
            </w:r>
            <w:r w:rsidR="00204094">
              <w:rPr>
                <w:rFonts w:ascii="Times New Roman" w:eastAsia="Times New Roman" w:hAnsi="Times New Roman" w:cs="Times New Roman"/>
                <w:sz w:val="20"/>
              </w:rPr>
              <w:t>ACC.</w:t>
            </w:r>
          </w:p>
        </w:tc>
        <w:tc>
          <w:tcPr>
            <w:tcW w:w="1569"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Store accumulator</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STA stores the contents of the ACC into the specified memory location. ACC contents are not altered.</w:t>
      </w:r>
    </w:p>
    <w:tbl>
      <w:tblPr>
        <w:tblStyle w:val="TableGrid"/>
        <w:tblW w:w="5386" w:type="dxa"/>
        <w:tblInd w:w="1075" w:type="dxa"/>
        <w:tblCellMar>
          <w:top w:w="69" w:type="dxa"/>
          <w:right w:w="96" w:type="dxa"/>
        </w:tblCellMar>
        <w:tblLook w:val="04A0" w:firstRow="1" w:lastRow="0" w:firstColumn="1" w:lastColumn="0" w:noHBand="0" w:noVBand="1"/>
      </w:tblPr>
      <w:tblGrid>
        <w:gridCol w:w="720"/>
        <w:gridCol w:w="810"/>
        <w:gridCol w:w="2269"/>
        <w:gridCol w:w="1587"/>
      </w:tblGrid>
      <w:tr w:rsidR="00204094" w:rsidTr="004866C2">
        <w:trPr>
          <w:trHeight w:val="269"/>
        </w:trPr>
        <w:tc>
          <w:tcPr>
            <w:tcW w:w="720"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ADD</w:t>
            </w:r>
          </w:p>
        </w:tc>
        <w:tc>
          <w:tcPr>
            <w:tcW w:w="810" w:type="dxa"/>
            <w:tcBorders>
              <w:top w:val="single" w:sz="4" w:space="0" w:color="000000"/>
              <w:left w:val="nil"/>
              <w:bottom w:val="single" w:sz="4" w:space="0" w:color="000000"/>
              <w:right w:val="nil"/>
            </w:tcBorders>
          </w:tcPr>
          <w:p w:rsidR="00204094" w:rsidRPr="0088690C" w:rsidRDefault="00204094" w:rsidP="0088690C">
            <w:pPr>
              <w:rPr>
                <w:rFonts w:ascii="Courier New" w:eastAsia="Times New Roman" w:hAnsi="Courier New" w:cs="Courier New"/>
                <w:b/>
                <w:sz w:val="20"/>
              </w:rPr>
            </w:pPr>
            <w:r w:rsidRPr="0088690C">
              <w:rPr>
                <w:rFonts w:ascii="Courier New" w:eastAsia="Times New Roman" w:hAnsi="Courier New" w:cs="Courier New"/>
                <w:b/>
                <w:sz w:val="20"/>
              </w:rPr>
              <w:t>MEM</w:t>
            </w:r>
            <w:r w:rsidR="0088690C">
              <w:rPr>
                <w:rFonts w:ascii="Courier New" w:eastAsia="Times New Roman" w:hAnsi="Courier New" w:cs="Courier New"/>
                <w:b/>
                <w:sz w:val="20"/>
              </w:rPr>
              <w:t xml:space="preserve"> </w:t>
            </w:r>
            <w:r w:rsidR="004866C2">
              <w:rPr>
                <w:rFonts w:ascii="Courier New" w:eastAsia="Times New Roman" w:hAnsi="Courier New" w:cs="Courier New"/>
                <w:b/>
                <w:sz w:val="20"/>
              </w:rPr>
              <w:t xml:space="preserve"> </w:t>
            </w:r>
          </w:p>
        </w:tc>
        <w:tc>
          <w:tcPr>
            <w:tcW w:w="2269" w:type="dxa"/>
            <w:tcBorders>
              <w:top w:val="single" w:sz="4" w:space="0" w:color="000000"/>
              <w:left w:val="nil"/>
              <w:bottom w:val="single" w:sz="4" w:space="0" w:color="000000"/>
              <w:right w:val="nil"/>
            </w:tcBorders>
          </w:tcPr>
          <w:p w:rsidR="00204094" w:rsidRDefault="0088690C" w:rsidP="004866C2">
            <w:pPr>
              <w:tabs>
                <w:tab w:val="right" w:pos="1668"/>
              </w:tabs>
            </w:pPr>
            <w:r>
              <w:rPr>
                <w:rFonts w:ascii="Times New Roman" w:eastAsia="Times New Roman" w:hAnsi="Times New Roman" w:cs="Times New Roman"/>
                <w:sz w:val="20"/>
              </w:rPr>
              <w:t xml:space="preserve">ACC </w:t>
            </w:r>
            <w:r>
              <w:rPr>
                <w:sz w:val="20"/>
              </w:rPr>
              <w:sym w:font="Symbol" w:char="F0AC"/>
            </w:r>
            <w:r>
              <w:rPr>
                <w:sz w:val="20"/>
              </w:rPr>
              <w:t xml:space="preserve"> </w:t>
            </w:r>
            <w:proofErr w:type="spellStart"/>
            <w:r>
              <w:rPr>
                <w:rFonts w:ascii="Times New Roman" w:eastAsia="Times New Roman" w:hAnsi="Times New Roman" w:cs="Times New Roman"/>
                <w:sz w:val="20"/>
              </w:rPr>
              <w:t>ACC</w:t>
            </w:r>
            <w:proofErr w:type="spellEnd"/>
            <w:r>
              <w:rPr>
                <w:sz w:val="20"/>
              </w:rPr>
              <w:t xml:space="preserve"> </w:t>
            </w:r>
            <w:r w:rsidR="004866C2">
              <w:rPr>
                <w:sz w:val="20"/>
              </w:rPr>
              <w:t>+</w:t>
            </w:r>
            <w:r>
              <w:rPr>
                <w:sz w:val="20"/>
              </w:rPr>
              <w:t xml:space="preserve"> </w:t>
            </w:r>
            <w:r w:rsidR="00204094">
              <w:rPr>
                <w:rFonts w:ascii="Times New Roman" w:eastAsia="Times New Roman" w:hAnsi="Times New Roman" w:cs="Times New Roman"/>
                <w:sz w:val="20"/>
              </w:rPr>
              <w:t>M[MEM].</w:t>
            </w:r>
          </w:p>
        </w:tc>
        <w:tc>
          <w:tcPr>
            <w:tcW w:w="1587" w:type="dxa"/>
            <w:tcBorders>
              <w:top w:val="single" w:sz="4" w:space="0" w:color="000000"/>
              <w:left w:val="nil"/>
              <w:bottom w:val="single" w:sz="4" w:space="0" w:color="000000"/>
              <w:right w:val="single" w:sz="4" w:space="0" w:color="000000"/>
            </w:tcBorders>
          </w:tcPr>
          <w:p w:rsidR="00204094" w:rsidRDefault="00204094" w:rsidP="00123211">
            <w:pPr>
              <w:jc w:val="both"/>
            </w:pPr>
            <w:r>
              <w:rPr>
                <w:rFonts w:ascii="Times New Roman" w:eastAsia="Times New Roman" w:hAnsi="Times New Roman" w:cs="Times New Roman"/>
                <w:sz w:val="20"/>
              </w:rPr>
              <w:t>Add</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ADD adds the contents of the memory location specified to the contents of the ACC. Memory contents are not altered.</w:t>
      </w:r>
    </w:p>
    <w:tbl>
      <w:tblPr>
        <w:tblStyle w:val="TableGrid"/>
        <w:tblW w:w="4503" w:type="dxa"/>
        <w:tblInd w:w="1096" w:type="dxa"/>
        <w:tblCellMar>
          <w:top w:w="68" w:type="dxa"/>
          <w:right w:w="96" w:type="dxa"/>
        </w:tblCellMar>
        <w:tblLook w:val="04A0" w:firstRow="1" w:lastRow="0" w:firstColumn="1" w:lastColumn="0" w:noHBand="0" w:noVBand="1"/>
      </w:tblPr>
      <w:tblGrid>
        <w:gridCol w:w="704"/>
        <w:gridCol w:w="676"/>
        <w:gridCol w:w="1289"/>
        <w:gridCol w:w="1834"/>
      </w:tblGrid>
      <w:tr w:rsidR="00204094" w:rsidTr="00123211">
        <w:trPr>
          <w:trHeight w:val="269"/>
        </w:trPr>
        <w:tc>
          <w:tcPr>
            <w:tcW w:w="703"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BRU</w:t>
            </w:r>
          </w:p>
        </w:tc>
        <w:tc>
          <w:tcPr>
            <w:tcW w:w="676" w:type="dxa"/>
            <w:tcBorders>
              <w:top w:val="single" w:sz="4" w:space="0" w:color="000000"/>
              <w:left w:val="nil"/>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MEM</w:t>
            </w:r>
          </w:p>
        </w:tc>
        <w:tc>
          <w:tcPr>
            <w:tcW w:w="1289" w:type="dxa"/>
            <w:tcBorders>
              <w:top w:val="single" w:sz="4" w:space="0" w:color="000000"/>
              <w:left w:val="nil"/>
              <w:bottom w:val="single" w:sz="4" w:space="0" w:color="000000"/>
              <w:right w:val="nil"/>
            </w:tcBorders>
          </w:tcPr>
          <w:p w:rsidR="00204094" w:rsidRDefault="00204094" w:rsidP="00123211">
            <w:pPr>
              <w:tabs>
                <w:tab w:val="right" w:pos="1193"/>
              </w:tabs>
            </w:pPr>
            <w:r>
              <w:rPr>
                <w:rFonts w:ascii="Times New Roman" w:eastAsia="Times New Roman" w:hAnsi="Times New Roman" w:cs="Times New Roman"/>
                <w:sz w:val="20"/>
              </w:rPr>
              <w:t>PC</w:t>
            </w:r>
            <w:r w:rsidR="004866C2">
              <w:rPr>
                <w:rFonts w:ascii="Times New Roman" w:eastAsia="Times New Roman" w:hAnsi="Times New Roman" w:cs="Times New Roman"/>
                <w:sz w:val="20"/>
              </w:rPr>
              <w:t xml:space="preserve"> </w:t>
            </w:r>
            <w:r w:rsidR="004866C2">
              <w:rPr>
                <w:sz w:val="20"/>
              </w:rPr>
              <w:sym w:font="Symbol" w:char="F0AC"/>
            </w:r>
            <w:r w:rsidR="004866C2">
              <w:rPr>
                <w:sz w:val="20"/>
              </w:rPr>
              <w:t xml:space="preserve"> </w:t>
            </w:r>
            <w:r>
              <w:rPr>
                <w:rFonts w:ascii="Times New Roman" w:eastAsia="Times New Roman" w:hAnsi="Times New Roman" w:cs="Times New Roman"/>
                <w:sz w:val="20"/>
              </w:rPr>
              <w:t>MEM.</w:t>
            </w:r>
          </w:p>
        </w:tc>
        <w:tc>
          <w:tcPr>
            <w:tcW w:w="1834"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Branch unconditional</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BRU transfers the program control to the address MEM. That is, the next instruction to be executed is at MEM.</w:t>
      </w:r>
    </w:p>
    <w:tbl>
      <w:tblPr>
        <w:tblStyle w:val="TableGrid"/>
        <w:tblW w:w="6569" w:type="dxa"/>
        <w:tblInd w:w="716" w:type="dxa"/>
        <w:tblCellMar>
          <w:top w:w="68" w:type="dxa"/>
          <w:right w:w="96" w:type="dxa"/>
        </w:tblCellMar>
        <w:tblLook w:val="04A0" w:firstRow="1" w:lastRow="0" w:firstColumn="1" w:lastColumn="0" w:noHBand="0" w:noVBand="1"/>
      </w:tblPr>
      <w:tblGrid>
        <w:gridCol w:w="604"/>
        <w:gridCol w:w="676"/>
        <w:gridCol w:w="1770"/>
        <w:gridCol w:w="3519"/>
      </w:tblGrid>
      <w:tr w:rsidR="00204094" w:rsidTr="004866C2">
        <w:trPr>
          <w:trHeight w:val="508"/>
        </w:trPr>
        <w:tc>
          <w:tcPr>
            <w:tcW w:w="604"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BIP</w:t>
            </w:r>
          </w:p>
        </w:tc>
        <w:tc>
          <w:tcPr>
            <w:tcW w:w="676" w:type="dxa"/>
            <w:tcBorders>
              <w:top w:val="single" w:sz="4" w:space="0" w:color="000000"/>
              <w:left w:val="nil"/>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MEM</w:t>
            </w:r>
          </w:p>
        </w:tc>
        <w:tc>
          <w:tcPr>
            <w:tcW w:w="1770" w:type="dxa"/>
            <w:tcBorders>
              <w:top w:val="single" w:sz="4" w:space="0" w:color="000000"/>
              <w:left w:val="nil"/>
              <w:bottom w:val="single" w:sz="4" w:space="0" w:color="000000"/>
              <w:right w:val="nil"/>
            </w:tcBorders>
          </w:tcPr>
          <w:p w:rsidR="00204094" w:rsidRDefault="00204094" w:rsidP="00123211">
            <w:pPr>
              <w:spacing w:after="17"/>
            </w:pPr>
            <w:r>
              <w:rPr>
                <w:rFonts w:ascii="Times New Roman" w:eastAsia="Times New Roman" w:hAnsi="Times New Roman" w:cs="Times New Roman"/>
                <w:sz w:val="20"/>
              </w:rPr>
              <w:t>IF ACC &gt; 0 THEN</w:t>
            </w:r>
          </w:p>
          <w:p w:rsidR="00204094" w:rsidRDefault="004866C2" w:rsidP="00123211">
            <w:pPr>
              <w:tabs>
                <w:tab w:val="center" w:pos="804"/>
              </w:tabs>
            </w:pPr>
            <w:r>
              <w:rPr>
                <w:rFonts w:ascii="Times New Roman" w:eastAsia="Times New Roman" w:hAnsi="Times New Roman" w:cs="Times New Roman"/>
                <w:sz w:val="20"/>
              </w:rPr>
              <w:t xml:space="preserve">   PC </w:t>
            </w:r>
            <w:r>
              <w:rPr>
                <w:sz w:val="20"/>
              </w:rPr>
              <w:sym w:font="Symbol" w:char="F0AC"/>
            </w:r>
            <w:r>
              <w:rPr>
                <w:sz w:val="20"/>
              </w:rPr>
              <w:t xml:space="preserve">  </w:t>
            </w:r>
            <w:r w:rsidR="00204094">
              <w:rPr>
                <w:rFonts w:ascii="Times New Roman" w:eastAsia="Times New Roman" w:hAnsi="Times New Roman" w:cs="Times New Roman"/>
                <w:sz w:val="20"/>
              </w:rPr>
              <w:t>MEM</w:t>
            </w:r>
          </w:p>
        </w:tc>
        <w:tc>
          <w:tcPr>
            <w:tcW w:w="3519" w:type="dxa"/>
            <w:tcBorders>
              <w:top w:val="single" w:sz="4" w:space="0" w:color="000000"/>
              <w:left w:val="nil"/>
              <w:bottom w:val="single" w:sz="4" w:space="0" w:color="000000"/>
              <w:right w:val="single" w:sz="4" w:space="0" w:color="000000"/>
            </w:tcBorders>
            <w:vAlign w:val="center"/>
          </w:tcPr>
          <w:p w:rsidR="00204094" w:rsidRDefault="00204094" w:rsidP="004866C2">
            <w:pPr>
              <w:ind w:firstLine="1095"/>
            </w:pPr>
            <w:r>
              <w:rPr>
                <w:rFonts w:ascii="Times New Roman" w:eastAsia="Times New Roman" w:hAnsi="Times New Roman" w:cs="Times New Roman"/>
                <w:sz w:val="20"/>
              </w:rPr>
              <w:t>Branch if ACC is positive</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 xml:space="preserve">The BIP instruction tests the N and Z bits of PSR. If </w:t>
      </w:r>
      <w:proofErr w:type="gramStart"/>
      <w:r w:rsidRPr="002A1305">
        <w:rPr>
          <w:rFonts w:eastAsia="Times New Roman" w:cstheme="minorHAnsi"/>
        </w:rPr>
        <w:t>both of them</w:t>
      </w:r>
      <w:proofErr w:type="gramEnd"/>
      <w:r w:rsidRPr="002A1305">
        <w:rPr>
          <w:rFonts w:eastAsia="Times New Roman" w:cstheme="minorHAnsi"/>
        </w:rPr>
        <w:t xml:space="preserve"> are 0, then the program execution resumes at the address (MEM) specified; if not, execution continues with the next instruction in sequence. Since the PC must contain the address of the instruction to be executed next, the branching operation corresponds to transferring the address into PC.</w:t>
      </w:r>
    </w:p>
    <w:tbl>
      <w:tblPr>
        <w:tblStyle w:val="TableGrid"/>
        <w:tblW w:w="6375" w:type="dxa"/>
        <w:tblInd w:w="820" w:type="dxa"/>
        <w:tblCellMar>
          <w:top w:w="69" w:type="dxa"/>
          <w:right w:w="95" w:type="dxa"/>
        </w:tblCellMar>
        <w:tblLook w:val="04A0" w:firstRow="1" w:lastRow="0" w:firstColumn="1" w:lastColumn="0" w:noHBand="0" w:noVBand="1"/>
      </w:tblPr>
      <w:tblGrid>
        <w:gridCol w:w="638"/>
        <w:gridCol w:w="676"/>
        <w:gridCol w:w="2768"/>
        <w:gridCol w:w="2293"/>
      </w:tblGrid>
      <w:tr w:rsidR="00204094" w:rsidTr="004866C2">
        <w:trPr>
          <w:trHeight w:val="269"/>
        </w:trPr>
        <w:tc>
          <w:tcPr>
            <w:tcW w:w="638"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BIN</w:t>
            </w:r>
          </w:p>
        </w:tc>
        <w:tc>
          <w:tcPr>
            <w:tcW w:w="67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w:t>
            </w:r>
          </w:p>
        </w:tc>
        <w:tc>
          <w:tcPr>
            <w:tcW w:w="2768" w:type="dxa"/>
            <w:tcBorders>
              <w:top w:val="single" w:sz="4" w:space="0" w:color="000000"/>
              <w:left w:val="nil"/>
              <w:bottom w:val="single" w:sz="4" w:space="0" w:color="000000"/>
              <w:right w:val="nil"/>
            </w:tcBorders>
          </w:tcPr>
          <w:p w:rsidR="004866C2" w:rsidRDefault="00204094" w:rsidP="00123211">
            <w:pPr>
              <w:tabs>
                <w:tab w:val="right" w:pos="2674"/>
              </w:tabs>
              <w:rPr>
                <w:rFonts w:ascii="Times New Roman" w:eastAsia="Times New Roman" w:hAnsi="Times New Roman" w:cs="Times New Roman"/>
                <w:sz w:val="20"/>
              </w:rPr>
            </w:pPr>
            <w:r>
              <w:rPr>
                <w:rFonts w:ascii="Times New Roman" w:eastAsia="Times New Roman" w:hAnsi="Times New Roman" w:cs="Times New Roman"/>
                <w:sz w:val="20"/>
              </w:rPr>
              <w:t xml:space="preserve">IF ACC &lt;0 THEN </w:t>
            </w:r>
          </w:p>
          <w:p w:rsidR="00204094" w:rsidRDefault="004866C2" w:rsidP="00123211">
            <w:pPr>
              <w:tabs>
                <w:tab w:val="right" w:pos="2674"/>
              </w:tabs>
            </w:pPr>
            <w:r>
              <w:rPr>
                <w:rFonts w:ascii="Times New Roman" w:eastAsia="Times New Roman" w:hAnsi="Times New Roman" w:cs="Times New Roman"/>
                <w:sz w:val="20"/>
              </w:rPr>
              <w:t xml:space="preserve">   </w:t>
            </w:r>
            <w:r w:rsidR="00204094">
              <w:rPr>
                <w:rFonts w:ascii="Times New Roman" w:eastAsia="Times New Roman" w:hAnsi="Times New Roman" w:cs="Times New Roman"/>
                <w:sz w:val="20"/>
              </w:rPr>
              <w:t>PC</w:t>
            </w:r>
            <w:r>
              <w:rPr>
                <w:sz w:val="20"/>
              </w:rPr>
              <w:sym w:font="Symbol" w:char="F0AC"/>
            </w:r>
            <w:r>
              <w:rPr>
                <w:sz w:val="20"/>
              </w:rPr>
              <w:t xml:space="preserve"> </w:t>
            </w:r>
            <w:r w:rsidR="00204094">
              <w:rPr>
                <w:rFonts w:ascii="Times New Roman" w:eastAsia="Times New Roman" w:hAnsi="Times New Roman" w:cs="Times New Roman"/>
                <w:sz w:val="20"/>
              </w:rPr>
              <w:t>MEM.</w:t>
            </w:r>
          </w:p>
        </w:tc>
        <w:tc>
          <w:tcPr>
            <w:tcW w:w="2293"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Branch if accumulator negative</w:t>
            </w:r>
          </w:p>
        </w:tc>
      </w:tr>
    </w:tbl>
    <w:p w:rsidR="00204094" w:rsidRDefault="00204094" w:rsidP="002A1305">
      <w:pPr>
        <w:spacing w:after="0" w:line="240" w:lineRule="auto"/>
        <w:ind w:hanging="14"/>
        <w:rPr>
          <w:rFonts w:eastAsia="Times New Roman" w:cstheme="minorHAnsi"/>
        </w:rPr>
      </w:pPr>
      <w:r w:rsidRPr="002A1305">
        <w:rPr>
          <w:rFonts w:eastAsia="Times New Roman" w:cstheme="minorHAnsi"/>
        </w:rPr>
        <w:t>The BIN instruction tests the N bit of PSR; if it is 1, program execution resumes at the address specified; if not, the execution continues with the next instruction in sequence.</w:t>
      </w:r>
    </w:p>
    <w:p w:rsidR="004866C2" w:rsidRPr="002A1305" w:rsidRDefault="004866C2" w:rsidP="002A1305">
      <w:pPr>
        <w:spacing w:after="0" w:line="240" w:lineRule="auto"/>
        <w:ind w:hanging="14"/>
        <w:rPr>
          <w:rFonts w:eastAsia="Times New Roman" w:cstheme="minorHAnsi"/>
        </w:rPr>
      </w:pPr>
    </w:p>
    <w:tbl>
      <w:tblPr>
        <w:tblStyle w:val="TableGrid"/>
        <w:tblW w:w="5756" w:type="dxa"/>
        <w:tblInd w:w="865" w:type="dxa"/>
        <w:tblCellMar>
          <w:top w:w="68" w:type="dxa"/>
          <w:right w:w="95" w:type="dxa"/>
        </w:tblCellMar>
        <w:tblLook w:val="04A0" w:firstRow="1" w:lastRow="0" w:firstColumn="1" w:lastColumn="0" w:noHBand="0" w:noVBand="1"/>
      </w:tblPr>
      <w:tblGrid>
        <w:gridCol w:w="704"/>
        <w:gridCol w:w="1406"/>
        <w:gridCol w:w="1974"/>
        <w:gridCol w:w="1672"/>
      </w:tblGrid>
      <w:tr w:rsidR="00204094" w:rsidTr="004866C2">
        <w:trPr>
          <w:trHeight w:val="269"/>
        </w:trPr>
        <w:tc>
          <w:tcPr>
            <w:tcW w:w="704"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LDX</w:t>
            </w:r>
          </w:p>
        </w:tc>
        <w:tc>
          <w:tcPr>
            <w:tcW w:w="140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1974" w:type="dxa"/>
            <w:tcBorders>
              <w:top w:val="single" w:sz="4" w:space="0" w:color="000000"/>
              <w:left w:val="nil"/>
              <w:bottom w:val="single" w:sz="4" w:space="0" w:color="000000"/>
              <w:right w:val="nil"/>
            </w:tcBorders>
          </w:tcPr>
          <w:p w:rsidR="00204094" w:rsidRDefault="004866C2" w:rsidP="00123211">
            <w:pPr>
              <w:tabs>
                <w:tab w:val="right" w:pos="1879"/>
              </w:tabs>
            </w:pPr>
            <w:r>
              <w:rPr>
                <w:rFonts w:ascii="Times New Roman" w:eastAsia="Times New Roman" w:hAnsi="Times New Roman" w:cs="Times New Roman"/>
                <w:sz w:val="20"/>
              </w:rPr>
              <w:t xml:space="preserve">INDEX </w:t>
            </w:r>
            <w:r>
              <w:rPr>
                <w:sz w:val="20"/>
              </w:rPr>
              <w:sym w:font="Symbol" w:char="F0AC"/>
            </w:r>
            <w:r>
              <w:rPr>
                <w:sz w:val="20"/>
              </w:rPr>
              <w:t xml:space="preserve"> </w:t>
            </w:r>
            <w:r w:rsidR="00204094">
              <w:rPr>
                <w:rFonts w:ascii="Times New Roman" w:eastAsia="Times New Roman" w:hAnsi="Times New Roman" w:cs="Times New Roman"/>
                <w:sz w:val="20"/>
              </w:rPr>
              <w:t>M[MEM].</w:t>
            </w:r>
          </w:p>
        </w:tc>
        <w:tc>
          <w:tcPr>
            <w:tcW w:w="1672"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Load index register</w:t>
            </w:r>
          </w:p>
        </w:tc>
      </w:tr>
    </w:tbl>
    <w:p w:rsidR="00204094" w:rsidRDefault="00204094" w:rsidP="002A1305">
      <w:pPr>
        <w:spacing w:after="0" w:line="240" w:lineRule="auto"/>
        <w:ind w:hanging="14"/>
        <w:rPr>
          <w:rFonts w:eastAsia="Times New Roman" w:cstheme="minorHAnsi"/>
        </w:rPr>
      </w:pPr>
      <w:r w:rsidRPr="002A1305">
        <w:rPr>
          <w:rFonts w:eastAsia="Times New Roman" w:cstheme="minorHAnsi"/>
        </w:rPr>
        <w:t>The LDX loads the index register (specified by INDEX) with the contents of memory location specified. In the assembly language instruction format, INDEX will be 1, 2, or 3.</w:t>
      </w:r>
    </w:p>
    <w:p w:rsidR="004866C2" w:rsidRPr="002A1305" w:rsidRDefault="004866C2" w:rsidP="002A1305">
      <w:pPr>
        <w:spacing w:after="0" w:line="240" w:lineRule="auto"/>
        <w:ind w:hanging="14"/>
        <w:rPr>
          <w:rFonts w:eastAsia="Times New Roman" w:cstheme="minorHAnsi"/>
        </w:rPr>
      </w:pPr>
    </w:p>
    <w:tbl>
      <w:tblPr>
        <w:tblStyle w:val="TableGrid"/>
        <w:tblW w:w="5767" w:type="dxa"/>
        <w:tblInd w:w="865" w:type="dxa"/>
        <w:tblCellMar>
          <w:top w:w="69" w:type="dxa"/>
          <w:right w:w="97" w:type="dxa"/>
        </w:tblCellMar>
        <w:tblLook w:val="04A0" w:firstRow="1" w:lastRow="0" w:firstColumn="1" w:lastColumn="0" w:noHBand="0" w:noVBand="1"/>
      </w:tblPr>
      <w:tblGrid>
        <w:gridCol w:w="671"/>
        <w:gridCol w:w="1406"/>
        <w:gridCol w:w="1974"/>
        <w:gridCol w:w="1716"/>
      </w:tblGrid>
      <w:tr w:rsidR="00204094" w:rsidTr="004866C2">
        <w:trPr>
          <w:trHeight w:val="269"/>
        </w:trPr>
        <w:tc>
          <w:tcPr>
            <w:tcW w:w="671"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STX</w:t>
            </w:r>
          </w:p>
        </w:tc>
        <w:tc>
          <w:tcPr>
            <w:tcW w:w="140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1974" w:type="dxa"/>
            <w:tcBorders>
              <w:top w:val="single" w:sz="4" w:space="0" w:color="000000"/>
              <w:left w:val="nil"/>
              <w:bottom w:val="single" w:sz="4" w:space="0" w:color="000000"/>
              <w:right w:val="nil"/>
            </w:tcBorders>
          </w:tcPr>
          <w:p w:rsidR="00204094" w:rsidRDefault="00204094" w:rsidP="00123211">
            <w:pPr>
              <w:tabs>
                <w:tab w:val="right" w:pos="1877"/>
              </w:tabs>
            </w:pPr>
            <w:r>
              <w:rPr>
                <w:rFonts w:ascii="Times New Roman" w:eastAsia="Times New Roman" w:hAnsi="Times New Roman" w:cs="Times New Roman"/>
                <w:sz w:val="20"/>
              </w:rPr>
              <w:t>M[MEM]</w:t>
            </w:r>
            <w:r w:rsidR="004866C2">
              <w:rPr>
                <w:sz w:val="20"/>
              </w:rPr>
              <w:t xml:space="preserve"> </w:t>
            </w:r>
            <w:r w:rsidR="004866C2">
              <w:rPr>
                <w:sz w:val="20"/>
              </w:rPr>
              <w:sym w:font="Symbol" w:char="F0AC"/>
            </w:r>
            <w:r w:rsidR="004866C2">
              <w:rPr>
                <w:sz w:val="20"/>
              </w:rPr>
              <w:t xml:space="preserve"> </w:t>
            </w:r>
            <w:r>
              <w:rPr>
                <w:rFonts w:ascii="Times New Roman" w:eastAsia="Times New Roman" w:hAnsi="Times New Roman" w:cs="Times New Roman"/>
                <w:sz w:val="20"/>
              </w:rPr>
              <w:t>INDEX.</w:t>
            </w:r>
          </w:p>
        </w:tc>
        <w:tc>
          <w:tcPr>
            <w:tcW w:w="1716"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Score index register</w:t>
            </w:r>
          </w:p>
        </w:tc>
      </w:tr>
    </w:tbl>
    <w:p w:rsidR="00204094" w:rsidRPr="002A1305" w:rsidRDefault="004866C2" w:rsidP="00204094">
      <w:pPr>
        <w:spacing w:after="485" w:line="252" w:lineRule="auto"/>
        <w:ind w:left="-5" w:hanging="10"/>
        <w:jc w:val="both"/>
        <w:rPr>
          <w:rFonts w:eastAsia="Times New Roman" w:cstheme="minorHAnsi"/>
        </w:rPr>
      </w:pPr>
      <w:r>
        <w:rPr>
          <w:rFonts w:ascii="Times New Roman" w:eastAsia="Times New Roman" w:hAnsi="Times New Roman" w:cs="Times New Roman"/>
          <w:sz w:val="20"/>
        </w:rPr>
        <w:br/>
      </w:r>
      <w:r w:rsidR="00204094">
        <w:rPr>
          <w:rFonts w:ascii="Times New Roman" w:eastAsia="Times New Roman" w:hAnsi="Times New Roman" w:cs="Times New Roman"/>
          <w:sz w:val="20"/>
        </w:rPr>
        <w:t>T</w:t>
      </w:r>
      <w:r w:rsidR="00204094" w:rsidRPr="002A1305">
        <w:rPr>
          <w:rFonts w:eastAsia="Times New Roman" w:cstheme="minorHAnsi"/>
        </w:rPr>
        <w:t>he STX stores a copy of the contents of the index register specified by the index flag into the memory location specified by the address. The index register contents remain unchanged.</w:t>
      </w:r>
    </w:p>
    <w:tbl>
      <w:tblPr>
        <w:tblStyle w:val="TableGrid"/>
        <w:tblpPr w:vertAnchor="text" w:horzAnchor="page" w:tblpX="1576" w:tblpY="-290"/>
        <w:tblOverlap w:val="never"/>
        <w:tblW w:w="6105" w:type="dxa"/>
        <w:tblInd w:w="0" w:type="dxa"/>
        <w:tblCellMar>
          <w:top w:w="65" w:type="dxa"/>
          <w:right w:w="95" w:type="dxa"/>
        </w:tblCellMar>
        <w:tblLook w:val="04A0" w:firstRow="1" w:lastRow="0" w:firstColumn="1" w:lastColumn="0" w:noHBand="0" w:noVBand="1"/>
      </w:tblPr>
      <w:tblGrid>
        <w:gridCol w:w="627"/>
        <w:gridCol w:w="1405"/>
        <w:gridCol w:w="3123"/>
        <w:gridCol w:w="950"/>
      </w:tblGrid>
      <w:tr w:rsidR="00204094" w:rsidTr="004866C2">
        <w:trPr>
          <w:trHeight w:val="508"/>
        </w:trPr>
        <w:tc>
          <w:tcPr>
            <w:tcW w:w="627" w:type="dxa"/>
            <w:tcBorders>
              <w:top w:val="single" w:sz="4" w:space="0" w:color="000000"/>
              <w:left w:val="single" w:sz="4" w:space="0" w:color="000000"/>
              <w:bottom w:val="single" w:sz="4" w:space="0" w:color="000000"/>
              <w:right w:val="nil"/>
            </w:tcBorders>
          </w:tcPr>
          <w:p w:rsidR="00204094" w:rsidRPr="0088690C" w:rsidRDefault="00204094" w:rsidP="004866C2">
            <w:pPr>
              <w:ind w:left="95"/>
              <w:rPr>
                <w:rFonts w:ascii="Courier New" w:eastAsia="Times New Roman" w:hAnsi="Courier New" w:cs="Courier New"/>
                <w:b/>
                <w:sz w:val="20"/>
              </w:rPr>
            </w:pPr>
            <w:r w:rsidRPr="0088690C">
              <w:rPr>
                <w:rFonts w:ascii="Courier New" w:eastAsia="Times New Roman" w:hAnsi="Courier New" w:cs="Courier New"/>
                <w:b/>
                <w:sz w:val="20"/>
              </w:rPr>
              <w:t>TIX</w:t>
            </w:r>
          </w:p>
        </w:tc>
        <w:tc>
          <w:tcPr>
            <w:tcW w:w="1405" w:type="dxa"/>
            <w:tcBorders>
              <w:top w:val="single" w:sz="4" w:space="0" w:color="000000"/>
              <w:left w:val="nil"/>
              <w:bottom w:val="single" w:sz="4" w:space="0" w:color="000000"/>
              <w:right w:val="nil"/>
            </w:tcBorders>
          </w:tcPr>
          <w:p w:rsidR="00204094" w:rsidRPr="0088690C" w:rsidRDefault="00204094" w:rsidP="004866C2">
            <w:pPr>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3123" w:type="dxa"/>
            <w:tcBorders>
              <w:top w:val="single" w:sz="4" w:space="0" w:color="000000"/>
              <w:left w:val="nil"/>
              <w:bottom w:val="single" w:sz="4" w:space="0" w:color="000000"/>
              <w:right w:val="nil"/>
            </w:tcBorders>
          </w:tcPr>
          <w:p w:rsidR="00204094" w:rsidRDefault="00204094" w:rsidP="004866C2">
            <w:pPr>
              <w:ind w:left="2" w:right="110" w:hanging="2"/>
            </w:pPr>
            <w:r>
              <w:rPr>
                <w:rFonts w:ascii="Times New Roman" w:eastAsia="Times New Roman" w:hAnsi="Times New Roman" w:cs="Times New Roman"/>
                <w:sz w:val="20"/>
              </w:rPr>
              <w:t>INDEX</w:t>
            </w:r>
            <w:r>
              <w:rPr>
                <w:sz w:val="20"/>
              </w:rPr>
              <w:t xml:space="preserve"> </w:t>
            </w:r>
            <w:r w:rsidR="004866C2">
              <w:rPr>
                <w:sz w:val="20"/>
              </w:rPr>
              <w:sym w:font="Symbol" w:char="F0AC"/>
            </w:r>
            <w:r w:rsidR="004866C2">
              <w:rPr>
                <w:sz w:val="20"/>
              </w:rPr>
              <w:t xml:space="preserve"> </w:t>
            </w:r>
            <w:proofErr w:type="spellStart"/>
            <w:r>
              <w:rPr>
                <w:rFonts w:ascii="Times New Roman" w:eastAsia="Times New Roman" w:hAnsi="Times New Roman" w:cs="Times New Roman"/>
                <w:sz w:val="20"/>
              </w:rPr>
              <w:t>INDEX</w:t>
            </w:r>
            <w:proofErr w:type="spellEnd"/>
            <w:r>
              <w:rPr>
                <w:rFonts w:ascii="Times New Roman" w:eastAsia="Times New Roman" w:hAnsi="Times New Roman" w:cs="Times New Roman"/>
                <w:sz w:val="20"/>
              </w:rPr>
              <w:t xml:space="preserve"> </w:t>
            </w:r>
            <w:r w:rsidR="004866C2">
              <w:rPr>
                <w:sz w:val="20"/>
              </w:rPr>
              <w:t>+</w:t>
            </w:r>
            <w:r>
              <w:rPr>
                <w:sz w:val="20"/>
              </w:rPr>
              <w:t xml:space="preserve"> </w:t>
            </w:r>
            <w:r>
              <w:rPr>
                <w:rFonts w:ascii="Times New Roman" w:eastAsia="Times New Roman" w:hAnsi="Times New Roman" w:cs="Times New Roman"/>
                <w:sz w:val="20"/>
              </w:rPr>
              <w:t xml:space="preserve">1 </w:t>
            </w:r>
            <w:r w:rsidR="004866C2">
              <w:rPr>
                <w:rFonts w:ascii="Times New Roman" w:eastAsia="Times New Roman" w:hAnsi="Times New Roman" w:cs="Times New Roman"/>
                <w:sz w:val="20"/>
              </w:rPr>
              <w:br/>
              <w:t>IF INDEX = 0 THEN PC</w:t>
            </w:r>
            <w:r w:rsidR="004866C2">
              <w:rPr>
                <w:sz w:val="20"/>
              </w:rPr>
              <w:sym w:font="Symbol" w:char="F0AC"/>
            </w:r>
            <w:r w:rsidR="004866C2">
              <w:rPr>
                <w:sz w:val="20"/>
              </w:rPr>
              <w:t xml:space="preserve"> </w:t>
            </w:r>
            <w:r>
              <w:rPr>
                <w:rFonts w:ascii="Times New Roman" w:eastAsia="Times New Roman" w:hAnsi="Times New Roman" w:cs="Times New Roman"/>
                <w:sz w:val="20"/>
              </w:rPr>
              <w:t>MEM.</w:t>
            </w:r>
          </w:p>
        </w:tc>
        <w:tc>
          <w:tcPr>
            <w:tcW w:w="950" w:type="dxa"/>
            <w:tcBorders>
              <w:top w:val="single" w:sz="4" w:space="0" w:color="000000"/>
              <w:left w:val="nil"/>
              <w:bottom w:val="single" w:sz="4" w:space="0" w:color="000000"/>
              <w:right w:val="single" w:sz="4" w:space="0" w:color="000000"/>
            </w:tcBorders>
          </w:tcPr>
          <w:p w:rsidR="00204094" w:rsidRDefault="00204094" w:rsidP="004866C2">
            <w:pPr>
              <w:ind w:firstLine="5"/>
            </w:pPr>
            <w:r>
              <w:rPr>
                <w:rFonts w:ascii="Times New Roman" w:eastAsia="Times New Roman" w:hAnsi="Times New Roman" w:cs="Times New Roman"/>
                <w:sz w:val="20"/>
              </w:rPr>
              <w:t>Test index increment</w:t>
            </w:r>
          </w:p>
        </w:tc>
      </w:tr>
    </w:tbl>
    <w:p w:rsidR="00204094" w:rsidRDefault="00204094" w:rsidP="00204094">
      <w:pPr>
        <w:tabs>
          <w:tab w:val="center" w:pos="3377"/>
          <w:tab w:val="center" w:pos="4543"/>
        </w:tabs>
        <w:spacing w:after="216"/>
      </w:pPr>
      <w:r>
        <w:tab/>
      </w:r>
      <w:r>
        <w:rPr>
          <w:sz w:val="20"/>
        </w:rPr>
        <w:tab/>
        <w:t xml:space="preserve"> </w:t>
      </w:r>
    </w:p>
    <w:p w:rsidR="00204094" w:rsidRPr="002A1305" w:rsidRDefault="00204094" w:rsidP="004866C2">
      <w:pPr>
        <w:spacing w:after="0" w:line="252" w:lineRule="auto"/>
        <w:ind w:hanging="14"/>
        <w:jc w:val="both"/>
        <w:rPr>
          <w:rFonts w:cstheme="minorHAnsi"/>
        </w:rPr>
      </w:pPr>
      <w:r w:rsidRPr="002A1305">
        <w:rPr>
          <w:rFonts w:eastAsia="Times New Roman" w:cstheme="minorHAnsi"/>
        </w:rPr>
        <w:t xml:space="preserve">TIX </w:t>
      </w:r>
      <w:proofErr w:type="gramStart"/>
      <w:r w:rsidRPr="002A1305">
        <w:rPr>
          <w:rFonts w:eastAsia="Times New Roman" w:cstheme="minorHAnsi"/>
        </w:rPr>
        <w:t>increments</w:t>
      </w:r>
      <w:proofErr w:type="gramEnd"/>
      <w:r w:rsidRPr="002A1305">
        <w:rPr>
          <w:rFonts w:eastAsia="Times New Roman" w:cstheme="minorHAnsi"/>
        </w:rPr>
        <w:t xml:space="preserve"> the index register content by 1. Next, it tests the index register content; if it is 0, the program execution resumes at the address specified; otherwise, execution continues with the next sequential instruction.</w:t>
      </w:r>
    </w:p>
    <w:tbl>
      <w:tblPr>
        <w:tblStyle w:val="TableGrid"/>
        <w:tblpPr w:vertAnchor="text" w:horzAnchor="page" w:tblpX="1591" w:tblpY="209"/>
        <w:tblOverlap w:val="never"/>
        <w:tblW w:w="6225" w:type="dxa"/>
        <w:tblInd w:w="0" w:type="dxa"/>
        <w:tblCellMar>
          <w:top w:w="65" w:type="dxa"/>
          <w:right w:w="96" w:type="dxa"/>
        </w:tblCellMar>
        <w:tblLook w:val="04A0" w:firstRow="1" w:lastRow="0" w:firstColumn="1" w:lastColumn="0" w:noHBand="0" w:noVBand="1"/>
      </w:tblPr>
      <w:tblGrid>
        <w:gridCol w:w="693"/>
        <w:gridCol w:w="1358"/>
        <w:gridCol w:w="3033"/>
        <w:gridCol w:w="1141"/>
      </w:tblGrid>
      <w:tr w:rsidR="004866C2" w:rsidTr="004866C2">
        <w:trPr>
          <w:trHeight w:val="508"/>
        </w:trPr>
        <w:tc>
          <w:tcPr>
            <w:tcW w:w="693" w:type="dxa"/>
            <w:tcBorders>
              <w:top w:val="single" w:sz="4" w:space="0" w:color="000000"/>
              <w:left w:val="single" w:sz="4" w:space="0" w:color="000000"/>
              <w:bottom w:val="single" w:sz="4" w:space="0" w:color="000000"/>
              <w:right w:val="nil"/>
            </w:tcBorders>
          </w:tcPr>
          <w:p w:rsidR="004866C2" w:rsidRPr="0088690C" w:rsidRDefault="004866C2" w:rsidP="004866C2">
            <w:pPr>
              <w:ind w:left="95"/>
              <w:rPr>
                <w:rFonts w:ascii="Courier New" w:eastAsia="Times New Roman" w:hAnsi="Courier New" w:cs="Courier New"/>
                <w:b/>
                <w:sz w:val="20"/>
              </w:rPr>
            </w:pPr>
            <w:r w:rsidRPr="0088690C">
              <w:rPr>
                <w:rFonts w:ascii="Courier New" w:eastAsia="Times New Roman" w:hAnsi="Courier New" w:cs="Courier New"/>
                <w:b/>
                <w:sz w:val="20"/>
              </w:rPr>
              <w:t>TDX</w:t>
            </w:r>
          </w:p>
        </w:tc>
        <w:tc>
          <w:tcPr>
            <w:tcW w:w="1358" w:type="dxa"/>
            <w:tcBorders>
              <w:top w:val="single" w:sz="4" w:space="0" w:color="000000"/>
              <w:left w:val="nil"/>
              <w:bottom w:val="single" w:sz="4" w:space="0" w:color="000000"/>
              <w:right w:val="nil"/>
            </w:tcBorders>
          </w:tcPr>
          <w:p w:rsidR="004866C2" w:rsidRPr="0088690C" w:rsidRDefault="004866C2" w:rsidP="004866C2">
            <w:pPr>
              <w:ind w:left="95"/>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3033" w:type="dxa"/>
            <w:tcBorders>
              <w:top w:val="single" w:sz="4" w:space="0" w:color="000000"/>
              <w:left w:val="nil"/>
              <w:bottom w:val="single" w:sz="4" w:space="0" w:color="000000"/>
              <w:right w:val="nil"/>
            </w:tcBorders>
          </w:tcPr>
          <w:p w:rsidR="004866C2" w:rsidRDefault="004866C2" w:rsidP="004866C2">
            <w:pPr>
              <w:ind w:right="110" w:firstLine="7"/>
            </w:pPr>
            <w:r>
              <w:rPr>
                <w:rFonts w:ascii="Times New Roman" w:eastAsia="Times New Roman" w:hAnsi="Times New Roman" w:cs="Times New Roman"/>
                <w:sz w:val="20"/>
              </w:rPr>
              <w:t>INDEX</w:t>
            </w:r>
            <w:r>
              <w:rPr>
                <w:sz w:val="20"/>
              </w:rPr>
              <w:sym w:font="Symbol" w:char="F0AC"/>
            </w:r>
            <w:r>
              <w:rPr>
                <w:sz w:val="20"/>
              </w:rPr>
              <w:t xml:space="preserve">  </w:t>
            </w:r>
            <w:proofErr w:type="spellStart"/>
            <w:r>
              <w:rPr>
                <w:rFonts w:ascii="Times New Roman" w:eastAsia="Times New Roman" w:hAnsi="Times New Roman" w:cs="Times New Roman"/>
                <w:sz w:val="20"/>
              </w:rPr>
              <w:t>INDEX</w:t>
            </w:r>
            <w:proofErr w:type="spellEnd"/>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20"/>
              </w:rPr>
              <w:t xml:space="preserve">1 </w:t>
            </w:r>
            <w:r>
              <w:rPr>
                <w:rFonts w:ascii="Times New Roman" w:eastAsia="Times New Roman" w:hAnsi="Times New Roman" w:cs="Times New Roman"/>
                <w:sz w:val="20"/>
              </w:rPr>
              <w:br/>
              <w:t>IF INDEX≠0 THEN PC</w:t>
            </w:r>
            <w:r>
              <w:rPr>
                <w:sz w:val="20"/>
              </w:rPr>
              <w:sym w:font="Symbol" w:char="F0AC"/>
            </w:r>
            <w:r>
              <w:rPr>
                <w:sz w:val="20"/>
              </w:rPr>
              <w:t xml:space="preserve"> </w:t>
            </w:r>
            <w:r>
              <w:rPr>
                <w:rFonts w:ascii="Times New Roman" w:eastAsia="Times New Roman" w:hAnsi="Times New Roman" w:cs="Times New Roman"/>
                <w:sz w:val="20"/>
              </w:rPr>
              <w:t>MEM.</w:t>
            </w:r>
          </w:p>
        </w:tc>
        <w:tc>
          <w:tcPr>
            <w:tcW w:w="1141" w:type="dxa"/>
            <w:tcBorders>
              <w:top w:val="single" w:sz="4" w:space="0" w:color="000000"/>
              <w:left w:val="nil"/>
              <w:bottom w:val="single" w:sz="4" w:space="0" w:color="000000"/>
              <w:right w:val="single" w:sz="4" w:space="0" w:color="000000"/>
            </w:tcBorders>
          </w:tcPr>
          <w:p w:rsidR="004866C2" w:rsidRDefault="004866C2" w:rsidP="004866C2">
            <w:pPr>
              <w:ind w:firstLine="2"/>
            </w:pPr>
            <w:r>
              <w:rPr>
                <w:rFonts w:ascii="Times New Roman" w:eastAsia="Times New Roman" w:hAnsi="Times New Roman" w:cs="Times New Roman"/>
                <w:sz w:val="20"/>
              </w:rPr>
              <w:t>Test index decrement</w:t>
            </w:r>
          </w:p>
        </w:tc>
      </w:tr>
    </w:tbl>
    <w:p w:rsidR="004866C2" w:rsidRDefault="004866C2" w:rsidP="00204094">
      <w:pPr>
        <w:tabs>
          <w:tab w:val="center" w:pos="3413"/>
          <w:tab w:val="center" w:pos="4605"/>
        </w:tabs>
        <w:spacing w:after="216"/>
      </w:pPr>
    </w:p>
    <w:p w:rsidR="00204094" w:rsidRDefault="00204094" w:rsidP="00204094">
      <w:pPr>
        <w:tabs>
          <w:tab w:val="center" w:pos="3413"/>
          <w:tab w:val="center" w:pos="4605"/>
        </w:tabs>
        <w:spacing w:after="216"/>
      </w:pPr>
      <w:r>
        <w:tab/>
      </w:r>
      <w:r>
        <w:rPr>
          <w:sz w:val="20"/>
        </w:rPr>
        <w:tab/>
        <w:t xml:space="preserve"> </w:t>
      </w:r>
    </w:p>
    <w:p w:rsidR="00204094" w:rsidRPr="002A1305" w:rsidRDefault="00204094" w:rsidP="004866C2">
      <w:pPr>
        <w:spacing w:after="0" w:line="240" w:lineRule="auto"/>
        <w:ind w:left="-5" w:hanging="10"/>
        <w:rPr>
          <w:rFonts w:cstheme="minorHAnsi"/>
        </w:rPr>
      </w:pPr>
      <w:r w:rsidRPr="002A1305">
        <w:rPr>
          <w:rFonts w:eastAsia="Times New Roman" w:cstheme="minorHAnsi"/>
        </w:rPr>
        <w:t>TDX decrements the index register content by 1. Next it tests the index register content; if it is not equal to 0, the program execution resumes at the address specified; otherwise, execution continues with the next sequential instruction.</w:t>
      </w:r>
    </w:p>
    <w:p w:rsidR="0088690C" w:rsidRDefault="0088690C" w:rsidP="000E54EA">
      <w:pPr>
        <w:spacing w:after="0" w:line="240" w:lineRule="auto"/>
        <w:ind w:left="-15"/>
        <w:jc w:val="both"/>
        <w:rPr>
          <w:rFonts w:eastAsia="Times New Roman" w:cstheme="minorHAnsi"/>
        </w:rPr>
      </w:pPr>
    </w:p>
    <w:p w:rsidR="0088690C" w:rsidRDefault="00204094" w:rsidP="000E54EA">
      <w:pPr>
        <w:spacing w:after="0" w:line="240" w:lineRule="auto"/>
        <w:ind w:left="-15"/>
        <w:jc w:val="both"/>
        <w:rPr>
          <w:rFonts w:eastAsia="Times New Roman" w:cstheme="minorHAnsi"/>
        </w:rPr>
        <w:sectPr w:rsidR="0088690C" w:rsidSect="00F95025">
          <w:type w:val="continuous"/>
          <w:pgSz w:w="12240" w:h="15840"/>
          <w:pgMar w:top="720" w:right="720" w:bottom="720" w:left="720" w:header="720" w:footer="720" w:gutter="0"/>
          <w:cols w:space="1440"/>
          <w:docGrid w:linePitch="360"/>
        </w:sectPr>
      </w:pPr>
      <w:r w:rsidRPr="002A1305">
        <w:rPr>
          <w:rFonts w:eastAsia="Times New Roman" w:cstheme="minorHAnsi"/>
        </w:rPr>
        <w:t xml:space="preserve">It is important to note that LDX, STX, TDX, and TIX instructions ‘‘refer’’ to an index register as one of the operands. </w:t>
      </w:r>
    </w:p>
    <w:p w:rsidR="00204094" w:rsidRPr="002A1305" w:rsidRDefault="00204094" w:rsidP="000E54EA">
      <w:pPr>
        <w:spacing w:after="0" w:line="240" w:lineRule="auto"/>
        <w:ind w:left="-15"/>
        <w:jc w:val="both"/>
        <w:rPr>
          <w:rFonts w:cstheme="minorHAnsi"/>
        </w:rPr>
      </w:pPr>
      <w:r w:rsidRPr="002A1305">
        <w:rPr>
          <w:rFonts w:eastAsia="Times New Roman" w:cstheme="minorHAnsi"/>
        </w:rPr>
        <w:t>Indexed mode of addressing is thus not possible with these instructions since the index field is used for the index register reference. Only direct and indirect modes of addressing can be used. For example:</w:t>
      </w:r>
    </w:p>
    <w:p w:rsidR="0088690C" w:rsidRDefault="0088690C" w:rsidP="000E54EA">
      <w:pPr>
        <w:tabs>
          <w:tab w:val="right" w:pos="6749"/>
        </w:tabs>
        <w:spacing w:after="0"/>
        <w:jc w:val="both"/>
        <w:sectPr w:rsidR="0088690C" w:rsidSect="0088690C">
          <w:type w:val="continuous"/>
          <w:pgSz w:w="12240" w:h="15840"/>
          <w:pgMar w:top="720" w:right="720" w:bottom="720" w:left="720" w:header="720" w:footer="720" w:gutter="0"/>
          <w:cols w:space="1440"/>
          <w:docGrid w:linePitch="360"/>
        </w:sectPr>
      </w:pPr>
    </w:p>
    <w:p w:rsidR="0088690C" w:rsidRPr="0088690C" w:rsidRDefault="00204094" w:rsidP="000E54EA">
      <w:pPr>
        <w:pStyle w:val="ListParagraph"/>
        <w:numPr>
          <w:ilvl w:val="0"/>
          <w:numId w:val="2"/>
        </w:numPr>
        <w:tabs>
          <w:tab w:val="right" w:pos="6749"/>
        </w:tabs>
        <w:spacing w:after="0"/>
        <w:jc w:val="both"/>
        <w:rPr>
          <w:sz w:val="32"/>
        </w:rPr>
      </w:pPr>
      <w:r w:rsidRPr="0088690C">
        <w:t>LDA Z, 3 adds the contents of index register</w:t>
      </w:r>
      <w:r w:rsidRPr="0088690C">
        <w:tab/>
        <w:t>3 to Z to compute the effective address EA.</w:t>
      </w:r>
      <w:r w:rsidR="0088690C">
        <w:t xml:space="preserve"> </w:t>
      </w:r>
      <w:r w:rsidRPr="0088690C">
        <w:t xml:space="preserve">Then the contents of memory location EA are loaded into the ACC. </w:t>
      </w:r>
      <w:r w:rsidR="0088690C">
        <w:t xml:space="preserve"> The i</w:t>
      </w:r>
      <w:r w:rsidRPr="0088690C">
        <w:t>ndex register is not altered</w:t>
      </w:r>
      <w:r w:rsidR="0088690C">
        <w:t>, whereas,</w:t>
      </w:r>
    </w:p>
    <w:p w:rsidR="00204094" w:rsidRPr="0088690C" w:rsidRDefault="0088690C" w:rsidP="000E54EA">
      <w:pPr>
        <w:pStyle w:val="ListParagraph"/>
        <w:numPr>
          <w:ilvl w:val="0"/>
          <w:numId w:val="2"/>
        </w:numPr>
        <w:tabs>
          <w:tab w:val="right" w:pos="6749"/>
        </w:tabs>
        <w:spacing w:after="0"/>
        <w:jc w:val="both"/>
        <w:rPr>
          <w:sz w:val="32"/>
        </w:rPr>
      </w:pPr>
      <w:r>
        <w:t>LDX Z, 3 loads the index register 3 from the contents of memory location Z</w:t>
      </w:r>
    </w:p>
    <w:p w:rsidR="0088690C" w:rsidRDefault="0088690C" w:rsidP="000E54EA">
      <w:pPr>
        <w:spacing w:after="0"/>
        <w:jc w:val="both"/>
        <w:sectPr w:rsidR="0088690C" w:rsidSect="0088690C">
          <w:type w:val="continuous"/>
          <w:pgSz w:w="12240" w:h="15840"/>
          <w:pgMar w:top="720" w:right="720" w:bottom="720" w:left="720" w:header="720" w:footer="720" w:gutter="0"/>
          <w:cols w:space="1440"/>
          <w:docGrid w:linePitch="360"/>
        </w:sectPr>
      </w:pPr>
    </w:p>
    <w:p w:rsidR="00204094" w:rsidRDefault="00204094" w:rsidP="000E54EA">
      <w:pPr>
        <w:spacing w:after="0"/>
        <w:jc w:val="both"/>
      </w:pPr>
    </w:p>
    <w:p w:rsidR="00204094" w:rsidRPr="0088690C" w:rsidRDefault="004866C2" w:rsidP="000E54EA">
      <w:pPr>
        <w:spacing w:after="27" w:line="252" w:lineRule="auto"/>
        <w:ind w:left="-5" w:hanging="10"/>
        <w:jc w:val="both"/>
        <w:rPr>
          <w:rFonts w:cstheme="minorHAnsi"/>
          <w:sz w:val="24"/>
        </w:rPr>
      </w:pPr>
      <w:r w:rsidRPr="000E54EA">
        <w:rPr>
          <w:rFonts w:cstheme="minorHAnsi"/>
          <w:i/>
        </w:rPr>
        <w:lastRenderedPageBreak/>
        <w:t>Input /</w:t>
      </w:r>
      <w:r w:rsidR="002A1305" w:rsidRPr="000E54EA">
        <w:rPr>
          <w:rFonts w:cstheme="minorHAnsi"/>
          <w:i/>
        </w:rPr>
        <w:t>Output Inst</w:t>
      </w:r>
      <w:r w:rsidR="00204094" w:rsidRPr="000E54EA">
        <w:rPr>
          <w:rFonts w:cstheme="minorHAnsi"/>
          <w:i/>
        </w:rPr>
        <w:t>ructions</w:t>
      </w:r>
      <w:r w:rsidR="000E54EA">
        <w:rPr>
          <w:rFonts w:cstheme="minorHAnsi"/>
          <w:i/>
        </w:rPr>
        <w:t xml:space="preserve">: </w:t>
      </w:r>
      <w:r w:rsidR="00204094" w:rsidRPr="0088690C">
        <w:rPr>
          <w:rFonts w:cstheme="minorHAnsi"/>
        </w:rPr>
        <w:t xml:space="preserve"> </w:t>
      </w:r>
      <w:r w:rsidR="002A1305" w:rsidRPr="0088690C">
        <w:rPr>
          <w:rFonts w:eastAsia="Times New Roman" w:cstheme="minorHAnsi"/>
        </w:rPr>
        <w:t>Since NARC has one input and one output device, the address, index, and indire</w:t>
      </w:r>
      <w:r w:rsidR="00204094" w:rsidRPr="0088690C">
        <w:rPr>
          <w:rFonts w:eastAsia="Times New Roman" w:cstheme="minorHAnsi"/>
        </w:rPr>
        <w:t>ct fields in the instruction word are not used. Thus, these are also zero-address instructions.</w:t>
      </w:r>
    </w:p>
    <w:tbl>
      <w:tblPr>
        <w:tblStyle w:val="TableGrid"/>
        <w:tblW w:w="3681" w:type="dxa"/>
        <w:tblInd w:w="1507" w:type="dxa"/>
        <w:tblCellMar>
          <w:top w:w="69" w:type="dxa"/>
          <w:right w:w="97" w:type="dxa"/>
        </w:tblCellMar>
        <w:tblLook w:val="04A0" w:firstRow="1" w:lastRow="0" w:firstColumn="1" w:lastColumn="0" w:noHBand="0" w:noVBand="1"/>
      </w:tblPr>
      <w:tblGrid>
        <w:gridCol w:w="761"/>
        <w:gridCol w:w="1795"/>
        <w:gridCol w:w="1125"/>
      </w:tblGrid>
      <w:tr w:rsidR="00204094" w:rsidTr="00123211">
        <w:trPr>
          <w:trHeight w:val="269"/>
        </w:trPr>
        <w:tc>
          <w:tcPr>
            <w:tcW w:w="761" w:type="dxa"/>
            <w:tcBorders>
              <w:top w:val="single" w:sz="4" w:space="0" w:color="000000"/>
              <w:left w:val="single" w:sz="4" w:space="0" w:color="000000"/>
              <w:bottom w:val="single" w:sz="4" w:space="0" w:color="000000"/>
              <w:right w:val="nil"/>
            </w:tcBorders>
          </w:tcPr>
          <w:p w:rsidR="00204094" w:rsidRDefault="00204094" w:rsidP="00123211">
            <w:pPr>
              <w:ind w:left="95"/>
            </w:pPr>
            <w:r w:rsidRPr="0088690C">
              <w:rPr>
                <w:rFonts w:ascii="Courier New" w:eastAsia="Times New Roman" w:hAnsi="Courier New" w:cs="Courier New"/>
                <w:b/>
                <w:sz w:val="20"/>
              </w:rPr>
              <w:t xml:space="preserve">RWD </w:t>
            </w:r>
          </w:p>
        </w:tc>
        <w:tc>
          <w:tcPr>
            <w:tcW w:w="1795" w:type="dxa"/>
            <w:tcBorders>
              <w:top w:val="single" w:sz="4" w:space="0" w:color="000000"/>
              <w:left w:val="nil"/>
              <w:bottom w:val="single" w:sz="4" w:space="0" w:color="000000"/>
              <w:right w:val="nil"/>
            </w:tcBorders>
          </w:tcPr>
          <w:p w:rsidR="00204094" w:rsidRDefault="00204094" w:rsidP="002A1305">
            <w:pPr>
              <w:tabs>
                <w:tab w:val="right" w:pos="1698"/>
              </w:tabs>
            </w:pPr>
            <w:r>
              <w:rPr>
                <w:rFonts w:ascii="Times New Roman" w:eastAsia="Times New Roman" w:hAnsi="Times New Roman" w:cs="Times New Roman"/>
                <w:sz w:val="20"/>
              </w:rPr>
              <w:t>ACC</w:t>
            </w:r>
            <w:r>
              <w:rPr>
                <w:rFonts w:ascii="Times New Roman" w:eastAsia="Times New Roman" w:hAnsi="Times New Roman" w:cs="Times New Roman"/>
                <w:sz w:val="20"/>
              </w:rPr>
              <w:tab/>
              <w:t xml:space="preserve"> Input data. </w:t>
            </w:r>
          </w:p>
        </w:tc>
        <w:tc>
          <w:tcPr>
            <w:tcW w:w="1125"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Read a word</w:t>
            </w:r>
          </w:p>
        </w:tc>
      </w:tr>
    </w:tbl>
    <w:p w:rsidR="00204094" w:rsidRPr="0088690C" w:rsidRDefault="00204094" w:rsidP="0088690C">
      <w:pPr>
        <w:spacing w:after="27" w:line="252" w:lineRule="auto"/>
        <w:ind w:left="-5" w:hanging="10"/>
        <w:rPr>
          <w:rFonts w:cstheme="minorHAnsi"/>
        </w:rPr>
      </w:pPr>
      <w:r w:rsidRPr="0088690C">
        <w:rPr>
          <w:rFonts w:cstheme="minorHAnsi"/>
        </w:rPr>
        <w:t>RWD instruction reads a 16-bit word from the input device into the ACC. The content s of the ACC before RWD are thus lost.</w:t>
      </w:r>
    </w:p>
    <w:tbl>
      <w:tblPr>
        <w:tblStyle w:val="TableGrid"/>
        <w:tblW w:w="3521" w:type="dxa"/>
        <w:tblInd w:w="1587" w:type="dxa"/>
        <w:tblCellMar>
          <w:top w:w="68" w:type="dxa"/>
          <w:right w:w="95" w:type="dxa"/>
        </w:tblCellMar>
        <w:tblLook w:val="04A0" w:firstRow="1" w:lastRow="0" w:firstColumn="1" w:lastColumn="0" w:noHBand="0" w:noVBand="1"/>
      </w:tblPr>
      <w:tblGrid>
        <w:gridCol w:w="816"/>
        <w:gridCol w:w="1534"/>
        <w:gridCol w:w="1171"/>
      </w:tblGrid>
      <w:tr w:rsidR="00204094" w:rsidTr="00123211">
        <w:trPr>
          <w:trHeight w:val="269"/>
        </w:trPr>
        <w:tc>
          <w:tcPr>
            <w:tcW w:w="816" w:type="dxa"/>
            <w:tcBorders>
              <w:top w:val="single" w:sz="4" w:space="0" w:color="000000"/>
              <w:left w:val="single" w:sz="4" w:space="0" w:color="000000"/>
              <w:bottom w:val="single" w:sz="4" w:space="0" w:color="000000"/>
              <w:right w:val="nil"/>
            </w:tcBorders>
          </w:tcPr>
          <w:p w:rsidR="00204094" w:rsidRDefault="00204094" w:rsidP="00123211">
            <w:pPr>
              <w:ind w:left="95"/>
            </w:pPr>
            <w:r w:rsidRPr="0088690C">
              <w:rPr>
                <w:rFonts w:ascii="Courier New" w:eastAsia="Times New Roman" w:hAnsi="Courier New" w:cs="Courier New"/>
                <w:b/>
                <w:sz w:val="20"/>
              </w:rPr>
              <w:t>WWD</w:t>
            </w:r>
            <w:r>
              <w:rPr>
                <w:rFonts w:ascii="Times New Roman" w:eastAsia="Times New Roman" w:hAnsi="Times New Roman" w:cs="Times New Roman"/>
                <w:sz w:val="20"/>
              </w:rPr>
              <w:t xml:space="preserve"> </w:t>
            </w:r>
          </w:p>
        </w:tc>
        <w:tc>
          <w:tcPr>
            <w:tcW w:w="1534" w:type="dxa"/>
            <w:tcBorders>
              <w:top w:val="single" w:sz="4" w:space="0" w:color="000000"/>
              <w:left w:val="nil"/>
              <w:bottom w:val="single" w:sz="4" w:space="0" w:color="000000"/>
              <w:right w:val="nil"/>
            </w:tcBorders>
          </w:tcPr>
          <w:p w:rsidR="00204094" w:rsidRDefault="00204094" w:rsidP="002A1305">
            <w:pPr>
              <w:tabs>
                <w:tab w:val="right" w:pos="1439"/>
              </w:tabs>
            </w:pPr>
            <w:r>
              <w:rPr>
                <w:rFonts w:ascii="Times New Roman" w:eastAsia="Times New Roman" w:hAnsi="Times New Roman" w:cs="Times New Roman"/>
                <w:sz w:val="20"/>
              </w:rPr>
              <w:t>Output</w:t>
            </w:r>
            <w:r>
              <w:rPr>
                <w:rFonts w:ascii="Times New Roman" w:eastAsia="Times New Roman" w:hAnsi="Times New Roman" w:cs="Times New Roman"/>
                <w:sz w:val="20"/>
              </w:rPr>
              <w:tab/>
              <w:t xml:space="preserve"> ACC. </w:t>
            </w:r>
          </w:p>
        </w:tc>
        <w:tc>
          <w:tcPr>
            <w:tcW w:w="1171"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Write a word</w:t>
            </w:r>
          </w:p>
        </w:tc>
      </w:tr>
    </w:tbl>
    <w:p w:rsidR="00204094" w:rsidRPr="0088690C" w:rsidRDefault="00204094" w:rsidP="0088690C">
      <w:pPr>
        <w:spacing w:after="27" w:line="252" w:lineRule="auto"/>
        <w:ind w:left="-5" w:hanging="10"/>
        <w:rPr>
          <w:rFonts w:cstheme="minorHAnsi"/>
        </w:rPr>
      </w:pPr>
      <w:r w:rsidRPr="0088690C">
        <w:rPr>
          <w:rFonts w:cstheme="minorHAnsi"/>
        </w:rPr>
        <w:t>WWD instruction writes a 16-bit word from the ACC onto the output device. ACC conten</w:t>
      </w:r>
      <w:r w:rsidR="002A1305" w:rsidRPr="0088690C">
        <w:rPr>
          <w:rFonts w:cstheme="minorHAnsi"/>
        </w:rPr>
        <w:t>t</w:t>
      </w:r>
      <w:r w:rsidRPr="0088690C">
        <w:rPr>
          <w:rFonts w:cstheme="minorHAnsi"/>
        </w:rPr>
        <w:t>s remain unaltered.</w:t>
      </w:r>
    </w:p>
    <w:p w:rsidR="00673F6D" w:rsidRPr="00673F6D" w:rsidRDefault="00673F6D" w:rsidP="00673F6D">
      <w:pPr>
        <w:spacing w:after="4" w:line="252" w:lineRule="auto"/>
        <w:ind w:left="-15"/>
        <w:jc w:val="both"/>
        <w:rPr>
          <w:rFonts w:cstheme="minorHAnsi"/>
        </w:rPr>
      </w:pPr>
    </w:p>
    <w:p w:rsidR="00561C99" w:rsidRDefault="00561C99" w:rsidP="00F95025">
      <w:pPr>
        <w:spacing w:after="0" w:line="240" w:lineRule="auto"/>
        <w:contextualSpacing/>
      </w:pPr>
      <w:r>
        <w:t>Your interpreter should read a set of machine instructions from a bina</w:t>
      </w:r>
      <w:r w:rsidR="00612D2F">
        <w:t xml:space="preserve">ry file (in big-Endian format) </w:t>
      </w:r>
      <w:r>
        <w:t>whose name i</w:t>
      </w:r>
      <w:r w:rsidR="00612D2F">
        <w:t xml:space="preserve">s </w:t>
      </w:r>
      <w:r>
        <w:t xml:space="preserve">passed as a command-line argument and load those instructions into your code memory, stopping when detecting the end-of-file.  Then your program counter should be initialized to 0 and the interpreter should run until a HALT instruction is detected. </w:t>
      </w:r>
    </w:p>
    <w:p w:rsidR="00612D2F" w:rsidRDefault="00612D2F" w:rsidP="00F95025">
      <w:pPr>
        <w:spacing w:after="0" w:line="240" w:lineRule="auto"/>
        <w:ind w:left="-720"/>
        <w:contextualSpacing/>
      </w:pPr>
    </w:p>
    <w:p w:rsidR="00612D2F" w:rsidRDefault="00612D2F" w:rsidP="00F95025">
      <w:pPr>
        <w:spacing w:after="0" w:line="240" w:lineRule="auto"/>
        <w:contextualSpacing/>
      </w:pPr>
      <w:r>
        <w:t xml:space="preserve">For example, if your C program is called </w:t>
      </w:r>
      <w:proofErr w:type="spellStart"/>
      <w:r>
        <w:t>vm</w:t>
      </w:r>
      <w:proofErr w:type="spellEnd"/>
      <w:r>
        <w:t xml:space="preserve"> and your code is named </w:t>
      </w:r>
      <w:proofErr w:type="spellStart"/>
      <w:r>
        <w:t>myprog.bin</w:t>
      </w:r>
      <w:proofErr w:type="spellEnd"/>
      <w:r>
        <w:t>, then use the command line:</w:t>
      </w:r>
      <w:r>
        <w:br/>
        <w:t xml:space="preserve">&gt;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r>
        <w:t xml:space="preserve">      </w:t>
      </w:r>
    </w:p>
    <w:p w:rsidR="00612D2F" w:rsidRDefault="00612D2F" w:rsidP="00F95025">
      <w:pPr>
        <w:spacing w:after="0" w:line="240" w:lineRule="auto"/>
        <w:contextualSpacing/>
      </w:pPr>
      <w:proofErr w:type="spellStart"/>
      <w:r>
        <w:t>Similar</w:t>
      </w:r>
      <w:r w:rsidR="000A2950">
        <w:t>L</w:t>
      </w:r>
      <w:r>
        <w:t>y</w:t>
      </w:r>
      <w:proofErr w:type="spellEnd"/>
      <w:r>
        <w:t xml:space="preserve">, for a java program, the command line would be </w:t>
      </w:r>
      <w:r>
        <w:br/>
        <w:t xml:space="preserve">&gt; </w:t>
      </w:r>
      <w:r w:rsidRPr="00612D2F">
        <w:rPr>
          <w:rFonts w:ascii="Courier New" w:hAnsi="Courier New" w:cs="Courier New"/>
          <w:b/>
        </w:rPr>
        <w:t xml:space="preserve">java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p>
    <w:p w:rsidR="00561C99" w:rsidRDefault="00561C99" w:rsidP="00F95025">
      <w:pPr>
        <w:spacing w:after="0" w:line="240" w:lineRule="auto"/>
        <w:ind w:left="-720"/>
        <w:contextualSpacing/>
      </w:pPr>
    </w:p>
    <w:p w:rsidR="00612D2F" w:rsidRDefault="00612D2F" w:rsidP="00F95025">
      <w:pPr>
        <w:spacing w:after="0" w:line="240" w:lineRule="auto"/>
        <w:contextualSpacing/>
      </w:pPr>
      <w:r>
        <w:t>(</w:t>
      </w:r>
      <w:r w:rsidR="00A43599">
        <w:t>In the above example, f</w:t>
      </w:r>
      <w:r>
        <w:t xml:space="preserve">or C, </w:t>
      </w:r>
      <w:proofErr w:type="spellStart"/>
      <w:r>
        <w:t>argv</w:t>
      </w:r>
      <w:proofErr w:type="spellEnd"/>
      <w:r>
        <w:t>[0] = “</w:t>
      </w:r>
      <w:proofErr w:type="spellStart"/>
      <w:r>
        <w:t>vm</w:t>
      </w:r>
      <w:proofErr w:type="spellEnd"/>
      <w:r>
        <w:t xml:space="preserve">” and </w:t>
      </w:r>
      <w:proofErr w:type="spellStart"/>
      <w:r>
        <w:t>argv</w:t>
      </w:r>
      <w:proofErr w:type="spellEnd"/>
      <w:r>
        <w:t>[1] = “</w:t>
      </w:r>
      <w:proofErr w:type="spellStart"/>
      <w:r>
        <w:t>myprog.bin</w:t>
      </w:r>
      <w:proofErr w:type="spellEnd"/>
      <w:r>
        <w:t>”; for Java,</w:t>
      </w:r>
      <w:r w:rsidR="00A43599">
        <w:t xml:space="preserve"> </w:t>
      </w:r>
      <w:proofErr w:type="spellStart"/>
      <w:r>
        <w:t>args</w:t>
      </w:r>
      <w:proofErr w:type="spellEnd"/>
      <w:r>
        <w:t>[0] = “</w:t>
      </w:r>
      <w:proofErr w:type="spellStart"/>
      <w:r>
        <w:t>myprog.bin</w:t>
      </w:r>
      <w:proofErr w:type="spellEnd"/>
      <w:r>
        <w:t>”</w:t>
      </w:r>
      <w:r w:rsidR="00A43599">
        <w:t>.)</w:t>
      </w:r>
      <w:r w:rsidR="00A43599">
        <w:br/>
      </w:r>
    </w:p>
    <w:p w:rsidR="000A2950" w:rsidRPr="00F95025" w:rsidRDefault="00F05077" w:rsidP="00F95025">
      <w:pPr>
        <w:spacing w:after="0" w:line="240" w:lineRule="auto"/>
        <w:contextualSpacing/>
        <w:sectPr w:rsidR="000A2950" w:rsidRPr="00F95025" w:rsidSect="00F95025">
          <w:type w:val="continuous"/>
          <w:pgSz w:w="12240" w:h="15840"/>
          <w:pgMar w:top="720" w:right="720" w:bottom="720" w:left="720" w:header="720" w:footer="720" w:gutter="0"/>
          <w:cols w:space="1440"/>
          <w:docGrid w:linePitch="360"/>
        </w:sectPr>
      </w:pPr>
      <w:r w:rsidRPr="00F95025">
        <w:t xml:space="preserve">We </w:t>
      </w:r>
      <w:r w:rsidR="00A43599" w:rsidRPr="00F95025">
        <w:t xml:space="preserve">will </w:t>
      </w:r>
      <w:r w:rsidRPr="00F95025">
        <w:t xml:space="preserve">use the </w:t>
      </w:r>
      <w:r w:rsidR="00F95025" w:rsidRPr="00F95025">
        <w:t>von Neumann</w:t>
      </w:r>
      <w:r w:rsidRPr="00F95025">
        <w:t xml:space="preserve"> memory model, with </w:t>
      </w:r>
      <w:r w:rsidR="00F95025" w:rsidRPr="00F95025">
        <w:t>a single 128KB (65,536 16</w:t>
      </w:r>
      <w:r w:rsidRPr="00F95025">
        <w:t>-bit words) for instructions and data.</w:t>
      </w:r>
      <w:r w:rsidR="00B17490" w:rsidRPr="00F95025">
        <w:t xml:space="preserve"> </w:t>
      </w:r>
      <w:r w:rsidR="00005A3F" w:rsidRPr="00F95025">
        <w:t xml:space="preserve"> The memory will be</w:t>
      </w:r>
      <w:r w:rsidR="00F95025" w:rsidRPr="00F95025">
        <w:t xml:space="preserve"> word-addressable, that is, a 16-</w:t>
      </w:r>
      <w:r w:rsidR="00005A3F" w:rsidRPr="00F95025">
        <w:t>bit word is the smallest addressable memory location.</w:t>
      </w:r>
      <w:r w:rsidR="00B17490" w:rsidRPr="00F95025">
        <w:t xml:space="preserve"> </w:t>
      </w:r>
      <w:r w:rsidR="00A65EC9" w:rsidRPr="00F95025">
        <w:t xml:space="preserve">Note that implication of having word addressability means that the location counter will be incremented by 1 rather </w:t>
      </w:r>
      <w:r w:rsidR="00F95025" w:rsidRPr="00F95025">
        <w:t>than by 2 at each step.</w:t>
      </w:r>
    </w:p>
    <w:p w:rsidR="00A65EC9" w:rsidRPr="00F95025" w:rsidRDefault="00A65EC9" w:rsidP="00F95025">
      <w:pPr>
        <w:spacing w:after="0" w:line="240" w:lineRule="auto"/>
        <w:contextualSpacing/>
        <w:sectPr w:rsidR="00A65EC9" w:rsidRPr="00F95025" w:rsidSect="00F95025">
          <w:type w:val="continuous"/>
          <w:pgSz w:w="12240" w:h="15840"/>
          <w:pgMar w:top="720" w:right="720" w:bottom="720" w:left="720" w:header="720" w:footer="720" w:gutter="0"/>
          <w:cols w:space="1440"/>
          <w:docGrid w:linePitch="360"/>
        </w:sectPr>
      </w:pPr>
    </w:p>
    <w:p w:rsidR="00612D2F" w:rsidRPr="00F95025" w:rsidRDefault="00612D2F" w:rsidP="00F95025">
      <w:pPr>
        <w:spacing w:after="0" w:line="240" w:lineRule="auto"/>
        <w:contextualSpacing/>
        <w:sectPr w:rsidR="00612D2F" w:rsidRPr="00F95025" w:rsidSect="00F95025">
          <w:type w:val="continuous"/>
          <w:pgSz w:w="12240" w:h="15840"/>
          <w:pgMar w:top="720" w:right="720" w:bottom="720" w:left="720" w:header="720" w:footer="720" w:gutter="0"/>
          <w:cols w:space="1440"/>
          <w:docGrid w:linePitch="360"/>
        </w:sectPr>
      </w:pPr>
    </w:p>
    <w:p w:rsidR="00A65EC9" w:rsidRDefault="00A65EC9" w:rsidP="00F95025">
      <w:pPr>
        <w:spacing w:after="0" w:line="240" w:lineRule="auto"/>
        <w:contextualSpacing/>
      </w:pPr>
      <w:r w:rsidRPr="00F95025">
        <w:t xml:space="preserve">You may use </w:t>
      </w:r>
      <w:r w:rsidR="00D95EC2" w:rsidRPr="00F95025">
        <w:t>Java, C, or Python 2.7</w:t>
      </w:r>
      <w:r w:rsidRPr="00F95025">
        <w:t xml:space="preserve"> to implement your emulator, but it must interpret the appropriate binary code in Big Endian format.  If you use Java, you may use any platform you wish.  If you use any other language, you must either provide</w:t>
      </w:r>
      <w:r>
        <w:t xml:space="preserve"> a </w:t>
      </w:r>
      <w:proofErr w:type="spellStart"/>
      <w:r>
        <w:t>makefile</w:t>
      </w:r>
      <w:proofErr w:type="spellEnd"/>
      <w:r>
        <w:t xml:space="preserve"> or complete compilation instructions for generating an executable under Linux.  </w:t>
      </w:r>
    </w:p>
    <w:p w:rsidR="00A65EC9" w:rsidRDefault="00A65EC9" w:rsidP="00F95025">
      <w:pPr>
        <w:spacing w:after="0" w:line="240" w:lineRule="auto"/>
        <w:contextualSpacing/>
      </w:pPr>
    </w:p>
    <w:p w:rsidR="00612D2F" w:rsidRDefault="00A65EC9" w:rsidP="00F95025">
      <w:pPr>
        <w:spacing w:after="0" w:line="240" w:lineRule="auto"/>
        <w:contextualSpacing/>
      </w:pPr>
      <w:r>
        <w:t xml:space="preserve">Hand in your source code and compilation instructions via Blackboard.  </w:t>
      </w:r>
    </w:p>
    <w:sectPr w:rsidR="00612D2F" w:rsidSect="00612D2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D1543"/>
    <w:multiLevelType w:val="hybridMultilevel"/>
    <w:tmpl w:val="B832F644"/>
    <w:lvl w:ilvl="0" w:tplc="1AE87F4A">
      <w:start w:val="1"/>
      <w:numFmt w:val="decimal"/>
      <w:lvlText w:val="%1."/>
      <w:lvlJc w:val="left"/>
      <w:pPr>
        <w:ind w:left="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C3025D6">
      <w:start w:val="1"/>
      <w:numFmt w:val="lowerLetter"/>
      <w:lvlText w:val="%2."/>
      <w:lvlJc w:val="left"/>
      <w:pPr>
        <w:ind w:left="8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6DA9802">
      <w:start w:val="1"/>
      <w:numFmt w:val="lowerRoman"/>
      <w:lvlText w:val="%3"/>
      <w:lvlJc w:val="left"/>
      <w:pPr>
        <w:ind w:left="16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C0EB4A8">
      <w:start w:val="1"/>
      <w:numFmt w:val="decimal"/>
      <w:lvlText w:val="%4"/>
      <w:lvlJc w:val="left"/>
      <w:pPr>
        <w:ind w:left="2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524B2DC">
      <w:start w:val="1"/>
      <w:numFmt w:val="lowerLetter"/>
      <w:lvlText w:val="%5"/>
      <w:lvlJc w:val="left"/>
      <w:pPr>
        <w:ind w:left="31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86C1B56">
      <w:start w:val="1"/>
      <w:numFmt w:val="lowerRoman"/>
      <w:lvlText w:val="%6"/>
      <w:lvlJc w:val="left"/>
      <w:pPr>
        <w:ind w:left="38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AE08A20">
      <w:start w:val="1"/>
      <w:numFmt w:val="decimal"/>
      <w:lvlText w:val="%7"/>
      <w:lvlJc w:val="left"/>
      <w:pPr>
        <w:ind w:left="45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53E8E08">
      <w:start w:val="1"/>
      <w:numFmt w:val="lowerLetter"/>
      <w:lvlText w:val="%8"/>
      <w:lvlJc w:val="left"/>
      <w:pPr>
        <w:ind w:left="52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8D6A020">
      <w:start w:val="1"/>
      <w:numFmt w:val="lowerRoman"/>
      <w:lvlText w:val="%9"/>
      <w:lvlJc w:val="left"/>
      <w:pPr>
        <w:ind w:left="59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5B62A45"/>
    <w:multiLevelType w:val="hybridMultilevel"/>
    <w:tmpl w:val="5A3E6B2C"/>
    <w:lvl w:ilvl="0" w:tplc="EDDE259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077"/>
    <w:rsid w:val="00005A3F"/>
    <w:rsid w:val="00065BF7"/>
    <w:rsid w:val="000A2950"/>
    <w:rsid w:val="000E54EA"/>
    <w:rsid w:val="00102EBE"/>
    <w:rsid w:val="00126030"/>
    <w:rsid w:val="00130632"/>
    <w:rsid w:val="00151D63"/>
    <w:rsid w:val="001E3EBC"/>
    <w:rsid w:val="001E41EE"/>
    <w:rsid w:val="00204094"/>
    <w:rsid w:val="002331B7"/>
    <w:rsid w:val="00246C27"/>
    <w:rsid w:val="002A1305"/>
    <w:rsid w:val="003A125E"/>
    <w:rsid w:val="004866C2"/>
    <w:rsid w:val="00561C99"/>
    <w:rsid w:val="00612D2F"/>
    <w:rsid w:val="00673F6D"/>
    <w:rsid w:val="00767F75"/>
    <w:rsid w:val="00874B80"/>
    <w:rsid w:val="0088690C"/>
    <w:rsid w:val="008A68A7"/>
    <w:rsid w:val="008A715D"/>
    <w:rsid w:val="00910CFC"/>
    <w:rsid w:val="00920F9F"/>
    <w:rsid w:val="009B307C"/>
    <w:rsid w:val="00A43599"/>
    <w:rsid w:val="00A65EC9"/>
    <w:rsid w:val="00AC6F8A"/>
    <w:rsid w:val="00AF7663"/>
    <w:rsid w:val="00B17490"/>
    <w:rsid w:val="00B732B7"/>
    <w:rsid w:val="00C731D6"/>
    <w:rsid w:val="00CB5F21"/>
    <w:rsid w:val="00D40610"/>
    <w:rsid w:val="00D95EC2"/>
    <w:rsid w:val="00DC379F"/>
    <w:rsid w:val="00F05077"/>
    <w:rsid w:val="00F9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B50CE-A976-4BC6-BB6E-C23E5359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0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A68A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7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54706">
      <w:bodyDiv w:val="1"/>
      <w:marLeft w:val="0"/>
      <w:marRight w:val="0"/>
      <w:marTop w:val="0"/>
      <w:marBottom w:val="0"/>
      <w:divBdr>
        <w:top w:val="none" w:sz="0" w:space="0" w:color="auto"/>
        <w:left w:val="none" w:sz="0" w:space="0" w:color="auto"/>
        <w:bottom w:val="none" w:sz="0" w:space="0" w:color="auto"/>
        <w:right w:val="none" w:sz="0" w:space="0" w:color="auto"/>
      </w:divBdr>
    </w:div>
    <w:div w:id="1219241310">
      <w:bodyDiv w:val="1"/>
      <w:marLeft w:val="0"/>
      <w:marRight w:val="0"/>
      <w:marTop w:val="0"/>
      <w:marBottom w:val="0"/>
      <w:divBdr>
        <w:top w:val="none" w:sz="0" w:space="0" w:color="auto"/>
        <w:left w:val="none" w:sz="0" w:space="0" w:color="auto"/>
        <w:bottom w:val="none" w:sz="0" w:space="0" w:color="auto"/>
        <w:right w:val="none" w:sz="0" w:space="0" w:color="auto"/>
      </w:divBdr>
    </w:div>
    <w:div w:id="20112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Rance Norman</cp:lastModifiedBy>
  <cp:revision>2</cp:revision>
  <dcterms:created xsi:type="dcterms:W3CDTF">2018-05-04T04:58:00Z</dcterms:created>
  <dcterms:modified xsi:type="dcterms:W3CDTF">2018-05-04T04:58:00Z</dcterms:modified>
</cp:coreProperties>
</file>