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D3D4F"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数据库设计</w:t>
      </w:r>
    </w:p>
    <w:p w14:paraId="38BE6045"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 w14:paraId="4914D481"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第一版内容</w:t>
      </w:r>
    </w:p>
    <w:p w14:paraId="0D7F1850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4044D079"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概念设计：根据需求分析得到的数据流图和数据字典，可以绘制局部E-R图和总体E-R图。由于局部E-R图存在过多冗余，这里只挑选用于生成数据表的实体及联系展示：</w:t>
      </w:r>
    </w:p>
    <w:p w14:paraId="0E571CE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739A2E2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局部E-R图如下：</w:t>
      </w:r>
    </w:p>
    <w:p w14:paraId="7B839C20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400040" cy="2125345"/>
            <wp:effectExtent l="0" t="0" r="10160" b="8255"/>
            <wp:docPr id="2" name="图片 2" descr="自底向上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底向上ER图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44E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整体E-R图在修改中。</w:t>
      </w:r>
    </w:p>
    <w:p w14:paraId="4D446293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B94C15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概念设计：根据E-R图的逻辑模型，生成对应的逻辑模型，即数据表。</w:t>
      </w:r>
    </w:p>
    <w:p w14:paraId="01730793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通过E-R图得到的数据表共有10张分别是，admin(管理员表)、cart(购物车表)、customer(顾客表)、logisticsinfo(物流信息表)、merchant(商家表)、orders(订单表)、product(商品表)、productcategory(商品分类表)、returnexchangerequest(退货换货申请表)、review(评价表)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 w14:paraId="548E1E4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 w14:paraId="3A129CB4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以下是设计批注：</w:t>
      </w:r>
    </w:p>
    <w:p w14:paraId="073E1A2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* 在该数据库中，订单的每一个订单项都进行独立的运输和退货换货处理，因为订单中的订单项可能来自于不同商家，需要独立处理物流运输和退货换货。为了契合这一点，将物流运输表和退货换货表中的外键都改为订单项表的ID，而非订单表的ID。</w:t>
      </w:r>
    </w:p>
    <w:p w14:paraId="218479F2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30002C34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* 但如果是这样的话，是否需要把订单表中的商家ID转移到订单项表中？还是说在购物车环节就能把不同商家的订单区分开来？</w:t>
      </w:r>
    </w:p>
    <w:p w14:paraId="22DB900E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答：可以将商家ID从订单表中删去，因为订单表中可能存储不同商家的商品；同时，根据第三范式要求，订单项可以通过外键ProductID来查询商品表中的商家ID数据，因此也不用将商家ID加入订单项中。</w:t>
      </w:r>
    </w:p>
    <w:p w14:paraId="543A615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1210C6AA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* 同样的，单个购物车表无法实现装载多个商品的功能，因此需要进行拆分为cart和cartItem表，cart表存储cartID和顾客ID，cartItem表则将cartID作为外键，同时存储单件商品的各种属性，这样就能通过cartID查询到所有该购物车下的商品，同时也方便对单件商品进行管理。单个商品表也无法存储多张图片，因此也进行拆分。</w:t>
      </w:r>
    </w:p>
    <w:p w14:paraId="36DD3F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05DD3BA2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总体来说：对于从ER图导出的10张数据表，为了减少数据冗余，</w:t>
      </w:r>
    </w:p>
    <w:p w14:paraId="00CFB18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其中订单表(orders)分解为订单表(orders)和订单项表(orderItem)</w:t>
      </w:r>
    </w:p>
    <w:p w14:paraId="7F6CAB8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购物车表(cart)分解为购物车表和购物车项表(cartItem)</w:t>
      </w:r>
    </w:p>
    <w:p w14:paraId="11EDB7DB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商品表(product)分解为商品表(product)和商品图片表(productImages)</w:t>
      </w:r>
    </w:p>
    <w:p w14:paraId="521AB4B6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共计13张表。</w:t>
      </w:r>
    </w:p>
    <w:p w14:paraId="797FA94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 w14:paraId="2C37CB89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 w14:paraId="78C5C854">
      <w:pPr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 w14:paraId="195E4D0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数据表格式汇总：</w:t>
      </w:r>
    </w:p>
    <w:p w14:paraId="65BE3C21">
      <w:pPr>
        <w:rPr>
          <w:rFonts w:hint="default" w:ascii="Times New Roman" w:hAnsi="Times New Roman" w:eastAsia="宋体" w:cs="Times New Roman"/>
        </w:rPr>
      </w:pPr>
    </w:p>
    <w:p w14:paraId="693F1920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109893D">
      <w:pPr>
        <w:numPr>
          <w:ilvl w:val="0"/>
          <w:numId w:val="2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admin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7"/>
        <w:gridCol w:w="740"/>
        <w:gridCol w:w="582"/>
        <w:gridCol w:w="742"/>
        <w:gridCol w:w="929"/>
        <w:gridCol w:w="582"/>
        <w:gridCol w:w="580"/>
        <w:gridCol w:w="1060"/>
      </w:tblGrid>
      <w:tr w14:paraId="7417F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FF77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E21E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92C5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8A4C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E1BF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C6A2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45A5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E1E9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13441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7BF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FF34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70F9E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997D9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6C7C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78B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8459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ADD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管理员ID</w:t>
            </w:r>
          </w:p>
        </w:tc>
      </w:tr>
      <w:tr w14:paraId="7EE95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B96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AdminName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069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0A5A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BA62C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992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D45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6A315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BF05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管理员姓名</w:t>
            </w:r>
          </w:p>
        </w:tc>
      </w:tr>
      <w:tr w14:paraId="45CF0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490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5C8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9B8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78948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52F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637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5DF8E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D14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登录密码</w:t>
            </w:r>
          </w:p>
        </w:tc>
      </w:tr>
    </w:tbl>
    <w:p w14:paraId="487A5999">
      <w:pPr>
        <w:rPr>
          <w:rFonts w:hint="default" w:ascii="Times New Roman" w:hAnsi="Times New Roman" w:eastAsia="宋体" w:cs="Times New Roman"/>
        </w:rPr>
      </w:pPr>
    </w:p>
    <w:p w14:paraId="4A008A6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cart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2"/>
        <w:gridCol w:w="811"/>
        <w:gridCol w:w="582"/>
        <w:gridCol w:w="742"/>
        <w:gridCol w:w="929"/>
        <w:gridCol w:w="582"/>
        <w:gridCol w:w="580"/>
        <w:gridCol w:w="2340"/>
      </w:tblGrid>
      <w:tr w14:paraId="64998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5210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547D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9F9E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A0B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17E3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D0B5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C3C6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363C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57B08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1BD9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CartID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C461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45308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82A11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ABC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15C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66E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BF0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购物车ID</w:t>
            </w:r>
          </w:p>
        </w:tc>
      </w:tr>
      <w:tr w14:paraId="353AD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44D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4980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B4DA7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97884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1BA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247D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4435D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278C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5AF1C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B10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CreatedAt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CC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65592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B2F7E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0A47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0988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C0265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8BB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可自动记录该记录的创建时间</w:t>
            </w:r>
          </w:p>
        </w:tc>
      </w:tr>
      <w:tr w14:paraId="3CECD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78FF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UpdatedAt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041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DE9C2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A9262C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3C4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A7B6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0E9CA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AB6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可自动记录该记录的修改时间</w:t>
            </w:r>
          </w:p>
        </w:tc>
      </w:tr>
    </w:tbl>
    <w:p w14:paraId="1FEAF5C5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A7256A7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14F4D7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cartitem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811"/>
        <w:gridCol w:w="582"/>
        <w:gridCol w:w="740"/>
        <w:gridCol w:w="927"/>
        <w:gridCol w:w="581"/>
        <w:gridCol w:w="637"/>
        <w:gridCol w:w="2979"/>
      </w:tblGrid>
      <w:tr w14:paraId="1F520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B473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B259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B489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C16A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FB36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75F8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53C7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3DCA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15EA6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5FCC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CartItemID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BE2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B6E6C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D1AB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745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FF8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A4D8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5C9C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购物车具体项目ID</w:t>
            </w:r>
          </w:p>
        </w:tc>
      </w:tr>
      <w:tr w14:paraId="4DEA0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876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CartID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50A6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1291A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196DA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323A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1D06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4E4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C6E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购物车ID，外键，关联购物车表</w:t>
            </w:r>
          </w:p>
        </w:tc>
      </w:tr>
      <w:tr w14:paraId="041A4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ABE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711A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ABF23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F7D2B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2F4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B84B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EB0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B128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商品ID，外键，关联商品表</w:t>
            </w:r>
          </w:p>
        </w:tc>
      </w:tr>
      <w:tr w14:paraId="57E24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931E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B7D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8FA5D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2BC2C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611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CE99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9E2AE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088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商品数量</w:t>
            </w:r>
          </w:p>
        </w:tc>
      </w:tr>
      <w:tr w14:paraId="5C03D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1DE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SelectedOptions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1A5E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A82E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F7546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08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C18E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783CA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C19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商品的规格(颜色、大小等，用于高端功能)</w:t>
            </w:r>
          </w:p>
        </w:tc>
      </w:tr>
      <w:tr w14:paraId="6E95B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EBA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4A3D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enum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7D424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305AE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C3C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649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7F0CC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1FD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状态跟踪（是不是已经被移除了，用于高端功能）</w:t>
            </w:r>
          </w:p>
        </w:tc>
      </w:tr>
      <w:tr w14:paraId="786963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666E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AddedAt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FBC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EA019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7EF30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4D49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C7E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C4F86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1448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可自动记录该记录的创建时间</w:t>
            </w:r>
          </w:p>
        </w:tc>
      </w:tr>
      <w:tr w14:paraId="43385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FE0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UpdatedAt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F2F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9A6C0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F7183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C93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491D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3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52606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29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E2D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可自动记录该记录的修改时间</w:t>
            </w:r>
          </w:p>
        </w:tc>
      </w:tr>
    </w:tbl>
    <w:p w14:paraId="6C018A11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0698DD4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5CF4F6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0CC4889">
      <w:pP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 w14:paraId="2177624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customer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767"/>
        <w:gridCol w:w="582"/>
        <w:gridCol w:w="742"/>
        <w:gridCol w:w="1224"/>
        <w:gridCol w:w="580"/>
        <w:gridCol w:w="900"/>
      </w:tblGrid>
      <w:tr w14:paraId="535BF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399D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FCD7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F391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648B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7F47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C8FB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F935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78E80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9AB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D60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F5054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9A5CC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0BF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2EA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A01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</w:t>
            </w:r>
          </w:p>
        </w:tc>
      </w:tr>
      <w:tr w14:paraId="67C3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A177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0F2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263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07A4A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ADE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CA2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3AD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顾客名称</w:t>
            </w:r>
          </w:p>
        </w:tc>
      </w:tr>
      <w:tr w14:paraId="270D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03E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B670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AA0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C0385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F2B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A28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11E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登录密码</w:t>
            </w:r>
          </w:p>
        </w:tc>
      </w:tr>
      <w:tr w14:paraId="18919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010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6DD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1D3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00A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86A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22C21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1F10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余额</w:t>
            </w:r>
          </w:p>
        </w:tc>
      </w:tr>
      <w:tr w14:paraId="4BF74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04A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PhoneNumber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39C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29470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40650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C4A8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6AA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459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手机号码</w:t>
            </w:r>
          </w:p>
        </w:tc>
      </w:tr>
      <w:tr w14:paraId="7EE7B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E1D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2BF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E79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78C59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F4E5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6C7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FD5E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顾客地址</w:t>
            </w:r>
          </w:p>
        </w:tc>
      </w:tr>
    </w:tbl>
    <w:p w14:paraId="4C3C71C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86C2A2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F14B8E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logisticsinfo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9"/>
        <w:gridCol w:w="740"/>
        <w:gridCol w:w="582"/>
        <w:gridCol w:w="742"/>
        <w:gridCol w:w="929"/>
        <w:gridCol w:w="582"/>
        <w:gridCol w:w="580"/>
        <w:gridCol w:w="2629"/>
      </w:tblGrid>
      <w:tr w14:paraId="463A1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E13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8BD7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D694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68B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BB2A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038F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5704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EB3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2E1FE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1BE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LogisticsID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F05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21B77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8BB10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E280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9D5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468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2A6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物流ID</w:t>
            </w:r>
          </w:p>
        </w:tc>
      </w:tr>
      <w:tr w14:paraId="68D29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0B0A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B96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636FD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8C005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FCF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B72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3D8B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CE73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订单项目ID, 外键, 关联订单项表</w:t>
            </w:r>
          </w:p>
        </w:tc>
      </w:tr>
      <w:tr w14:paraId="645EB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FFB2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LogisticsCompany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2B6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7961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78A51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9EB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5DD2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22CCF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8599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物流公司</w:t>
            </w:r>
          </w:p>
        </w:tc>
      </w:tr>
      <w:tr w14:paraId="168B2A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D7C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TrackingNumber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2D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1D2C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B376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4AE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8C4E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74F68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AC6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物流单号</w:t>
            </w:r>
          </w:p>
        </w:tc>
      </w:tr>
      <w:tr w14:paraId="07BEA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9A0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8AB0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7E2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C228F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D5E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24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6FCE5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7135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物流状态</w:t>
            </w:r>
          </w:p>
        </w:tc>
      </w:tr>
    </w:tbl>
    <w:p w14:paraId="7FB4514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20C2E0A4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25B5444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merchant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740"/>
        <w:gridCol w:w="582"/>
        <w:gridCol w:w="742"/>
        <w:gridCol w:w="929"/>
        <w:gridCol w:w="582"/>
        <w:gridCol w:w="580"/>
        <w:gridCol w:w="900"/>
      </w:tblGrid>
      <w:tr w14:paraId="19C65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E594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B924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10F2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16BE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11DC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6243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F396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A131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07634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0F4A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D79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1AFE9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F4CB4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6D9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BA67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08D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55E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商家ID</w:t>
            </w:r>
          </w:p>
        </w:tc>
      </w:tr>
      <w:tr w14:paraId="7F8E1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4DA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A7C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11B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53EC6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1BB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0CED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7B0E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4DA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商家名称</w:t>
            </w:r>
          </w:p>
        </w:tc>
      </w:tr>
      <w:tr w14:paraId="300CC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FCA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MerchantAddress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18B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6D4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2C524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7C8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221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B1362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387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商家地址</w:t>
            </w:r>
          </w:p>
        </w:tc>
      </w:tr>
      <w:tr w14:paraId="40F50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1C6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89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D34CD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CD64C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001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855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509D2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0F8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登录密码</w:t>
            </w:r>
          </w:p>
        </w:tc>
      </w:tr>
      <w:tr w14:paraId="00156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B2B5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PhoneNumber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20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E79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6AB1E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0CE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5F8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F3946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070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联系方式</w:t>
            </w:r>
          </w:p>
        </w:tc>
      </w:tr>
    </w:tbl>
    <w:p w14:paraId="6B7DFE3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39881AD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47DF3E5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orderitem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767"/>
        <w:gridCol w:w="582"/>
        <w:gridCol w:w="742"/>
        <w:gridCol w:w="929"/>
        <w:gridCol w:w="582"/>
        <w:gridCol w:w="580"/>
        <w:gridCol w:w="2149"/>
      </w:tblGrid>
      <w:tr w14:paraId="74947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F3C5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C34F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6030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70BB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0D95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6CCC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453E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AFE7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2A1DF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C91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4B3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F97A7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CE1F6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D558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6FE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169D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EED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订单具体项目ID</w:t>
            </w:r>
          </w:p>
        </w:tc>
      </w:tr>
      <w:tr w14:paraId="7D475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8174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BCC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50212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B4BBC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0FA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1FF9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BB3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3CBC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订单ID, 外键, 关联订单表</w:t>
            </w:r>
          </w:p>
        </w:tc>
      </w:tr>
      <w:tr w14:paraId="18FF4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9F3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651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15000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37D7E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831D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A68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C26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9A2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商品ID, 外键, 关联商品表</w:t>
            </w:r>
          </w:p>
        </w:tc>
      </w:tr>
      <w:tr w14:paraId="77A4DD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A5D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140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F4C70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0286C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570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318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C8ED07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223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数量</w:t>
            </w:r>
          </w:p>
        </w:tc>
      </w:tr>
      <w:tr w14:paraId="1CA14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1B74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5D9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9684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06C8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EC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DE8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F7BA9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2639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单价</w:t>
            </w:r>
          </w:p>
        </w:tc>
      </w:tr>
    </w:tbl>
    <w:p w14:paraId="35040B42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DBC8B99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62B6EB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orders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3"/>
        <w:gridCol w:w="811"/>
        <w:gridCol w:w="582"/>
        <w:gridCol w:w="742"/>
        <w:gridCol w:w="929"/>
        <w:gridCol w:w="582"/>
        <w:gridCol w:w="580"/>
        <w:gridCol w:w="2149"/>
      </w:tblGrid>
      <w:tr w14:paraId="58C77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567A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9C65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68E4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2A9E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F774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1B77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50AB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A726E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61310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05D6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6A0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98B85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DA082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09E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091A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E716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DCB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订单ID</w:t>
            </w:r>
          </w:p>
        </w:tc>
      </w:tr>
      <w:tr w14:paraId="22500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119C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9BB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C7114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94BD3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3928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B40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EA5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5BB6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14339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A97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A021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7B570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9D107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E524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C34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E32CA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AED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订单日期</w:t>
            </w:r>
          </w:p>
        </w:tc>
      </w:tr>
      <w:tr w14:paraId="39AD5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1BF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TotalAmount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287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E28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0FEE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7DB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AEBC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B11BF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A4D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订单总金额</w:t>
            </w:r>
          </w:p>
        </w:tc>
      </w:tr>
      <w:tr w14:paraId="038A1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0D1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71F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A94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60276A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914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1FA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D1B6E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D151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订单状态</w:t>
            </w:r>
          </w:p>
        </w:tc>
      </w:tr>
    </w:tbl>
    <w:p w14:paraId="260E5E04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8E2A3B2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032BE59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product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767"/>
        <w:gridCol w:w="582"/>
        <w:gridCol w:w="742"/>
        <w:gridCol w:w="929"/>
        <w:gridCol w:w="582"/>
        <w:gridCol w:w="580"/>
        <w:gridCol w:w="2469"/>
      </w:tblGrid>
      <w:tr w14:paraId="7201F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F188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0990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D0F0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EDD5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35D0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1AD2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5B2E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E9328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4EC9E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67C8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C697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37B13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E1B52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310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A47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6A20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14F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</w:t>
            </w:r>
          </w:p>
        </w:tc>
      </w:tr>
      <w:tr w14:paraId="017C2E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24E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CategoryID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320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AD0CC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9BFEB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855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282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C2FC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723E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分类ID, 外键, 关联商品分类表</w:t>
            </w:r>
          </w:p>
        </w:tc>
      </w:tr>
      <w:tr w14:paraId="17F67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2AE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894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EB918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C5363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13E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310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0EC7B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D46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商家ID, 外键, 关联商家表</w:t>
            </w:r>
          </w:p>
        </w:tc>
      </w:tr>
      <w:tr w14:paraId="5CBE4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0A4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A4F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DE9C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E2E873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0B9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BCE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28F5F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9F9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商品名称</w:t>
            </w:r>
          </w:p>
        </w:tc>
      </w:tr>
      <w:tr w14:paraId="25C2F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82A2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9E22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4B2B3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68201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AB8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A62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B9333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E56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商品描述</w:t>
            </w:r>
          </w:p>
        </w:tc>
      </w:tr>
      <w:tr w14:paraId="7243D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85D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5E3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8B7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552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6AB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9FE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A6D74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B20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商品价格</w:t>
            </w:r>
          </w:p>
        </w:tc>
      </w:tr>
    </w:tbl>
    <w:p w14:paraId="0C0BFAA1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AC510B7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705DE4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productcategory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9"/>
        <w:gridCol w:w="740"/>
        <w:gridCol w:w="582"/>
        <w:gridCol w:w="742"/>
        <w:gridCol w:w="929"/>
        <w:gridCol w:w="582"/>
        <w:gridCol w:w="580"/>
        <w:gridCol w:w="900"/>
      </w:tblGrid>
      <w:tr w14:paraId="00E31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B343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3C21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3A28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3F48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E0C5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D414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94C3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6C88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4E146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C2D3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CategoryID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14A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EE4F6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DD32F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793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14E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C8F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34E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分类ID</w:t>
            </w:r>
          </w:p>
        </w:tc>
      </w:tr>
      <w:tr w14:paraId="723D3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B96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CategoryName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F74F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8DF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C9E74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DB81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E85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0FB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70BF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分类名称</w:t>
            </w:r>
          </w:p>
        </w:tc>
      </w:tr>
      <w:tr w14:paraId="39C2B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39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145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C5597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54EB3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84F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3F0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3A9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915A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分类描述</w:t>
            </w:r>
          </w:p>
        </w:tc>
      </w:tr>
    </w:tbl>
    <w:p w14:paraId="4EDB1852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83F1EAE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08B94B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productimages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8"/>
        <w:gridCol w:w="1069"/>
        <w:gridCol w:w="582"/>
        <w:gridCol w:w="742"/>
        <w:gridCol w:w="929"/>
        <w:gridCol w:w="582"/>
        <w:gridCol w:w="580"/>
        <w:gridCol w:w="2229"/>
      </w:tblGrid>
      <w:tr w14:paraId="62227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D0C9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E8C4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C993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4CE5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D7C52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D5CE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21F1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5B33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0464A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9DC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ImageID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A8D4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6FD78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6782A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6C9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00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496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302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图片ID</w:t>
            </w:r>
          </w:p>
        </w:tc>
      </w:tr>
      <w:tr w14:paraId="6F47C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184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CAC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D8565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94FF2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B4E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0D5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F200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A12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商品ID，外键，关联商品表</w:t>
            </w:r>
          </w:p>
        </w:tc>
      </w:tr>
      <w:tr w14:paraId="51CF7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16B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image_data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A5A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mediumblob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541F6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1F418E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315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D8D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0E219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B0B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图片数据</w:t>
            </w:r>
          </w:p>
        </w:tc>
      </w:tr>
    </w:tbl>
    <w:p w14:paraId="66D98DB7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7FD96F8A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2181256C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3A01B1E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returnexchangerequest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740"/>
        <w:gridCol w:w="582"/>
        <w:gridCol w:w="742"/>
        <w:gridCol w:w="929"/>
        <w:gridCol w:w="582"/>
        <w:gridCol w:w="696"/>
        <w:gridCol w:w="3079"/>
      </w:tblGrid>
      <w:tr w14:paraId="2B760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09BB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259B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7974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7D5C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8EBC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不是 null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A3C5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7C3E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6F34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6B3D0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5CE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RequestID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17BD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064C1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BE8D1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058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FC5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916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ED5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退货换货请求ID</w:t>
            </w:r>
          </w:p>
        </w:tc>
      </w:tr>
      <w:tr w14:paraId="1C729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4D5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ED0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CBD8CE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9E10E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5CC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18F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64F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4A3E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订单项目ID, 外键, 关联订单项表</w:t>
            </w:r>
          </w:p>
        </w:tc>
      </w:tr>
      <w:tr w14:paraId="19877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64B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67E4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B7CAA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7308C9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3F7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328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589F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CC1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11B10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964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RequestType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579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88C3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2796E0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951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729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A3EFA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AF04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请求类型(是退货、换货, 还是没有操作)</w:t>
            </w:r>
          </w:p>
        </w:tc>
      </w:tr>
      <w:tr w14:paraId="0049C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94E4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Reason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0B8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4A23C2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F6B10F1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E4F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42CDA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DED8D7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6CA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退货换货原因</w:t>
            </w:r>
          </w:p>
        </w:tc>
      </w:tr>
      <w:tr w14:paraId="4327B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BAC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C6F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08C3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EF29B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7E49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2A3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69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AA544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307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2396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退货换货状态(即商家是否同意, 值取0 / 1)</w:t>
            </w:r>
          </w:p>
        </w:tc>
      </w:tr>
    </w:tbl>
    <w:p w14:paraId="2B658C3B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7A3E6BB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669E159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review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811"/>
        <w:gridCol w:w="582"/>
        <w:gridCol w:w="742"/>
        <w:gridCol w:w="1224"/>
        <w:gridCol w:w="582"/>
        <w:gridCol w:w="580"/>
        <w:gridCol w:w="2629"/>
      </w:tblGrid>
      <w:tr w14:paraId="14931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965C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38538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D178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长度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99C6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小数点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8CD0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A956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虚拟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71F3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F49C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 w14:paraId="6D9D8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953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ReviewID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27E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E8C07E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1E998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03D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B7B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26F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525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评价ID</w:t>
            </w:r>
          </w:p>
        </w:tc>
      </w:tr>
      <w:tr w14:paraId="56D1E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5651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CustomerID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4CD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42FF85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ACF72C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99F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FA9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A32D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0A0A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顾客ID, 外键, 关联顾客表</w:t>
            </w:r>
          </w:p>
        </w:tc>
      </w:tr>
      <w:tr w14:paraId="6516B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943C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E9F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D9103B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24EB5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245C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6349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2BB4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3C94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订单项目ID, 外键, 关联订单项表</w:t>
            </w:r>
          </w:p>
        </w:tc>
      </w:tr>
      <w:tr w14:paraId="4D4C0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04F6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Rating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70D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A63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86FA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352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6D8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A5053F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269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评分</w:t>
            </w:r>
          </w:p>
        </w:tc>
      </w:tr>
      <w:tr w14:paraId="796B39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986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EBAC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7D2D7C8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0E100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406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491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D4C216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EEF2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评论</w:t>
            </w:r>
          </w:p>
        </w:tc>
      </w:tr>
      <w:tr w14:paraId="1878F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322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ReviewDate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31B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7F9BC7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AFF6AD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773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AA28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19EE94"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77C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4292F"/>
                <w:spacing w:val="0"/>
                <w:kern w:val="0"/>
                <w:sz w:val="16"/>
                <w:szCs w:val="16"/>
                <w:lang w:val="en-US" w:eastAsia="zh-CN" w:bidi="ar"/>
              </w:rPr>
              <w:t>评价日期</w:t>
            </w:r>
          </w:p>
        </w:tc>
      </w:tr>
    </w:tbl>
    <w:p w14:paraId="482DF453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5333D9BC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10031CA">
      <w:pPr>
        <w:rPr>
          <w:rFonts w:hint="default" w:ascii="Times New Roman" w:hAnsi="Times New Roman" w:eastAsia="宋体" w:cs="Times New Roman"/>
          <w:lang w:val="en-US" w:eastAsia="zh-CN"/>
        </w:rPr>
      </w:pPr>
    </w:p>
    <w:p w14:paraId="1BC84754"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主要的SQL查询语句：</w:t>
      </w:r>
    </w:p>
    <w:p w14:paraId="3ACFA9B6"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累了，下次弄。</w:t>
      </w:r>
    </w:p>
    <w:p w14:paraId="5B8ED4AD"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05FA07F6">
      <w:p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page"/>
      </w:r>
    </w:p>
    <w:p w14:paraId="305F463E"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01B6A504"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第二版内容</w:t>
      </w:r>
    </w:p>
    <w:p w14:paraId="6C12BB5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 w14:paraId="38E381A1"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数据库第一次整体更改：</w:t>
      </w:r>
    </w:p>
    <w:p w14:paraId="611365AA"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给所有表增加两个字段：创建时间和更改时间，除了管理员表。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AddedAt DATETIME DEFAULT CURRENT_TIMESTAMP,</w:t>
      </w:r>
    </w:p>
    <w:p w14:paraId="6AF589F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UpdatedAt DATETIME DEFAULT CURRENT_TIMESTAMP ON UPDATE CURRENT_TIMESTAMP,</w:t>
      </w:r>
    </w:p>
    <w:p w14:paraId="76131D5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这两个字段会自动读取对应的时间并登记，对实际的插入和更改记录操作不会有任何影响。同时，也能方便使用一些功能。相应的，原有的所有与时间有关的字段全部删除。</w:t>
      </w:r>
    </w:p>
    <w:p w14:paraId="02E42E59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24D6A20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②为所有的表增加主键自动递增功能：</w:t>
      </w:r>
    </w:p>
    <w:p w14:paraId="088D44C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备注：这个改动非常麻烦，下次还是一开始就弄好。不然每修改一张表都要删除增加好几张表的外键。(╥╯^╰╥)</w:t>
      </w:r>
    </w:p>
    <w:p w14:paraId="0BC8BE9F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7907E0E2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③细节修改：</w:t>
      </w:r>
    </w:p>
    <w:p w14:paraId="010996FF"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为顾客表、商家表、商品分类表新增头像 / 图标属性。</w:t>
      </w:r>
    </w:p>
    <w:p w14:paraId="02808895">
      <w:pPr>
        <w:numPr>
          <w:ilvl w:val="0"/>
          <w:numId w:val="4"/>
        </w:numPr>
        <w:ind w:left="42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将所有图片的数据类型改为varchar，因为所有图片都会存放在resource的静态区域，数据库只需要存储图片路径，真实的图片可以交给vue前端渲染。</w:t>
      </w:r>
    </w:p>
    <w:p w14:paraId="5857820D"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将所有和“钱”有关的数据类型都改为double，长度10，小数点2。</w:t>
      </w:r>
    </w:p>
    <w:p w14:paraId="184B9F2F"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将text、enum、tinyint、time、decimal等各种的数据类型，统一为int、double、varchar这三种数据类型，以便与实体类对接。</w:t>
      </w:r>
    </w:p>
    <w:p w14:paraId="770FBBD0"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修改第11张表的名称，从productimages到productimage。</w:t>
      </w:r>
    </w:p>
    <w:p w14:paraId="613738CF">
      <w:pPr>
        <w:numPr>
          <w:numId w:val="0"/>
        </w:numPr>
        <w:ind w:left="840" w:left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2D129259">
      <w:pPr>
        <w:numPr>
          <w:numId w:val="0"/>
        </w:numPr>
        <w:ind w:left="840" w:left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29F577F4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不完备的地方</w:t>
      </w:r>
    </w:p>
    <w:p w14:paraId="4759BC5B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①本次数据库中，logisticsinfo、orders、productcategory、productimage、returnexchangerequest这5张表的主键，不等同与表名+ID，在写代码时需要注意。</w:t>
      </w:r>
    </w:p>
    <w:p w14:paraId="0E4B08E0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②本次数据库还没有对一些重要的用户自定义完整性约束进行规范，如用户对同一商品不能发送多次退货换货申请、一个orders表中不应该有多个productId相同的ordersitem项。</w:t>
      </w:r>
    </w:p>
    <w:p w14:paraId="2A56C0DC"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257F6C19">
      <w:pPr>
        <w:numPr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3E06791B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数据库与后端连接(DAO层设计)</w:t>
      </w:r>
    </w:p>
    <w:p w14:paraId="36281A26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①设计采用Mybatis进行设计，将传统的Repository包的功能和部分Service包的功能进行封装，用mapper包和存放在resource文件夹下的mapper.xml包定义与数据库的交互功能，包括增删改查和其他拓展功能。</w:t>
      </w:r>
    </w:p>
    <w:p w14:paraId="50530038"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 w14:paraId="45488EED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②如果要增加系统的功能，如查询价格达到XXX的所有订单，操作步骤如下：</w:t>
      </w:r>
    </w:p>
    <w:p w14:paraId="776B6340"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通过Controller层传入请求后，在Service层增加对应的功能函数function1，输入是查询请求，返回值是List&lt;订单类&gt;。再增加对应数据表的mapper接口私有变量（此处为订单接口）。</w:t>
      </w:r>
    </w:p>
    <w:p w14:paraId="2A191D03">
      <w:pPr>
        <w:numPr>
          <w:numId w:val="0"/>
        </w:numPr>
        <w:ind w:left="840" w:leftChars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 w14:paraId="05FC639A"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同时，在订单接口）增加相同名称的功能函数function1，Service层就可以调用订单接口私有变量的function1来满足Service层function1需求。</w:t>
      </w:r>
    </w:p>
    <w:p w14:paraId="1708C59E">
      <w:pPr>
        <w:numPr>
          <w:numId w:val="0"/>
        </w:numPr>
        <w:ind w:left="840"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 w14:paraId="427D446A"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订单接口的功能函数名function1将被添加到订单类的mapper.xml配置文件，只要在mapper.xml层配置好SQL语句和返回值类型，订单层就可以通过function1的名称来使用SQL查询，并将查询结构返回给Service层的function1函数。</w:t>
      </w:r>
    </w:p>
    <w:p w14:paraId="7CB5B457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08D319C8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4748039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修改后的数据库：</w:t>
      </w:r>
    </w:p>
    <w:p w14:paraId="051B22F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累了，下次再传。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2C7D7"/>
    <w:multiLevelType w:val="multilevel"/>
    <w:tmpl w:val="99A2C7D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7ED4F3C"/>
    <w:multiLevelType w:val="singleLevel"/>
    <w:tmpl w:val="C7ED4F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869390"/>
    <w:multiLevelType w:val="singleLevel"/>
    <w:tmpl w:val="EA86939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826298B"/>
    <w:multiLevelType w:val="multilevel"/>
    <w:tmpl w:val="4826298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3D220E1"/>
    <w:multiLevelType w:val="singleLevel"/>
    <w:tmpl w:val="63D220E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95E65"/>
    <w:rsid w:val="0A89324E"/>
    <w:rsid w:val="0FD02AA6"/>
    <w:rsid w:val="144D040A"/>
    <w:rsid w:val="1ECA4701"/>
    <w:rsid w:val="35521948"/>
    <w:rsid w:val="39116875"/>
    <w:rsid w:val="4CDB65A8"/>
    <w:rsid w:val="501D2C7D"/>
    <w:rsid w:val="51FF4A0E"/>
    <w:rsid w:val="53B21D92"/>
    <w:rsid w:val="540D01C7"/>
    <w:rsid w:val="5E7F2992"/>
    <w:rsid w:val="66C82850"/>
    <w:rsid w:val="72AE6797"/>
    <w:rsid w:val="772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1559</Words>
  <Characters>2652</Characters>
  <Lines>0</Lines>
  <Paragraphs>0</Paragraphs>
  <TotalTime>30</TotalTime>
  <ScaleCrop>false</ScaleCrop>
  <LinksUpToDate>false</LinksUpToDate>
  <CharactersWithSpaces>2688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2025-05-11T02:32:00Z</dcterms:created>
  <dc:creator>86133</dc:creator>
  <cp:lastModifiedBy>芜叶</cp:lastModifiedBy>
  <dcterms:modified xsi:type="dcterms:W3CDTF">2025-05-19T11:59:10Z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eyJoZGlkIjoiMWMzZWI2MDU3MmM0NjZhOTY2OWQ0MmYxYmFkYmE2MjciLCJ1c2VySWQiOiIxMzg4MTkzMTgzIn0=</vt:lpwstr>
  </property>
  <property fmtid="{D5CDD505-2E9C-101B-9397-08002B2CF9AE}" pid="4" name="ICV">
    <vt:lpwstr>6DFA68EA7A3F4863A221C0F230952ABF_12</vt:lpwstr>
  </property>
</Properties>
</file>