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Design Department Diamond Map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Design Software Details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Design 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operates as a specialized plugin integrated seamlessly within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Rhinoceros (Rhino) 3D modelling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integration provides designers with advanced tools specifically tailored for jewellery design, while utilizing Rhino’s robust modelling capabilities. A key feature of Design Gold is 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 mapping functionality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is derived from Jewel CAD design conversion.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Detailed Procedure for Creating Jewel CAD Designs to Gold using Rhino and Design Gold Plugin: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procedure describes the complete step-by-step process for converting a Jewel CAD design file into a format suitable for gold production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Rhino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along with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Design Gold plugin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Before starting, ensure that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Jewel CAD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Rhino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Design Gold plugin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are properly installed and that the plugin is enabled within Rhino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Launching Rhino and Accessing the Design Gold Plugin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Rhino 3D modeling software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Once Rhino has fully loaded, confirm that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Design Gold plugin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available. The plugin typically appears as an additional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menu or toolbar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the top of the Rhino interface.</w:t>
        <w:br w:type="textWrapping"/>
        <w:t xml:space="preserve">If the Design Gold menu is not visible, verify that the plugin has been correctly installed and activated through Rhino’s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Plugin 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Step 2: Transferring the Design Object from JewelCAD to Rhino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File → New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select the template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Small Objects – Millimeters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This ensures the design is opened in millimeter units for accurate formatting.</w:t>
        <w:br w:type="textWrapping"/>
        <w:t xml:space="preserve">Next,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File → Import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select the appropriate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.jcd file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Read JCD File Settings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window will appear. Keep all settings at their default values and 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proceed.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Step 3: Accessing and Displaying Gem Size Information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Once the file is imported, the design will open in four different views: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Top, Front, Right, and Perspective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  <w:t xml:space="preserve">Click on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Top view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then right-click on the screen and select the option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convert the wireframe into a solid surface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Design Gold menu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locate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“Gem Size List”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icon. Clicking this icon will open a pop-up window displaying gemstone-related information. Within this pop-up, click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“Show Size”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button (or the equivalent option if not already enabled).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action will display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size directly on each diamond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Rhino viewport, allowing visual verification of gem data. Diamonds will appear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different colors based on their sizes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  <w:t xml:space="preserve">The active view does not affect the result, as the software captures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all diamonds in the design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regardless of which view they are visible in.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Step 4: Capturing a Snapshot of the Diamond Map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Information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Top view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visible and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Gem Size List pop-up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open on the screen, take a screenshot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Windows + Print Screen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screenshot will be automatically saved as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.png image file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saved image is programmatically cropped using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to extract a clear and focused view of the diamond map and gem size information.</w:t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Flow Design: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0" distT="0" distL="0" distR="0">
            <wp:extent cx="5867400" cy="1685925"/>
            <wp:effectExtent b="0" l="0" r="0" t="0"/>
            <wp:docPr descr="A diagram of a computer flow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diagram of a computer flow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21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0x0101008B64E905E0CEEC47A5FF9265BB241240</vt:lpwstr>
  </property>
</Properties>
</file>