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m9nju6t7xvg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Assistance Platform – Excel-Driven P&amp;L Data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i6dgexe0i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</w:t>
      </w:r>
      <w:r w:rsidDel="00000000" w:rsidR="00000000" w:rsidRPr="00000000">
        <w:rPr>
          <w:b w:val="1"/>
          <w:bCs w:val="1"/>
          <w:rtl w:val="0"/>
        </w:rPr>
        <w:t xml:space="preserve">Document Assistance Platform</w:t>
      </w:r>
      <w:r w:rsidDel="00000000" w:rsidR="00000000" w:rsidRPr="00000000">
        <w:rPr>
          <w:rtl w:val="0"/>
        </w:rPr>
        <w:t xml:space="preserve"> enables users to upload financial documents (primarily company quarterly/annual reports), parse tabular data, and ask questions in natural language. The system retrieves relevant context using embeddings and responds with tabular and/or textual explanations.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enhancement aims to extend the system to support </w:t>
      </w:r>
      <w:r w:rsidDel="00000000" w:rsidR="00000000" w:rsidRPr="00000000">
        <w:rPr>
          <w:b w:val="1"/>
          <w:bCs w:val="1"/>
          <w:rtl w:val="0"/>
        </w:rPr>
        <w:t xml:space="preserve">Excel-based structured lookups</w:t>
      </w:r>
      <w:r w:rsidDel="00000000" w:rsidR="00000000" w:rsidRPr="00000000">
        <w:rPr>
          <w:rtl w:val="0"/>
        </w:rPr>
        <w:t xml:space="preserve">. Instead of manually typing questions, users will be able to upload an Excel sheet specifying required financial line items (e.g., </w:t>
      </w:r>
      <w:r w:rsidDel="00000000" w:rsidR="00000000" w:rsidRPr="00000000">
        <w:rPr>
          <w:i w:val="1"/>
          <w:iCs w:val="1"/>
          <w:rtl w:val="0"/>
        </w:rPr>
        <w:t xml:space="preserve">Revenue from operations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Cost of materials consumed</w:t>
      </w:r>
      <w:r w:rsidDel="00000000" w:rsidR="00000000" w:rsidRPr="00000000">
        <w:rPr>
          <w:rtl w:val="0"/>
        </w:rPr>
        <w:t xml:space="preserve">). The system will then automatically: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relevant </w:t>
      </w:r>
      <w:r w:rsidDel="00000000" w:rsidR="00000000" w:rsidRPr="00000000">
        <w:rPr>
          <w:b w:val="1"/>
          <w:bCs w:val="1"/>
          <w:rtl w:val="0"/>
        </w:rPr>
        <w:t xml:space="preserve">Profit &amp; Loss tables</w:t>
      </w:r>
      <w:r w:rsidDel="00000000" w:rsidR="00000000" w:rsidRPr="00000000">
        <w:rPr>
          <w:rtl w:val="0"/>
        </w:rPr>
        <w:t xml:space="preserve"> for multiple companies and periods,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</w:t>
      </w:r>
      <w:r w:rsidDel="00000000" w:rsidR="00000000" w:rsidRPr="00000000">
        <w:rPr>
          <w:b w:val="1"/>
          <w:bCs w:val="1"/>
          <w:rtl w:val="0"/>
        </w:rPr>
        <w:t xml:space="preserve">numeric values</w:t>
      </w:r>
      <w:r w:rsidDel="00000000" w:rsidR="00000000" w:rsidRPr="00000000">
        <w:rPr>
          <w:rtl w:val="0"/>
        </w:rPr>
        <w:t xml:space="preserve"> from the correct table cells,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data in an </w:t>
      </w:r>
      <w:r w:rsidDel="00000000" w:rsidR="00000000" w:rsidRPr="00000000">
        <w:rPr>
          <w:b w:val="1"/>
          <w:bCs w:val="1"/>
          <w:rtl w:val="0"/>
        </w:rPr>
        <w:t xml:space="preserve">expense table format in chat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bCs w:val="1"/>
          <w:rtl w:val="0"/>
        </w:rPr>
        <w:t xml:space="preserve">downloadable Excel/CSV report</w:t>
      </w:r>
      <w:r w:rsidDel="00000000" w:rsidR="00000000" w:rsidRPr="00000000">
        <w:rPr>
          <w:rtl w:val="0"/>
        </w:rPr>
        <w:t xml:space="preserve"> containing the matched data with full provenance.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0m4hhns3n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Current System Overview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pm6mw9koz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Functional Capabilities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Document Upload:</w:t>
      </w:r>
      <w:r w:rsidDel="00000000" w:rsidR="00000000" w:rsidRPr="00000000">
        <w:rPr>
          <w:rtl w:val="0"/>
        </w:rPr>
        <w:t xml:space="preserve"> Users upload company financial reports (PDF format).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</w:t>
      </w:r>
      <w:r w:rsidDel="00000000" w:rsidR="00000000" w:rsidRPr="00000000">
        <w:rPr>
          <w:b w:val="1"/>
          <w:bCs w:val="1"/>
          <w:rtl w:val="0"/>
        </w:rPr>
        <w:t xml:space="preserve">Table Parsing:</w:t>
      </w:r>
      <w:r w:rsidDel="00000000" w:rsidR="00000000" w:rsidRPr="00000000">
        <w:rPr>
          <w:rtl w:val="0"/>
        </w:rPr>
        <w:t xml:space="preserve"> System extracts tabular data using a combination of PDF table extraction and OCR fallback for scanned documents.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Vector Indexing:</w:t>
      </w:r>
      <w:r w:rsidDel="00000000" w:rsidR="00000000" w:rsidRPr="00000000">
        <w:rPr>
          <w:rtl w:val="0"/>
        </w:rPr>
        <w:t xml:space="preserve"> Parsed data and textual segments are stored as embeddings in a vector store.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Natural Language Interface:</w:t>
      </w:r>
      <w:r w:rsidDel="00000000" w:rsidR="00000000" w:rsidRPr="00000000">
        <w:rPr>
          <w:rtl w:val="0"/>
        </w:rPr>
        <w:t xml:space="preserve"> Users ask questions (e.g., “What is the revenue for Q1 2024?”).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Tabular + Text Response:</w:t>
      </w:r>
      <w:r w:rsidDel="00000000" w:rsidR="00000000" w:rsidRPr="00000000">
        <w:rPr>
          <w:rtl w:val="0"/>
        </w:rPr>
        <w:t xml:space="preserve"> System returns structured answers with tables (if applicable) and accompanying textual explanations.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49gsx7u5z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Technical Architecture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Ingestion:</w:t>
      </w:r>
      <w:r w:rsidDel="00000000" w:rsidR="00000000" w:rsidRPr="00000000">
        <w:rPr>
          <w:rtl w:val="0"/>
        </w:rPr>
        <w:t xml:space="preserve"> Table extraction (Camelot/Tabula + OCR fallback)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 Storage:</w:t>
      </w:r>
      <w:r w:rsidDel="00000000" w:rsidR="00000000" w:rsidRPr="00000000">
        <w:rPr>
          <w:rtl w:val="0"/>
        </w:rPr>
        <w:t xml:space="preserve"> Vector store for semantic retrieval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Answering:</w:t>
      </w:r>
      <w:r w:rsidDel="00000000" w:rsidR="00000000" w:rsidRPr="00000000">
        <w:rPr>
          <w:rtl w:val="0"/>
        </w:rPr>
        <w:t xml:space="preserve"> RAG pipeline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Chat interface with formatted responses and inline tables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dtn0fjhi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Enhancement Objective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2pt141327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Problem Statement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Currently, users must phrase every information request as text queries. For repeated financial fields across multiple companies and periods, this is inefficient.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to retrieve “Employee benefits expense” for three quarters across five companies, a user must ask multiple questions manually.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qu5314e8s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Goal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new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Upload → Structured Retrieval → Tabular Output</w:t>
      </w:r>
      <w:r w:rsidDel="00000000" w:rsidR="00000000" w:rsidRPr="00000000">
        <w:rPr>
          <w:rtl w:val="0"/>
        </w:rPr>
        <w:t xml:space="preserve"> workflow that: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bulk lookup</w:t>
      </w:r>
      <w:r w:rsidDel="00000000" w:rsidR="00000000" w:rsidRPr="00000000">
        <w:rPr>
          <w:rtl w:val="0"/>
        </w:rPr>
        <w:t xml:space="preserve"> of financial line items across multiple periods and companies.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Automates </w:t>
      </w:r>
      <w:r w:rsidDel="00000000" w:rsidR="00000000" w:rsidRPr="00000000">
        <w:rPr>
          <w:b w:val="1"/>
          <w:bCs w:val="1"/>
          <w:rtl w:val="0"/>
        </w:rPr>
        <w:t xml:space="preserve">period detection</w:t>
      </w:r>
      <w:r w:rsidDel="00000000" w:rsidR="00000000" w:rsidRPr="00000000">
        <w:rPr>
          <w:rtl w:val="0"/>
        </w:rPr>
        <w:t xml:space="preserve"> using table header metadata (no manual mapping).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via row-level vector search and numeric cell extraction.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consistent, formatted tables</w:t>
      </w:r>
      <w:r w:rsidDel="00000000" w:rsidR="00000000" w:rsidRPr="00000000">
        <w:rPr>
          <w:rtl w:val="0"/>
        </w:rPr>
        <w:t xml:space="preserve"> with traceable source information.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mfy3tvlna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New Feature Overview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65"/>
        <w:gridCol w:w="5690"/>
        <w:tblGridChange w:id="0">
          <w:tblGrid>
            <w:gridCol w:w="1760"/>
            <w:gridCol w:w="1865"/>
            <w:gridCol w:w="5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/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Text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Text questions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+ Excel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Period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Question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text detection</w:t>
            </w:r>
            <w:r w:rsidDel="00000000" w:rsidR="00000000" w:rsidRPr="00000000">
              <w:rPr>
                <w:rtl w:val="0"/>
              </w:rPr>
              <w:t xml:space="preserve"> in parsed tables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Data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Vector store (header + row embeddings, richer metadata)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Vector retriever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Vector retriever + structured header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Text and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 and table + downloadable Excel report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fgnf5usmn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Processing Flow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ceblyl7fv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Document Ingestion (unchanged, but enriched)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PDFs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Parse P&amp;L tables</w:t>
      </w:r>
      <w:r w:rsidDel="00000000" w:rsidR="00000000" w:rsidRPr="00000000">
        <w:rPr>
          <w:rtl w:val="0"/>
        </w:rPr>
        <w:t xml:space="preserve"> using Camelot/Tabula or OCR fallback.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header block</w:t>
      </w:r>
      <w:r w:rsidDel="00000000" w:rsidR="00000000" w:rsidRPr="00000000">
        <w:rPr>
          <w:rtl w:val="0"/>
        </w:rPr>
        <w:t xml:space="preserve"> containing quarter and FY details.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Canonicalize field labels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map “Staff cost” → “Employee benefits expense”).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embeddings</w:t>
      </w:r>
      <w:r w:rsidDel="00000000" w:rsidR="00000000" w:rsidRPr="00000000">
        <w:rPr>
          <w:rtl w:val="0"/>
        </w:rPr>
        <w:t xml:space="preserve"> at: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level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level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Row label level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Optionally store minimal metadata (company name, report type, year).</w:t>
        <w:br w:type="textWrapping"/>
        <w:br w:type="textWrapping"/>
        <w:t xml:space="preserve"> ✅ All period detection happens at retrieval using parsed header text.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en2e6irpa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Excel Runtime Flow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 Upload</w:t>
      </w:r>
      <w:r w:rsidDel="00000000" w:rsidR="00000000" w:rsidRPr="00000000">
        <w:rPr>
          <w:rtl w:val="0"/>
        </w:rPr>
        <w:t xml:space="preserve"> — User uploads the sheet.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Canonicalization</w:t>
      </w:r>
      <w:r w:rsidDel="00000000" w:rsidR="00000000" w:rsidRPr="00000000">
        <w:rPr>
          <w:rtl w:val="0"/>
        </w:rPr>
        <w:t xml:space="preserve"> —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tl w:val="0"/>
        </w:rPr>
        <w:t xml:space="preserve"> is mapped to canonical taxonomy.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Retrieval</w:t>
      </w:r>
      <w:r w:rsidDel="00000000" w:rsidR="00000000" w:rsidRPr="00000000">
        <w:rPr>
          <w:rtl w:val="0"/>
        </w:rPr>
        <w:t xml:space="preserve"> — Vector search filters: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ReportType</w:t>
      </w:r>
      <w:r w:rsidDel="00000000" w:rsidR="00000000" w:rsidRPr="00000000">
        <w:rPr>
          <w:rtl w:val="0"/>
        </w:rPr>
        <w:t xml:space="preserve"> (metadata),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header text similarity</w:t>
      </w:r>
      <w:r w:rsidDel="00000000" w:rsidR="00000000" w:rsidRPr="00000000">
        <w:rPr>
          <w:rtl w:val="0"/>
        </w:rPr>
        <w:t xml:space="preserve"> for Quarter/FY.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Selection</w:t>
      </w:r>
      <w:r w:rsidDel="00000000" w:rsidR="00000000" w:rsidRPr="00000000">
        <w:rPr>
          <w:rtl w:val="0"/>
        </w:rPr>
        <w:t xml:space="preserve"> — Select best matching table for each requested period.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Matching</w:t>
      </w:r>
      <w:r w:rsidDel="00000000" w:rsidR="00000000" w:rsidRPr="00000000">
        <w:rPr>
          <w:rtl w:val="0"/>
        </w:rPr>
        <w:t xml:space="preserve"> — Match canonical field with table row labels.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Extraction</w:t>
      </w:r>
      <w:r w:rsidDel="00000000" w:rsidR="00000000" w:rsidRPr="00000000">
        <w:rPr>
          <w:rtl w:val="0"/>
        </w:rPr>
        <w:t xml:space="preserve"> — Read numeric cell values from matched columns.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&amp; Sign Normalization</w:t>
      </w:r>
      <w:r w:rsidDel="00000000" w:rsidR="00000000" w:rsidRPr="00000000">
        <w:rPr>
          <w:rtl w:val="0"/>
        </w:rPr>
        <w:t xml:space="preserve"> — Standardize to ₹ Crores and adjust signs.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Assembly</w:t>
      </w:r>
      <w:r w:rsidDel="00000000" w:rsidR="00000000" w:rsidRPr="00000000">
        <w:rPr>
          <w:rtl w:val="0"/>
        </w:rPr>
        <w:t xml:space="preserve"> — Pivot results into standard expense table format.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 Attach</w:t>
      </w:r>
      <w:r w:rsidDel="00000000" w:rsidR="00000000" w:rsidRPr="00000000">
        <w:rPr>
          <w:rtl w:val="0"/>
        </w:rPr>
        <w:t xml:space="preserve"> — PDF path, page, table id, matched text, confidence.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displayed in chat.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Excel/CSV download with all values and metadata.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jsgvirpur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Output Example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4.5334013258544"/>
        <w:gridCol w:w="1465.3340132585415"/>
        <w:gridCol w:w="1465.3340132585415"/>
        <w:gridCol w:w="1465.3340132585415"/>
        <w:gridCol w:w="2009.4645588985213"/>
        <w:tblGridChange w:id="0">
          <w:tblGrid>
            <w:gridCol w:w="2954.5334013258544"/>
            <w:gridCol w:w="1465.3340132585415"/>
            <w:gridCol w:w="1465.3340132585415"/>
            <w:gridCol w:w="1465.3340132585415"/>
            <w:gridCol w:w="2009.46455889852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 Value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 Value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 Value (₹ Cr)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for FY 2026 (₹ Cr)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Purchases of Stock-in-Trade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506.38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507.33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462.63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1993.16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Employee Benefits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203.72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127.51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164.71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554.70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Finance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25.68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28.58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137.10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Depreciation and Amortisation Expense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74.88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73.83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66.71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284.67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Other 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791.66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731.44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814.40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3143.73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3832.65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3607.74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3461.44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14654.04</w:t>
            </w:r>
          </w:p>
        </w:tc>
      </w:tr>
    </w:tbl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Confidence, source PDF path, page, table anchor, and method are attached in the downloadable file.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69kn2fnjh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Retrieval Logic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Company and report type metadata.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Rank:</w:t>
      </w:r>
      <w:r w:rsidDel="00000000" w:rsidR="00000000" w:rsidRPr="00000000">
        <w:rPr>
          <w:rtl w:val="0"/>
        </w:rPr>
        <w:t xml:space="preserve"> Tables using header similarity (Quarter/FY text).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 Match: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Canonical field ↔ row label embedding similarity.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Selection:</w:t>
      </w:r>
      <w:r w:rsidDel="00000000" w:rsidR="00000000" w:rsidRPr="00000000">
        <w:rPr>
          <w:rtl w:val="0"/>
        </w:rPr>
        <w:t xml:space="preserve"> Based on detected header text and requested period.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&amp; Normalize:</w:t>
      </w:r>
      <w:r w:rsidDel="00000000" w:rsidR="00000000" w:rsidRPr="00000000">
        <w:rPr>
          <w:rtl w:val="0"/>
        </w:rPr>
        <w:t xml:space="preserve"> Read numeric cell value and convert to ₹ Cr.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If low confidence, flag for review in output file.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fki0fwb3y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Structures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dwz08q2kk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Vector Document JSON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"table_id": "ABC_2026_Q1",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"company": "ABC Ltd",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"report_type": "Consolidated",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"header_text": "Quarter ended 30 Jun 2026",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"page": 42,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"pdf_path": "abc_ltd_q1_2026.pdf",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"rows": [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{"label_raw": "Employee benefits expense", "label_canonical": "Employee benefits expense", "values": {"Q1": "203.72"}},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{"label_raw": "Purchases of stock-in-trade", "label_canonical": "Purchases of Stock-in-Trade", "values": {"Q1": "506.38"}}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wmk3iwaou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Output Metadata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quarter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fiscal_year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value_normalized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matched_header_text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matched_row_text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reekogoib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UI &amp; API Changes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3rk2143un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UI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“Excel Lookup” tab</w:t>
      </w:r>
      <w:r w:rsidDel="00000000" w:rsidR="00000000" w:rsidRPr="00000000">
        <w:rPr>
          <w:rtl w:val="0"/>
        </w:rPr>
        <w:t xml:space="preserve"> in the sidebar (alongside text Q&amp;A).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widget with validation.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of expense table in chat.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button (Excel/CSV).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7snoa3l5d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Backend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New endpoint: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/pl/lookup-excel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multipart/form-data: file=@Input.xlsx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200 OK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"tables": [...],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"download_url": ".../PL_result.xlsx",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"low_confidence_count": 2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retriever</w:t>
      </w:r>
      <w:r w:rsidDel="00000000" w:rsidR="00000000" w:rsidRPr="00000000">
        <w:rPr>
          <w:rtl w:val="0"/>
        </w:rPr>
        <w:t xml:space="preserve"> logic with Q&amp;A pipeline (no duplication of vector index).</w:t>
        <w:br w:type="textWrapping"/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voe9e7ol8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Risks &amp; Mitigation</w:t>
      </w:r>
    </w:p>
    <w:tbl>
      <w:tblPr>
        <w:tblStyle w:val="Table3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0"/>
        <w:gridCol w:w="4580"/>
        <w:tblGridChange w:id="0">
          <w:tblGrid>
            <w:gridCol w:w="4670"/>
            <w:gridCol w:w="4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Header text variations (e.g., FY vs Quarter naming)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Use embedding similarity + regex fallback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Missing periods in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Leave blank with “not found” note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Row label ambiguity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 + review flag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OCR errors in scanned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Multi-pass OCR cleaning and dictionary matching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64kg1y5tn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enhancement introduces a </w:t>
      </w:r>
      <w:r w:rsidDel="00000000" w:rsidR="00000000" w:rsidRPr="00000000">
        <w:rPr>
          <w:b w:val="1"/>
          <w:bCs w:val="1"/>
          <w:rtl w:val="0"/>
        </w:rPr>
        <w:t xml:space="preserve">high-efficiency, bulk data retrieval mechanism</w:t>
      </w:r>
      <w:r w:rsidDel="00000000" w:rsidR="00000000" w:rsidRPr="00000000">
        <w:rPr>
          <w:rtl w:val="0"/>
        </w:rPr>
        <w:t xml:space="preserve"> that leverages the existing vector store infrastructure but shifts from </w:t>
      </w:r>
      <w:r w:rsidDel="00000000" w:rsidR="00000000" w:rsidRPr="00000000">
        <w:rPr>
          <w:b w:val="1"/>
          <w:bCs w:val="1"/>
          <w:rtl w:val="0"/>
        </w:rPr>
        <w:t xml:space="preserve">Q&amp;A-only interaction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structured Excel-driven extraction</w:t>
      </w:r>
      <w:r w:rsidDel="00000000" w:rsidR="00000000" w:rsidRPr="00000000">
        <w:rPr>
          <w:rtl w:val="0"/>
        </w:rPr>
        <w:t xml:space="preserve">.</w:t>
        <w:br w:type="textWrapping"/>
        <w:t xml:space="preserve"> This will: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user interactions,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accuracy and consistency of extracted values,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full traceability and audit readiness.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snpz24nlu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Diagram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9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