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Plantilla de reunión</w:t>
      </w:r>
    </w:p>
    <w:p>
      <w:r>
        <w:rPr>
          <w:b/>
        </w:rPr>
        <w:t xml:space="preserve">Classification: </w:t>
      </w:r>
      <w:r>
        <w:t>Interno</w:t>
      </w:r>
      <w:r>
        <w:rPr>
          <w:b/>
        </w:rPr>
        <w:br/>
        <w:t xml:space="preserve">Revision: </w:t>
      </w:r>
      <w:r>
        <w:t>3.0</w:t>
      </w:r>
      <w:r>
        <w:rPr>
          <w:b/>
        </w:rPr>
        <w:br/>
        <w:t xml:space="preserve">Author: </w:t>
      </w:r>
      <w:r>
        <w:t>Administración</w:t>
      </w:r>
    </w:p>
    <w:p/>
    <w:p>
      <w:pPr>
        <w:pStyle w:val="Heading1"/>
      </w:pPr>
      <w:r>
        <w:t>Información de la reunión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[Insertar fecha]</w:t>
            </w:r>
          </w:p>
        </w:tc>
      </w:tr>
      <w:tr>
        <w:tc>
          <w:tcPr>
            <w:tcW w:type="dxa" w:w="4320"/>
          </w:tcPr>
          <w:p>
            <w:r>
              <w:t>Ubicación</w:t>
            </w:r>
          </w:p>
        </w:tc>
        <w:tc>
          <w:tcPr>
            <w:tcW w:type="dxa" w:w="4320"/>
          </w:tcPr>
          <w:p>
            <w:r>
              <w:t>[Insertar ubicación]</w:t>
            </w:r>
          </w:p>
        </w:tc>
      </w:tr>
      <w:tr>
        <w:tc>
          <w:tcPr>
            <w:tcW w:type="dxa" w:w="4320"/>
          </w:tcPr>
          <w:p>
            <w:r>
              <w:t>Presidente</w:t>
            </w:r>
          </w:p>
        </w:tc>
        <w:tc>
          <w:tcPr>
            <w:tcW w:type="dxa" w:w="4320"/>
          </w:tcPr>
          <w:p>
            <w:r>
              <w:t>[Insertar nombre]</w:t>
            </w:r>
          </w:p>
        </w:tc>
      </w:tr>
      <w:tr>
        <w:tc>
          <w:tcPr>
            <w:tcW w:type="dxa" w:w="4320"/>
          </w:tcPr>
          <w:p>
            <w:r>
              <w:t>Participantes</w:t>
            </w:r>
          </w:p>
        </w:tc>
        <w:tc>
          <w:tcPr>
            <w:tcW w:type="dxa" w:w="4320"/>
          </w:tcPr>
          <w:p>
            <w:r>
              <w:t>[Insertar asistentes]</w:t>
            </w:r>
          </w:p>
        </w:tc>
      </w:tr>
    </w:tbl>
    <w:p>
      <w:pPr>
        <w:pStyle w:val="Heading1"/>
      </w:pPr>
      <w:r>
        <w:t>Objetivos</w:t>
      </w:r>
    </w:p>
    <w:p>
      <w:pPr>
        <w:pStyle w:val="ListBullet"/>
      </w:pPr>
      <w:r>
        <w:t>Definir los objetivos de la reunión.</w:t>
      </w:r>
    </w:p>
    <w:p>
      <w:pPr>
        <w:pStyle w:val="ListBullet"/>
      </w:pPr>
      <w:r>
        <w:t>Revisar acciones anteriores.</w:t>
      </w:r>
    </w:p>
    <w:p>
      <w:pPr>
        <w:pStyle w:val="ListBullet"/>
      </w:pPr>
      <w:r>
        <w:t>Decisiones de documentos.</w:t>
      </w:r>
    </w:p>
    <w:p>
      <w:pPr>
        <w:pStyle w:val="ListBullet"/>
      </w:pPr>
      <w:r>
        <w:t>Asigna responsabilidades.</w:t>
      </w:r>
    </w:p>
    <w:p>
      <w:pPr>
        <w:pStyle w:val="Heading1"/>
      </w:pPr>
      <w:r>
        <w:t>Notas de discusión</w:t>
      </w:r>
    </w:p>
    <w:p>
      <w:r>
        <w:rPr>
          <w:sz w:val="22"/>
        </w:rPr>
        <w:t>Utilice esta sección para registrar discusiones, decisiones y observaciones adicionales relevantes.</w:t>
      </w:r>
    </w:p>
    <w:p>
      <w:pPr>
        <w:pStyle w:val="Heading1"/>
      </w:pPr>
      <w:r>
        <w:t>Registro de acción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Acción</w:t>
            </w:r>
          </w:p>
        </w:tc>
        <w:tc>
          <w:tcPr>
            <w:tcW w:type="dxa" w:w="2160"/>
          </w:tcPr>
          <w:p>
            <w:r>
              <w:t>Responsable</w:t>
            </w:r>
          </w:p>
        </w:tc>
        <w:tc>
          <w:tcPr>
            <w:tcW w:type="dxa" w:w="2160"/>
          </w:tcPr>
          <w:p>
            <w:r>
              <w:t>Fecha límite</w:t>
            </w:r>
          </w:p>
        </w:tc>
        <w:tc>
          <w:tcPr>
            <w:tcW w:type="dxa" w:w="2160"/>
          </w:tcPr>
          <w:p>
            <w:r>
              <w:t>Estado</w:t>
            </w:r>
          </w:p>
        </w:tc>
      </w:tr>
      <w:tr>
        <w:tc>
          <w:tcPr>
            <w:tcW w:type="dxa" w:w="2160"/>
          </w:tcPr>
          <w:p>
            <w:r>
              <w:t>[Acción]</w:t>
            </w:r>
          </w:p>
        </w:tc>
        <w:tc>
          <w:tcPr>
            <w:tcW w:type="dxa" w:w="2160"/>
          </w:tcPr>
          <w:p>
            <w:r>
              <w:t>[Persona]</w:t>
            </w:r>
          </w:p>
        </w:tc>
        <w:tc>
          <w:tcPr>
            <w:tcW w:type="dxa" w:w="2160"/>
          </w:tcPr>
          <w:p>
            <w:r>
              <w:t>[Fecha]</w:t>
            </w:r>
          </w:p>
        </w:tc>
        <w:tc>
          <w:tcPr>
            <w:tcW w:type="dxa" w:w="2160"/>
          </w:tcPr>
          <w:p>
            <w:r>
              <w:t>[Estado]</w:t>
            </w:r>
          </w:p>
        </w:tc>
      </w:tr>
    </w:tbl>
    <w:p>
      <w:pPr>
        <w:pStyle w:val="Heading1"/>
      </w:pPr>
      <w:r>
        <w:t>Control de documentos</w:t>
      </w:r>
    </w:p>
    <w:p>
      <w:r>
        <w:rPr>
          <w:sz w:val="22"/>
        </w:rPr>
        <w:t>Todos los registros de reuniones completados deben almacenarse de acuerdo con el procedimiento interno de gestión de documentos.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