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3F695" w14:textId="24DBB4B1" w:rsidR="004871B8" w:rsidRDefault="004871B8" w:rsidP="004871B8">
      <w:pPr>
        <w:pStyle w:val="Kop1"/>
        <w:numPr>
          <w:ilvl w:val="0"/>
          <w:numId w:val="0"/>
        </w:numPr>
        <w:rPr>
          <w:b w:val="0"/>
          <w:bCs w:val="0"/>
          <w:sz w:val="26"/>
          <w:szCs w:val="26"/>
        </w:rPr>
      </w:pPr>
      <w:r>
        <w:rPr>
          <w:sz w:val="32"/>
        </w:rPr>
        <w:t xml:space="preserve">Contractbepalingen </w:t>
      </w:r>
      <w:r w:rsidR="005F17A0">
        <w:rPr>
          <w:sz w:val="32"/>
        </w:rPr>
        <w:t xml:space="preserve">voor verantwoord </w:t>
      </w:r>
      <w:r w:rsidRPr="000D7B5F">
        <w:rPr>
          <w:sz w:val="32"/>
        </w:rPr>
        <w:t xml:space="preserve">gebruik van Algoritmische </w:t>
      </w:r>
      <w:r>
        <w:rPr>
          <w:sz w:val="32"/>
        </w:rPr>
        <w:t>toepassingen</w:t>
      </w:r>
    </w:p>
    <w:p w14:paraId="6F678F43" w14:textId="77777777" w:rsidR="004871B8" w:rsidRPr="00B5521B" w:rsidRDefault="004871B8" w:rsidP="004871B8">
      <w:pPr>
        <w:pStyle w:val="Kop1"/>
        <w:numPr>
          <w:ilvl w:val="0"/>
          <w:numId w:val="0"/>
        </w:numPr>
        <w:rPr>
          <w:sz w:val="26"/>
          <w:szCs w:val="26"/>
        </w:rPr>
      </w:pPr>
      <w:r>
        <w:rPr>
          <w:sz w:val="26"/>
          <w:szCs w:val="26"/>
        </w:rPr>
        <w:t>D</w:t>
      </w:r>
      <w:r w:rsidRPr="00B5521B">
        <w:rPr>
          <w:sz w:val="26"/>
          <w:szCs w:val="26"/>
        </w:rPr>
        <w:t>efinities</w:t>
      </w:r>
    </w:p>
    <w:p w14:paraId="72EFF513" w14:textId="77777777" w:rsidR="004871B8" w:rsidRPr="005C06DF" w:rsidRDefault="004871B8" w:rsidP="004871B8">
      <w:pPr>
        <w:rPr>
          <w:b/>
        </w:rPr>
      </w:pPr>
      <w:r>
        <w:rPr>
          <w:b/>
        </w:rPr>
        <w:t xml:space="preserve">Algoritmische toepassing: </w:t>
      </w:r>
      <w:r w:rsidRPr="005C06DF">
        <w:t xml:space="preserve">“software waarmee op geautomatiseerde wijze voorspellingen worden gedaan, </w:t>
      </w:r>
      <w:r>
        <w:t>beslissingen</w:t>
      </w:r>
      <w:r w:rsidRPr="005C06DF">
        <w:t xml:space="preserve"> worden genomen en/of adviezen worden gegeven door gebruik te maken van data-analyse, statistiek en/of zelflerende logica.”</w:t>
      </w:r>
    </w:p>
    <w:p w14:paraId="7A99BDEE" w14:textId="77777777" w:rsidR="004871B8" w:rsidRPr="009957A8" w:rsidRDefault="004871B8" w:rsidP="004871B8">
      <w:pPr>
        <w:ind w:left="709"/>
        <w:rPr>
          <w:i/>
        </w:rPr>
      </w:pPr>
    </w:p>
    <w:p w14:paraId="7718402E" w14:textId="77777777" w:rsidR="004871B8" w:rsidRDefault="004871B8" w:rsidP="004871B8">
      <w:r>
        <w:rPr>
          <w:b/>
        </w:rPr>
        <w:t>Audit:</w:t>
      </w:r>
      <w:r>
        <w:t xml:space="preserve"> de in artikel 8 van deze Contractbepalingen bedoelde audit. </w:t>
      </w:r>
    </w:p>
    <w:p w14:paraId="78631420" w14:textId="77777777" w:rsidR="004871B8" w:rsidRDefault="004871B8" w:rsidP="004871B8">
      <w:pPr>
        <w:rPr>
          <w:b/>
        </w:rPr>
      </w:pPr>
    </w:p>
    <w:p w14:paraId="0C0813BA" w14:textId="77777777" w:rsidR="004871B8" w:rsidRPr="00E6100D" w:rsidRDefault="004871B8" w:rsidP="004871B8">
      <w:pPr>
        <w:rPr>
          <w:i/>
        </w:rPr>
      </w:pPr>
      <w:r>
        <w:rPr>
          <w:b/>
        </w:rPr>
        <w:t>Beoogde gebruik</w:t>
      </w:r>
      <w:r w:rsidRPr="007E4C2E">
        <w:rPr>
          <w:b/>
        </w:rPr>
        <w:t>:</w:t>
      </w:r>
      <w:r>
        <w:t xml:space="preserve"> </w:t>
      </w:r>
      <w:r w:rsidRPr="005C06DF">
        <w:rPr>
          <w:b/>
        </w:rPr>
        <w:t>“</w:t>
      </w:r>
      <w:r w:rsidRPr="005C06DF">
        <w:t xml:space="preserve">het oplossen van de door de </w:t>
      </w:r>
      <w:r>
        <w:t>Opdrachtgever</w:t>
      </w:r>
      <w:r w:rsidRPr="005C06DF">
        <w:t xml:space="preserve"> voorafgaand aan het gebruik van de Algoritmische toepassing gedefinieerde probleem of problemen.”</w:t>
      </w:r>
    </w:p>
    <w:p w14:paraId="2CE9830A" w14:textId="77777777" w:rsidR="004871B8" w:rsidRDefault="004871B8" w:rsidP="004871B8"/>
    <w:p w14:paraId="1554E084" w14:textId="77777777" w:rsidR="004871B8" w:rsidRPr="004A3DDB" w:rsidRDefault="004871B8" w:rsidP="004871B8">
      <w:pPr>
        <w:rPr>
          <w:i/>
        </w:rPr>
      </w:pPr>
      <w:r>
        <w:rPr>
          <w:b/>
        </w:rPr>
        <w:t xml:space="preserve">Besluiten: </w:t>
      </w:r>
      <w:r w:rsidRPr="005C06DF">
        <w:t xml:space="preserve">“besluiten van de </w:t>
      </w:r>
      <w:r>
        <w:t>g</w:t>
      </w:r>
      <w:r w:rsidRPr="005C06DF">
        <w:t xml:space="preserve">emeente die bestuursrechtelijk, privaatrechtelijk en/of feitelijk van aard zijn en die direct of indirect één of meer burgers van de </w:t>
      </w:r>
      <w:r>
        <w:t>g</w:t>
      </w:r>
      <w:r w:rsidRPr="005C06DF">
        <w:t xml:space="preserve">emeente, bezoekers van de </w:t>
      </w:r>
      <w:r>
        <w:t>g</w:t>
      </w:r>
      <w:r w:rsidRPr="005C06DF">
        <w:t xml:space="preserve">emeente of bedrijven of andersoortige instellingen die in de </w:t>
      </w:r>
      <w:r>
        <w:t>g</w:t>
      </w:r>
      <w:r w:rsidRPr="005C06DF">
        <w:t>emeente zijn gevestigd in aanmerkelijke mate treffen.”</w:t>
      </w:r>
    </w:p>
    <w:p w14:paraId="7435DF2C" w14:textId="77777777" w:rsidR="004871B8" w:rsidRDefault="004871B8" w:rsidP="004871B8"/>
    <w:p w14:paraId="51BF962A" w14:textId="77777777" w:rsidR="004871B8" w:rsidRDefault="004871B8" w:rsidP="004871B8">
      <w:r w:rsidRPr="007E4C2E">
        <w:rPr>
          <w:b/>
        </w:rPr>
        <w:t>Contractbepalingen:</w:t>
      </w:r>
      <w:r>
        <w:t xml:space="preserve"> “deze onderhavige bepalingen voor Opdrachtgevers</w:t>
      </w:r>
      <w:r w:rsidRPr="006603D6">
        <w:t xml:space="preserve"> voor het rechtvaardig gebruik van Algoritmische toepassingen</w:t>
      </w:r>
      <w:r>
        <w:t>.”</w:t>
      </w:r>
    </w:p>
    <w:p w14:paraId="3DF0BAC6" w14:textId="77777777" w:rsidR="004871B8" w:rsidRDefault="004871B8" w:rsidP="004871B8"/>
    <w:p w14:paraId="527176A5" w14:textId="77777777" w:rsidR="004871B8" w:rsidRPr="007E4C2E" w:rsidRDefault="004871B8" w:rsidP="004871B8">
      <w:r w:rsidRPr="007E4C2E">
        <w:rPr>
          <w:b/>
        </w:rPr>
        <w:t>ICT-prestatie:</w:t>
      </w:r>
      <w:r w:rsidRPr="007E4C2E">
        <w:t xml:space="preserve"> </w:t>
      </w:r>
      <w:r>
        <w:t>“</w:t>
      </w:r>
      <w:r w:rsidRPr="007E4C2E">
        <w:t>alle door Leverancier op grond van de Overeenkomst te</w:t>
      </w:r>
      <w:r>
        <w:t xml:space="preserve"> </w:t>
      </w:r>
      <w:r w:rsidRPr="007E4C2E">
        <w:t>leveren goederen (waaronder begrepen Gebruiksrechten) en diensten.</w:t>
      </w:r>
      <w:r>
        <w:t>”</w:t>
      </w:r>
      <w:r w:rsidRPr="007E4C2E">
        <w:t xml:space="preserve"> </w:t>
      </w:r>
    </w:p>
    <w:p w14:paraId="65E178F9" w14:textId="77777777" w:rsidR="004871B8" w:rsidRPr="007E4C2E" w:rsidRDefault="004871B8" w:rsidP="004871B8"/>
    <w:p w14:paraId="15EACAEA" w14:textId="77777777" w:rsidR="004871B8" w:rsidRPr="007E4C2E" w:rsidRDefault="004871B8" w:rsidP="004871B8">
      <w:r w:rsidRPr="007E4C2E">
        <w:rPr>
          <w:b/>
        </w:rPr>
        <w:t>Leverancier:</w:t>
      </w:r>
      <w:r w:rsidRPr="007E4C2E">
        <w:t xml:space="preserve"> </w:t>
      </w:r>
      <w:r>
        <w:t>“</w:t>
      </w:r>
      <w:r w:rsidRPr="007E4C2E">
        <w:t>de partij waarmee Opdrachtgever een Overeenkomst gesloten heeft.</w:t>
      </w:r>
      <w:r>
        <w:t>”</w:t>
      </w:r>
    </w:p>
    <w:p w14:paraId="6B774068" w14:textId="77777777" w:rsidR="004871B8" w:rsidRPr="007E4C2E" w:rsidRDefault="004871B8" w:rsidP="004871B8"/>
    <w:p w14:paraId="58EEC7F9" w14:textId="77777777" w:rsidR="004871B8" w:rsidRDefault="004871B8" w:rsidP="004871B8">
      <w:r w:rsidRPr="007E4C2E">
        <w:rPr>
          <w:b/>
        </w:rPr>
        <w:t>Opdrachtgever:</w:t>
      </w:r>
      <w:r w:rsidRPr="007E4C2E">
        <w:t xml:space="preserve"> “de partij ten behoeve waarvan de Overeenkomst wordt gesloten.”</w:t>
      </w:r>
      <w:r>
        <w:t xml:space="preserve"> </w:t>
      </w:r>
    </w:p>
    <w:p w14:paraId="5B7A6E67" w14:textId="77777777" w:rsidR="004871B8" w:rsidRDefault="004871B8" w:rsidP="004871B8"/>
    <w:p w14:paraId="02EA422F" w14:textId="77777777" w:rsidR="004871B8" w:rsidRDefault="004871B8" w:rsidP="004871B8">
      <w:r w:rsidRPr="007E4C2E">
        <w:rPr>
          <w:b/>
        </w:rPr>
        <w:t>Overeenkomst:</w:t>
      </w:r>
      <w:r>
        <w:t xml:space="preserve"> “de afspraken tussen Opdrachtgever en Leverancier met betrekking tot de levering van de ICT Prestatie, waarvan de GIBIT onderdeel uitmaakt. </w:t>
      </w:r>
      <w:r w:rsidRPr="00897046">
        <w:t>Overeenkomsten die worden gesloten onder een mantel- of raamovereenkomst worden voor deze Contractbepalingen steeds als afzonderlijke Overeenkomst beschouwd.”</w:t>
      </w:r>
      <w:r>
        <w:t xml:space="preserve"> </w:t>
      </w:r>
    </w:p>
    <w:p w14:paraId="6FF9B39A" w14:textId="77777777" w:rsidR="004871B8" w:rsidRDefault="004871B8" w:rsidP="004871B8"/>
    <w:p w14:paraId="596C136E" w14:textId="77777777" w:rsidR="004871B8" w:rsidRPr="004A3DDB" w:rsidRDefault="004871B8" w:rsidP="004871B8">
      <w:pPr>
        <w:rPr>
          <w:i/>
        </w:rPr>
      </w:pPr>
      <w:r w:rsidRPr="001A5B4C">
        <w:rPr>
          <w:b/>
        </w:rPr>
        <w:t>Procedurele transparantie</w:t>
      </w:r>
      <w:r>
        <w:rPr>
          <w:b/>
        </w:rPr>
        <w:t xml:space="preserve">: </w:t>
      </w:r>
      <w:r w:rsidRPr="005C06DF">
        <w:t xml:space="preserve">“het verstrekken van informatie over het doel van de Algoritmische toepassing en het proces dat is gevolgd bij de ontwikkeling en toepassing van de Algoritmische toepassing en de in dat kader gebruikte data, waaronder in ieder geval moet worden begrepen het geven van inzicht in de gemaakte keuzes en de gehanteerde aannames, de categorieën van data die zijn gebruikt bij het </w:t>
      </w:r>
      <w:r w:rsidRPr="005C06DF">
        <w:lastRenderedPageBreak/>
        <w:t>ontwikkelen van de Algoritmische toepassing, de wijze waarop in menselijke tussenkomst is voorzien in de Algoritmische toepassing, de gebruikte methode om risico’s te identificeren, de geïdentificeerde risico’s en de maatregelen die zijn genomen om de risico’s te mitigeren en de partijen die betrokken zijn geweest bij het ontwikkelen van de Algoritmische toepassing en hun rol.”</w:t>
      </w:r>
      <w:r w:rsidRPr="004A3DDB">
        <w:rPr>
          <w:i/>
        </w:rPr>
        <w:t xml:space="preserve"> </w:t>
      </w:r>
    </w:p>
    <w:p w14:paraId="0BD494C9" w14:textId="14846E7A" w:rsidR="004871B8" w:rsidRDefault="004871B8" w:rsidP="004871B8"/>
    <w:p w14:paraId="755C9A2A" w14:textId="77777777" w:rsidR="004871B8" w:rsidRPr="005C06DF" w:rsidRDefault="004871B8" w:rsidP="004871B8">
      <w:pPr>
        <w:rPr>
          <w:b/>
        </w:rPr>
      </w:pPr>
      <w:r>
        <w:rPr>
          <w:b/>
        </w:rPr>
        <w:t xml:space="preserve">Technische transparantie: </w:t>
      </w:r>
      <w:r w:rsidRPr="005C06DF">
        <w:t xml:space="preserve">“het verstrekken van informatie aan de hand waarvan de </w:t>
      </w:r>
      <w:r>
        <w:t>Opdrachtgever</w:t>
      </w:r>
      <w:r w:rsidRPr="005C06DF">
        <w:t xml:space="preserve"> inzicht kan krijgen in de technische werking van de Algoritmische toepassing, waaronder in ieder geval kan worden begrepen het verstrekken van de broncode van de Algoritmische toepassing, de technische specificaties die zijn gebruikt bij de ontwikkeling van de Algoritmische toepassing, de bij de ontwikkeling van de Algoritmische toepassing gebruikte data, technische informatie over de wijze waarop de bij de ontwikkeling van de Algoritmische toepassing gebruikte data zijn verkregen en bewerkt, informatie over de gehanteerde ontwikkelmethode en het doorlopen ontwikkelproces, motivatie van de keuze voor een bepaald model en bijbehorende parameters en informatie over de prestaties van de Algoritmische toepassing.”</w:t>
      </w:r>
    </w:p>
    <w:p w14:paraId="7C933FD8" w14:textId="77777777" w:rsidR="004871B8" w:rsidRDefault="004871B8" w:rsidP="004871B8">
      <w:pPr>
        <w:rPr>
          <w:b/>
        </w:rPr>
      </w:pPr>
    </w:p>
    <w:p w14:paraId="38054977" w14:textId="77777777" w:rsidR="004871B8" w:rsidRPr="004A3DDB" w:rsidRDefault="004871B8" w:rsidP="004871B8">
      <w:pPr>
        <w:rPr>
          <w:i/>
        </w:rPr>
      </w:pPr>
      <w:r w:rsidRPr="001A5B4C">
        <w:rPr>
          <w:b/>
        </w:rPr>
        <w:t>Uitlegbaar</w:t>
      </w:r>
      <w:r>
        <w:rPr>
          <w:b/>
        </w:rPr>
        <w:t>(</w:t>
      </w:r>
      <w:proofErr w:type="spellStart"/>
      <w:r>
        <w:rPr>
          <w:b/>
        </w:rPr>
        <w:t>heid</w:t>
      </w:r>
      <w:proofErr w:type="spellEnd"/>
      <w:r>
        <w:rPr>
          <w:b/>
        </w:rPr>
        <w:t xml:space="preserve">): </w:t>
      </w:r>
      <w:r w:rsidRPr="005C06DF">
        <w:t>“Het op individueel niveau kunnen uitleggen waarom een Algoritmische toepassing tot een bepaalde beslissing of uitkomst komt. Tenzij Partijen uitdrukkelijk anders overeenkomen, vormt daar in ieder geval onderdeel van dat duidelijk is wat de belangrijkste factoren zijn op basis waarvan een Algoritmische toepassing tot een bepaalde uitkomst is gekomen en welke wijzigingen in de input moeten worden doorgevoerd om tot een andere uitkomst te komen. Onder het Uitlegbaar maken van een Algoritmische toepassing valt mede het verstrekken van alle (technische) informatie die nodig is om in een bezwaarprocedure, een beroepsprocedure of een andere juridische procedure de totstandkoming van een Besluit toe te lichten en om de wederpartij en eventuele andere belanghebbenden de gelegenheid te bieden de totstandkoming van een Besluit te toetsen zodat de wederpartij reële rechtsbescherming wordt geboden.”</w:t>
      </w:r>
    </w:p>
    <w:p w14:paraId="3DE027C8" w14:textId="136649B2" w:rsidR="004871B8" w:rsidRDefault="004871B8" w:rsidP="004871B8"/>
    <w:p w14:paraId="5625E97C" w14:textId="77777777" w:rsidR="00E343AB" w:rsidRDefault="00E343AB" w:rsidP="004871B8"/>
    <w:p w14:paraId="5B62FD6B" w14:textId="77777777" w:rsidR="004871B8" w:rsidRPr="00B5521B" w:rsidRDefault="004871B8" w:rsidP="004871B8">
      <w:pPr>
        <w:pStyle w:val="Kop1"/>
        <w:numPr>
          <w:ilvl w:val="0"/>
          <w:numId w:val="0"/>
        </w:numPr>
        <w:rPr>
          <w:sz w:val="26"/>
          <w:szCs w:val="26"/>
        </w:rPr>
      </w:pPr>
      <w:r>
        <w:rPr>
          <w:sz w:val="26"/>
          <w:szCs w:val="26"/>
        </w:rPr>
        <w:t>Contractbepalingen</w:t>
      </w:r>
    </w:p>
    <w:p w14:paraId="7FA0E2EF" w14:textId="77777777" w:rsidR="004871B8" w:rsidRPr="00505913" w:rsidRDefault="004871B8" w:rsidP="004871B8">
      <w:pPr>
        <w:pStyle w:val="doLijstnummering7"/>
      </w:pPr>
      <w:r w:rsidRPr="00505913">
        <w:t>Toepasselijkheid</w:t>
      </w:r>
    </w:p>
    <w:p w14:paraId="5A2EEEB2" w14:textId="77777777" w:rsidR="004871B8" w:rsidRPr="00505913" w:rsidRDefault="004871B8" w:rsidP="004871B8">
      <w:pPr>
        <w:pStyle w:val="doLijstnummering7"/>
        <w:numPr>
          <w:ilvl w:val="0"/>
          <w:numId w:val="0"/>
        </w:numPr>
        <w:ind w:left="851"/>
      </w:pPr>
    </w:p>
    <w:p w14:paraId="558816E0" w14:textId="77777777" w:rsidR="004871B8" w:rsidRPr="00505913" w:rsidRDefault="004871B8" w:rsidP="004871B8">
      <w:pPr>
        <w:pStyle w:val="doLijstnummering7"/>
        <w:numPr>
          <w:ilvl w:val="1"/>
          <w:numId w:val="8"/>
        </w:numPr>
      </w:pPr>
      <w:r w:rsidRPr="00505913">
        <w:t>Deze Contractbepalingen zijn van toepassing indien Leverancier aan de Opdrachtgever een Algoritmische toepassing levert die door de Opdrachtgever wordt gebruikt bij het nemen van Besluiten, het voorbereiden van Besluiten of in het kader van handhavings- of fraudeonderzoek.</w:t>
      </w:r>
    </w:p>
    <w:p w14:paraId="60E28503" w14:textId="77777777" w:rsidR="004871B8" w:rsidRPr="00505913" w:rsidRDefault="004871B8" w:rsidP="004871B8">
      <w:pPr>
        <w:pStyle w:val="doLijstnummering7"/>
        <w:numPr>
          <w:ilvl w:val="0"/>
          <w:numId w:val="0"/>
        </w:numPr>
        <w:ind w:left="709"/>
      </w:pPr>
    </w:p>
    <w:p w14:paraId="6D15A4AC" w14:textId="77777777" w:rsidR="004871B8" w:rsidRPr="00505913" w:rsidRDefault="004871B8" w:rsidP="004871B8">
      <w:pPr>
        <w:pStyle w:val="doLijstnummering7"/>
        <w:numPr>
          <w:ilvl w:val="1"/>
          <w:numId w:val="8"/>
        </w:numPr>
      </w:pPr>
      <w:r w:rsidRPr="00505913">
        <w:t xml:space="preserve">Deze Contractbepalingen zijn eveneens van toepassing indien Leverancier aan de Opdrachtgever een Algoritmische toepassing levert die wordt ingezet voor </w:t>
      </w:r>
      <w:r w:rsidRPr="00505913">
        <w:lastRenderedPageBreak/>
        <w:t xml:space="preserve">het nemen van beslissingen of het voorbereiden van beslissingen over medewerkers van de Opdrachtgever. </w:t>
      </w:r>
    </w:p>
    <w:p w14:paraId="725B397E" w14:textId="77777777" w:rsidR="004871B8" w:rsidRPr="00505913" w:rsidRDefault="004871B8" w:rsidP="004871B8">
      <w:pPr>
        <w:pStyle w:val="doLijstnummering7"/>
        <w:numPr>
          <w:ilvl w:val="0"/>
          <w:numId w:val="0"/>
        </w:numPr>
        <w:ind w:left="709"/>
      </w:pPr>
    </w:p>
    <w:p w14:paraId="30B97CE7" w14:textId="73077898" w:rsidR="004871B8" w:rsidRPr="00505913" w:rsidRDefault="004871B8" w:rsidP="004871B8">
      <w:pPr>
        <w:pStyle w:val="doLijstnummering7"/>
        <w:numPr>
          <w:ilvl w:val="1"/>
          <w:numId w:val="8"/>
        </w:numPr>
      </w:pPr>
      <w:r w:rsidRPr="00505913">
        <w:t>Deze Contractbepalingen zijn van toepassing indien Leveranci</w:t>
      </w:r>
      <w:r w:rsidR="00E343AB">
        <w:t xml:space="preserve">er de Algoritmische toepassing </w:t>
      </w:r>
      <w:r w:rsidRPr="00505913">
        <w:t>als onderdeel van een afgesproken ICT-prestatie aan de Opdrachtgever levert.</w:t>
      </w:r>
    </w:p>
    <w:p w14:paraId="56F97392" w14:textId="77777777" w:rsidR="004871B8" w:rsidRPr="00505913" w:rsidRDefault="004871B8" w:rsidP="004871B8">
      <w:pPr>
        <w:pStyle w:val="doLijstnummering7"/>
        <w:numPr>
          <w:ilvl w:val="0"/>
          <w:numId w:val="0"/>
        </w:numPr>
        <w:ind w:left="709"/>
      </w:pPr>
    </w:p>
    <w:p w14:paraId="607EB297" w14:textId="77777777" w:rsidR="004871B8" w:rsidRDefault="004871B8" w:rsidP="004871B8">
      <w:pPr>
        <w:pStyle w:val="doLijstnummering7"/>
      </w:pPr>
      <w:r>
        <w:t>Kwaliteit van de data</w:t>
      </w:r>
    </w:p>
    <w:p w14:paraId="77963660" w14:textId="77777777" w:rsidR="004871B8" w:rsidRDefault="004871B8" w:rsidP="004871B8">
      <w:pPr>
        <w:pStyle w:val="doLijstnummering7"/>
        <w:numPr>
          <w:ilvl w:val="0"/>
          <w:numId w:val="0"/>
        </w:numPr>
        <w:ind w:left="851"/>
      </w:pPr>
    </w:p>
    <w:p w14:paraId="58B0F3D0" w14:textId="77777777" w:rsidR="004871B8" w:rsidRDefault="004871B8" w:rsidP="004871B8">
      <w:pPr>
        <w:pStyle w:val="doLijstnummering7"/>
        <w:numPr>
          <w:ilvl w:val="1"/>
          <w:numId w:val="8"/>
        </w:numPr>
      </w:pPr>
      <w:r>
        <w:t>Indien en voor zover de Algoritmische toepassing in het kader van de te leveren ICT-prestatie wordt ontwikkeld op basis van data die door de Opdrachtgever aan Leverancier worden aangeleverd, zal Leverancier de redelijkerwijs van hem te verwachten maatregelen nemen om ervoor te zorgen dat de bij het ontwikkelen van de Algoritmische toepassing gebruikte data worden geanalyseerd, gestructureerd en/of bewerkt:</w:t>
      </w:r>
    </w:p>
    <w:p w14:paraId="178664FB" w14:textId="77777777" w:rsidR="004871B8" w:rsidRPr="00A83E88" w:rsidRDefault="004871B8" w:rsidP="004871B8">
      <w:pPr>
        <w:pStyle w:val="doLijstnummering7"/>
        <w:numPr>
          <w:ilvl w:val="2"/>
          <w:numId w:val="8"/>
        </w:numPr>
      </w:pPr>
      <w:r>
        <w:t xml:space="preserve">volgens een gemotiveerde </w:t>
      </w:r>
      <w:r w:rsidRPr="00A83E88">
        <w:t xml:space="preserve">aanpak die onder meer, maar niet uitsluitend, tot doel heeft om </w:t>
      </w:r>
      <w:r>
        <w:t>sociaal geconstrueerde vertekening, onnauwkeurigheden, fouten, vergissingen</w:t>
      </w:r>
      <w:r w:rsidRPr="00A83E88">
        <w:t xml:space="preserve"> en </w:t>
      </w:r>
      <w:r w:rsidRPr="00672615">
        <w:t>“bias”</w:t>
      </w:r>
      <w:r>
        <w:t xml:space="preserve"> (</w:t>
      </w:r>
      <w:r w:rsidRPr="00A83E88">
        <w:t>ongewenste vooringenomenheid</w:t>
      </w:r>
      <w:r>
        <w:t>)</w:t>
      </w:r>
      <w:r w:rsidRPr="00A83E88">
        <w:t xml:space="preserve"> in deze data zoveel als redelijkerwijs mogelijk te voorkomen;</w:t>
      </w:r>
    </w:p>
    <w:p w14:paraId="19DCB2AC" w14:textId="77777777" w:rsidR="004871B8" w:rsidRDefault="004871B8" w:rsidP="004871B8">
      <w:pPr>
        <w:pStyle w:val="doLijstnummering7"/>
        <w:numPr>
          <w:ilvl w:val="2"/>
          <w:numId w:val="8"/>
        </w:numPr>
      </w:pPr>
      <w:r>
        <w:t>op een wijze die in overeenstemming is met toepasselijke wet- en regelgeving.</w:t>
      </w:r>
    </w:p>
    <w:p w14:paraId="42BF40E2" w14:textId="77777777" w:rsidR="004871B8" w:rsidRDefault="004871B8" w:rsidP="004871B8">
      <w:pPr>
        <w:pStyle w:val="doLijstnummering7"/>
        <w:numPr>
          <w:ilvl w:val="0"/>
          <w:numId w:val="0"/>
        </w:numPr>
        <w:ind w:left="709"/>
      </w:pPr>
    </w:p>
    <w:p w14:paraId="3E28F41F" w14:textId="77777777" w:rsidR="004871B8" w:rsidRDefault="004871B8" w:rsidP="004871B8">
      <w:pPr>
        <w:pStyle w:val="doLijstnummering7"/>
        <w:numPr>
          <w:ilvl w:val="1"/>
          <w:numId w:val="8"/>
        </w:numPr>
      </w:pPr>
      <w:r>
        <w:t>Indien en voor zover de Algoritmische toepassing wordt ontwikkeld op basis van data die niet door de Opdrachtgever aan Leverancier worden aangeleverd, zal Leverancier ervoor zorgen dat</w:t>
      </w:r>
      <w:r w:rsidRPr="008462F1">
        <w:t xml:space="preserve"> </w:t>
      </w:r>
      <w:r>
        <w:t>de bij het ontwikkelen van de Algoritmische toepassing gebruikte data worden verzameld, geanalyseerd, gestructureerd en/of bewerkt:</w:t>
      </w:r>
    </w:p>
    <w:p w14:paraId="442A10D1" w14:textId="77777777" w:rsidR="004871B8" w:rsidRDefault="004871B8" w:rsidP="004871B8">
      <w:pPr>
        <w:pStyle w:val="doLijstnummering7"/>
        <w:numPr>
          <w:ilvl w:val="2"/>
          <w:numId w:val="8"/>
        </w:numPr>
      </w:pPr>
      <w:r>
        <w:t xml:space="preserve">volgens een gemotiveerde aanpak die onder meer, maar niet uitsluitend, tot doel </w:t>
      </w:r>
      <w:r w:rsidRPr="00B94171">
        <w:t xml:space="preserve">heeft om sociaal geconstrueerde vertekening, onnauwkeurigheden, fouten, vergissingen en </w:t>
      </w:r>
      <w:r w:rsidRPr="00672615">
        <w:t>“bias”</w:t>
      </w:r>
      <w:r>
        <w:t xml:space="preserve"> (</w:t>
      </w:r>
      <w:r w:rsidRPr="00A83E88">
        <w:t>ongewenste vooringenomenheid</w:t>
      </w:r>
      <w:r>
        <w:t>)</w:t>
      </w:r>
      <w:r w:rsidRPr="00B94171">
        <w:t xml:space="preserve"> in deze</w:t>
      </w:r>
      <w:r w:rsidRPr="00A83E88">
        <w:t xml:space="preserve"> data zoveel als redelijkerwijs mogelijk te voorkomen</w:t>
      </w:r>
      <w:r>
        <w:t>;</w:t>
      </w:r>
    </w:p>
    <w:p w14:paraId="1CD40DAD" w14:textId="77777777" w:rsidR="004871B8" w:rsidRDefault="004871B8" w:rsidP="004871B8">
      <w:pPr>
        <w:pStyle w:val="doLijstnummering7"/>
        <w:numPr>
          <w:ilvl w:val="2"/>
          <w:numId w:val="8"/>
        </w:numPr>
      </w:pPr>
      <w:r>
        <w:t>op een wijze die in overeenstemming is met toepasselijke wet- en regelgeving.</w:t>
      </w:r>
    </w:p>
    <w:p w14:paraId="0E1D60F8" w14:textId="77777777" w:rsidR="004871B8" w:rsidRDefault="004871B8" w:rsidP="004871B8">
      <w:pPr>
        <w:pStyle w:val="doLijstnummering7"/>
        <w:numPr>
          <w:ilvl w:val="0"/>
          <w:numId w:val="0"/>
        </w:numPr>
        <w:ind w:left="1418"/>
      </w:pPr>
    </w:p>
    <w:p w14:paraId="181DC9A3" w14:textId="77777777" w:rsidR="004871B8" w:rsidRDefault="004871B8" w:rsidP="004871B8">
      <w:pPr>
        <w:pStyle w:val="doLijstnummering7"/>
        <w:numPr>
          <w:ilvl w:val="1"/>
          <w:numId w:val="8"/>
        </w:numPr>
      </w:pPr>
      <w:r w:rsidRPr="00F41DAA">
        <w:t xml:space="preserve">Indien en voor zover </w:t>
      </w:r>
      <w:r>
        <w:t>Leverancier</w:t>
      </w:r>
      <w:r w:rsidRPr="00F41DAA">
        <w:t xml:space="preserve"> de Algoritmische toepassing voorafgaand aan het sluiten van de Overeenkomst heeft ontwikkeld, staat </w:t>
      </w:r>
      <w:r>
        <w:t>Leverancier ervoor in dat de in artikel 2.2</w:t>
      </w:r>
      <w:r w:rsidRPr="00F41DAA">
        <w:t xml:space="preserve"> </w:t>
      </w:r>
      <w:r>
        <w:t xml:space="preserve">van deze Contractbepalingen </w:t>
      </w:r>
      <w:r w:rsidRPr="00F41DAA">
        <w:t xml:space="preserve">beschreven maatregelen reeds zijn genomen. </w:t>
      </w:r>
    </w:p>
    <w:p w14:paraId="49CD26E4" w14:textId="77777777" w:rsidR="004871B8" w:rsidRDefault="004871B8" w:rsidP="004871B8">
      <w:pPr>
        <w:pStyle w:val="doLijstnummering7"/>
        <w:numPr>
          <w:ilvl w:val="0"/>
          <w:numId w:val="0"/>
        </w:numPr>
      </w:pPr>
    </w:p>
    <w:p w14:paraId="5E59C6E7" w14:textId="77777777" w:rsidR="004871B8" w:rsidRDefault="004871B8" w:rsidP="004871B8">
      <w:pPr>
        <w:pStyle w:val="doLijstnummering7"/>
      </w:pPr>
      <w:r>
        <w:t>Rechten op de data</w:t>
      </w:r>
    </w:p>
    <w:p w14:paraId="35307019" w14:textId="77777777" w:rsidR="004871B8" w:rsidRDefault="004871B8" w:rsidP="004871B8">
      <w:pPr>
        <w:pStyle w:val="doLijstnummering7"/>
        <w:numPr>
          <w:ilvl w:val="0"/>
          <w:numId w:val="0"/>
        </w:numPr>
        <w:ind w:left="709"/>
      </w:pPr>
    </w:p>
    <w:p w14:paraId="1E49434E" w14:textId="77777777" w:rsidR="004871B8" w:rsidRDefault="004871B8" w:rsidP="004871B8">
      <w:pPr>
        <w:pStyle w:val="doLijstnummering7"/>
        <w:numPr>
          <w:ilvl w:val="1"/>
          <w:numId w:val="8"/>
        </w:numPr>
      </w:pPr>
      <w:r>
        <w:lastRenderedPageBreak/>
        <w:t xml:space="preserve">Alle rechten met betrekking tot de data die in het kader van de Overeenkomst door de Opdrachtgever aan Leverancier worden verstrekt, komen toe aan de Opdrachtgever. Leverancier heeft niet het recht deze data te gebruiken voor andere doeleinden dan het uitvoeren van de Overeenkomst. Leverancier zal deze data op eerste verzoek van de Opdrachtgever vernietigen en/of tot afgifte van de data aan de Opdrachtgever overgaan. </w:t>
      </w:r>
    </w:p>
    <w:p w14:paraId="7BA7C11A" w14:textId="77777777" w:rsidR="004871B8" w:rsidRDefault="004871B8" w:rsidP="004871B8">
      <w:pPr>
        <w:pStyle w:val="doLijstnummering7"/>
        <w:numPr>
          <w:ilvl w:val="0"/>
          <w:numId w:val="0"/>
        </w:numPr>
        <w:ind w:left="709"/>
      </w:pPr>
    </w:p>
    <w:p w14:paraId="6DA8045E" w14:textId="77777777" w:rsidR="004871B8" w:rsidRDefault="004871B8" w:rsidP="004871B8">
      <w:pPr>
        <w:pStyle w:val="doLijstnummering7"/>
        <w:numPr>
          <w:ilvl w:val="1"/>
          <w:numId w:val="8"/>
        </w:numPr>
      </w:pPr>
      <w:r>
        <w:t xml:space="preserve">Alle rechten met betrekking tot de data die in het kader van de uitvoering van de Overeenkomst worden gecreëerd of verzameld, komen toe aan de Opdrachtgever. Tenzij Partijen anders overeenkomen, heeft Leverancier niet het recht deze data te gebruiken voor andere doeleinden dan het uitvoeren van de Overeenkomst. Leverancier zal deze data op eerste verzoek van de Opdrachtgever vernietigen en/of tot afgifte van de data aan de Opdrachtgever overgaan. </w:t>
      </w:r>
    </w:p>
    <w:p w14:paraId="61BC8926" w14:textId="77777777" w:rsidR="004871B8" w:rsidRDefault="004871B8" w:rsidP="004871B8">
      <w:pPr>
        <w:pStyle w:val="doLijstnummering7"/>
        <w:numPr>
          <w:ilvl w:val="0"/>
          <w:numId w:val="0"/>
        </w:numPr>
        <w:ind w:left="709"/>
      </w:pPr>
    </w:p>
    <w:p w14:paraId="18E67284" w14:textId="77777777" w:rsidR="004871B8" w:rsidRPr="0074152F" w:rsidRDefault="004871B8" w:rsidP="004871B8">
      <w:pPr>
        <w:pStyle w:val="doLijstnummering7"/>
        <w:numPr>
          <w:ilvl w:val="1"/>
          <w:numId w:val="8"/>
        </w:numPr>
      </w:pPr>
      <w:r>
        <w:t xml:space="preserve">Afgifte van </w:t>
      </w:r>
      <w:r w:rsidRPr="0074152F">
        <w:t xml:space="preserve">de in artikel 3.1 en 3.2 </w:t>
      </w:r>
      <w:r>
        <w:t xml:space="preserve">van deze Contractbepalingen </w:t>
      </w:r>
      <w:r w:rsidRPr="0074152F">
        <w:t xml:space="preserve">bedoelde data vindt plaats in een door de </w:t>
      </w:r>
      <w:r>
        <w:t>Opdrachtgever</w:t>
      </w:r>
      <w:r w:rsidRPr="0074152F">
        <w:t xml:space="preserve"> aan te wijzen gangbaar bestandsformaat. Indien </w:t>
      </w:r>
      <w:r>
        <w:t>Leverancier</w:t>
      </w:r>
      <w:r w:rsidRPr="0074152F">
        <w:t xml:space="preserve"> voor het omzetten van de data naar het door de </w:t>
      </w:r>
      <w:r>
        <w:t>Opdrachtgever</w:t>
      </w:r>
      <w:r w:rsidRPr="0074152F">
        <w:t xml:space="preserve"> gewenste bestandsformaat aanvullende werkzaamheden dient te verrichten, zal de </w:t>
      </w:r>
      <w:r>
        <w:t>Opdrachtgever</w:t>
      </w:r>
      <w:r w:rsidRPr="0074152F">
        <w:t xml:space="preserve"> </w:t>
      </w:r>
      <w:r>
        <w:t>Leverancier</w:t>
      </w:r>
      <w:r w:rsidRPr="0074152F">
        <w:t xml:space="preserve"> hiervoor een redelijke vergoeding betalen. Een geschil over de hoogte van de door </w:t>
      </w:r>
      <w:r>
        <w:t>Opdrachtgever</w:t>
      </w:r>
      <w:r w:rsidRPr="0074152F">
        <w:t xml:space="preserve"> aan </w:t>
      </w:r>
      <w:r>
        <w:t>Leverancier</w:t>
      </w:r>
      <w:r w:rsidRPr="0074152F">
        <w:t xml:space="preserve"> te betalen vergoeding, kan voor </w:t>
      </w:r>
      <w:r>
        <w:t>Leverancier</w:t>
      </w:r>
      <w:r w:rsidRPr="0074152F">
        <w:t xml:space="preserve"> geen reden zijn om zijn verplichtingen uit deze </w:t>
      </w:r>
      <w:r>
        <w:t>Contractbepalingen</w:t>
      </w:r>
      <w:r w:rsidRPr="0074152F">
        <w:t xml:space="preserve"> op te schorten. </w:t>
      </w:r>
    </w:p>
    <w:p w14:paraId="5BC3E128" w14:textId="77777777" w:rsidR="004871B8" w:rsidRPr="0074152F" w:rsidRDefault="004871B8" w:rsidP="004871B8">
      <w:pPr>
        <w:pStyle w:val="doLijstnummering7"/>
        <w:numPr>
          <w:ilvl w:val="0"/>
          <w:numId w:val="0"/>
        </w:numPr>
        <w:ind w:left="709"/>
      </w:pPr>
    </w:p>
    <w:p w14:paraId="04A1A602" w14:textId="77777777" w:rsidR="004871B8" w:rsidRPr="0074152F" w:rsidRDefault="004871B8" w:rsidP="004871B8">
      <w:pPr>
        <w:pStyle w:val="doLijstnummering7"/>
        <w:numPr>
          <w:ilvl w:val="1"/>
          <w:numId w:val="8"/>
        </w:numPr>
      </w:pPr>
      <w:r w:rsidRPr="0074152F">
        <w:t xml:space="preserve">Op eerste verzoek van de </w:t>
      </w:r>
      <w:r>
        <w:t>Opdrachtgever</w:t>
      </w:r>
      <w:r w:rsidRPr="0074152F">
        <w:t xml:space="preserve"> zal </w:t>
      </w:r>
      <w:r>
        <w:t>Leverancier</w:t>
      </w:r>
      <w:r w:rsidRPr="0074152F">
        <w:t xml:space="preserve"> bewijs van vernietiging van de data verstrekken.</w:t>
      </w:r>
    </w:p>
    <w:p w14:paraId="486A5279" w14:textId="77777777" w:rsidR="004871B8" w:rsidRDefault="004871B8" w:rsidP="004871B8">
      <w:pPr>
        <w:pStyle w:val="doLijstnummering7"/>
        <w:numPr>
          <w:ilvl w:val="0"/>
          <w:numId w:val="0"/>
        </w:numPr>
        <w:ind w:left="851" w:hanging="851"/>
      </w:pPr>
    </w:p>
    <w:p w14:paraId="31EACB31" w14:textId="77777777" w:rsidR="004871B8" w:rsidRDefault="004871B8" w:rsidP="004871B8">
      <w:pPr>
        <w:pStyle w:val="doLijstnummering7"/>
      </w:pPr>
      <w:r>
        <w:t>Kwaliteit van de Algoritmische toepassing</w:t>
      </w:r>
    </w:p>
    <w:p w14:paraId="1781EB79" w14:textId="77777777" w:rsidR="004871B8" w:rsidRDefault="004871B8" w:rsidP="004871B8">
      <w:pPr>
        <w:pStyle w:val="doLijstnummering7"/>
        <w:numPr>
          <w:ilvl w:val="0"/>
          <w:numId w:val="0"/>
        </w:numPr>
        <w:ind w:left="851"/>
      </w:pPr>
    </w:p>
    <w:p w14:paraId="6E333E2C" w14:textId="77777777" w:rsidR="004871B8" w:rsidRDefault="004871B8" w:rsidP="004871B8">
      <w:pPr>
        <w:pStyle w:val="doLijstnummering7"/>
        <w:numPr>
          <w:ilvl w:val="1"/>
          <w:numId w:val="8"/>
        </w:numPr>
      </w:pPr>
      <w:r>
        <w:t>Leverancier verklaart dat de Algoritmische toepassing is of zal worden ontwikkeld en functioneert op een wijze die in overeenstemming is met wet- en regelgeving.</w:t>
      </w:r>
    </w:p>
    <w:p w14:paraId="3EE5072F" w14:textId="77777777" w:rsidR="004871B8" w:rsidRDefault="004871B8" w:rsidP="004871B8">
      <w:pPr>
        <w:pStyle w:val="doLijstnummering7"/>
        <w:numPr>
          <w:ilvl w:val="0"/>
          <w:numId w:val="0"/>
        </w:numPr>
        <w:ind w:left="709"/>
      </w:pPr>
    </w:p>
    <w:p w14:paraId="735170CF" w14:textId="77777777" w:rsidR="004871B8" w:rsidRDefault="004871B8" w:rsidP="004871B8">
      <w:pPr>
        <w:pStyle w:val="doLijstnummering7"/>
        <w:numPr>
          <w:ilvl w:val="1"/>
          <w:numId w:val="8"/>
        </w:numPr>
      </w:pPr>
      <w:r>
        <w:t xml:space="preserve">Leverancier verklaart dat de Algoritmische toepassing volgens een gemotiveerde aanpak is of zal worden ontwikkeld. </w:t>
      </w:r>
    </w:p>
    <w:p w14:paraId="1661B421" w14:textId="77777777" w:rsidR="004871B8" w:rsidRDefault="004871B8" w:rsidP="004871B8">
      <w:pPr>
        <w:pStyle w:val="doLijstnummering7"/>
        <w:numPr>
          <w:ilvl w:val="0"/>
          <w:numId w:val="0"/>
        </w:numPr>
        <w:ind w:left="709"/>
      </w:pPr>
    </w:p>
    <w:p w14:paraId="3D482470" w14:textId="77777777" w:rsidR="004871B8" w:rsidRDefault="004871B8" w:rsidP="004871B8">
      <w:pPr>
        <w:pStyle w:val="doLijstnummering7"/>
        <w:numPr>
          <w:ilvl w:val="1"/>
          <w:numId w:val="8"/>
        </w:numPr>
      </w:pPr>
      <w:r>
        <w:t xml:space="preserve">Leverancier verklaart dat de Algoritmische toepassing nauwkeurig en correct functioneert of zal functioneren. </w:t>
      </w:r>
    </w:p>
    <w:p w14:paraId="13AABD59" w14:textId="77777777" w:rsidR="004871B8" w:rsidRDefault="004871B8" w:rsidP="004871B8">
      <w:pPr>
        <w:pStyle w:val="doLijstnummering7"/>
        <w:numPr>
          <w:ilvl w:val="0"/>
          <w:numId w:val="0"/>
        </w:numPr>
        <w:ind w:left="709"/>
      </w:pPr>
    </w:p>
    <w:p w14:paraId="182EBEF3" w14:textId="77777777" w:rsidR="004871B8" w:rsidRDefault="004871B8" w:rsidP="004871B8">
      <w:pPr>
        <w:pStyle w:val="doAlinea2"/>
        <w:numPr>
          <w:ilvl w:val="1"/>
          <w:numId w:val="8"/>
        </w:numPr>
      </w:pPr>
      <w:r>
        <w:t xml:space="preserve">Leverancier verklaart dat de Algoritmische toepassing geschikt is of geschikt zal zijn voor het </w:t>
      </w:r>
      <w:r w:rsidRPr="00607B86">
        <w:t>Beoogd</w:t>
      </w:r>
      <w:r>
        <w:t>e</w:t>
      </w:r>
      <w:r w:rsidRPr="00607B86">
        <w:t xml:space="preserve"> gebruik.</w:t>
      </w:r>
      <w:r>
        <w:t xml:space="preserve"> </w:t>
      </w:r>
    </w:p>
    <w:p w14:paraId="54602BEB" w14:textId="77777777" w:rsidR="004871B8" w:rsidRDefault="004871B8" w:rsidP="004871B8"/>
    <w:p w14:paraId="0881C6B1" w14:textId="77777777" w:rsidR="004871B8" w:rsidRDefault="004871B8" w:rsidP="004871B8">
      <w:pPr>
        <w:pStyle w:val="doLijstnummering7"/>
      </w:pPr>
      <w:r>
        <w:lastRenderedPageBreak/>
        <w:t>Transparantie over de Algoritmische toepassing</w:t>
      </w:r>
    </w:p>
    <w:p w14:paraId="75B0327D" w14:textId="77777777" w:rsidR="004871B8" w:rsidRPr="008C1097" w:rsidRDefault="004871B8" w:rsidP="004871B8">
      <w:pPr>
        <w:rPr>
          <w:i/>
        </w:rPr>
      </w:pPr>
    </w:p>
    <w:p w14:paraId="038DDC7A" w14:textId="77777777" w:rsidR="004871B8" w:rsidRPr="0074152F" w:rsidRDefault="004871B8" w:rsidP="004871B8">
      <w:pPr>
        <w:pStyle w:val="doAlinea2"/>
        <w:numPr>
          <w:ilvl w:val="1"/>
          <w:numId w:val="8"/>
        </w:numPr>
      </w:pPr>
      <w:r>
        <w:t>Leverancier zal op eerste verzoek van de Opdrachtgever aan de Opdrachtgever Procedurele trans</w:t>
      </w:r>
      <w:r w:rsidRPr="0074152F">
        <w:t xml:space="preserve">parantie verschaffen. De </w:t>
      </w:r>
      <w:r>
        <w:t>Opdrachtgever</w:t>
      </w:r>
      <w:r w:rsidRPr="0074152F">
        <w:t xml:space="preserve"> heeft het recht om de in dat kader door </w:t>
      </w:r>
      <w:r>
        <w:t>Leverancier</w:t>
      </w:r>
      <w:r w:rsidRPr="0074152F">
        <w:t xml:space="preserve"> verstrekte informatie met derden te delen en</w:t>
      </w:r>
      <w:r>
        <w:t xml:space="preserve"> openbaar te maken. Op verzoek van de Opdrachtgever zal Leverancier een door de Opdrachtgever aan te wijzen register voor Algoritmische toepassingen invullen.</w:t>
      </w:r>
    </w:p>
    <w:p w14:paraId="744FD98F" w14:textId="77777777" w:rsidR="004871B8" w:rsidRPr="0074152F" w:rsidRDefault="004871B8" w:rsidP="004871B8">
      <w:pPr>
        <w:pStyle w:val="doAlinea2"/>
        <w:numPr>
          <w:ilvl w:val="0"/>
          <w:numId w:val="0"/>
        </w:numPr>
        <w:ind w:left="709"/>
      </w:pPr>
    </w:p>
    <w:p w14:paraId="365A275B" w14:textId="77777777" w:rsidR="004871B8" w:rsidRPr="0074152F" w:rsidRDefault="004871B8" w:rsidP="004871B8">
      <w:pPr>
        <w:pStyle w:val="doAlinea2"/>
        <w:numPr>
          <w:ilvl w:val="1"/>
          <w:numId w:val="8"/>
        </w:numPr>
      </w:pPr>
      <w:r>
        <w:t>Leverancier</w:t>
      </w:r>
      <w:r w:rsidRPr="0074152F">
        <w:t xml:space="preserve"> zal op eerste verzoek van de </w:t>
      </w:r>
      <w:r>
        <w:t>Opdrachtgever</w:t>
      </w:r>
      <w:r w:rsidRPr="0074152F">
        <w:t xml:space="preserve"> aan de </w:t>
      </w:r>
      <w:r>
        <w:t>Opdrachtgever</w:t>
      </w:r>
      <w:r w:rsidRPr="0074152F">
        <w:t xml:space="preserve"> Technische transparantie verschaffen om de </w:t>
      </w:r>
      <w:r>
        <w:t>Opdrachtgever</w:t>
      </w:r>
      <w:r w:rsidRPr="0074152F">
        <w:t xml:space="preserve"> in staat te stellen een </w:t>
      </w:r>
      <w:r>
        <w:t>Audit</w:t>
      </w:r>
      <w:r w:rsidRPr="0074152F">
        <w:t xml:space="preserve"> uit te voer</w:t>
      </w:r>
      <w:r>
        <w:t xml:space="preserve">en als bedoeld in artikel </w:t>
      </w:r>
      <w:r w:rsidRPr="0074152F">
        <w:t>8</w:t>
      </w:r>
      <w:r>
        <w:t xml:space="preserve"> van deze Contractbepalingen</w:t>
      </w:r>
      <w:r w:rsidRPr="0074152F">
        <w:t xml:space="preserve">. De </w:t>
      </w:r>
      <w:r>
        <w:t>Opdrachtgever</w:t>
      </w:r>
      <w:r w:rsidRPr="0074152F">
        <w:t xml:space="preserve"> zal dergelijke informatie uitsluitend opvragen en gebruiken indien en voor zover dat noodzakelijk is voor de </w:t>
      </w:r>
      <w:r>
        <w:t xml:space="preserve">toepassing van artikel </w:t>
      </w:r>
      <w:r w:rsidRPr="0074152F">
        <w:t>8</w:t>
      </w:r>
      <w:r>
        <w:t xml:space="preserve"> van deze Contractbepalingen</w:t>
      </w:r>
      <w:r w:rsidRPr="0074152F">
        <w:t xml:space="preserve">. De </w:t>
      </w:r>
      <w:r>
        <w:t>Opdrachtgever</w:t>
      </w:r>
      <w:r w:rsidRPr="0074152F">
        <w:t xml:space="preserve"> zal op grond van artikel 5.2 </w:t>
      </w:r>
      <w:r>
        <w:t xml:space="preserve">van deze Contractbepalingen </w:t>
      </w:r>
      <w:r w:rsidRPr="0074152F">
        <w:t>aan haar verstrekte bedrijfsvertrouwelijke informatie geheimhouden en na afloop van e</w:t>
      </w:r>
      <w:r>
        <w:t>en Audit als bedoeld in artikel 8</w:t>
      </w:r>
      <w:r w:rsidRPr="0074152F">
        <w:t xml:space="preserve"> </w:t>
      </w:r>
      <w:r>
        <w:t xml:space="preserve">van deze Contractbepalingen </w:t>
      </w:r>
      <w:r w:rsidRPr="0074152F">
        <w:t xml:space="preserve">vernietigen, tenzij een op de </w:t>
      </w:r>
      <w:r>
        <w:t>Opdrachtgever</w:t>
      </w:r>
      <w:r w:rsidRPr="0074152F">
        <w:t xml:space="preserve"> rustende wettelijke verplichting zich tegen geheimhouding of vernietiging verzet of de </w:t>
      </w:r>
      <w:r>
        <w:t>Opdrachtgever</w:t>
      </w:r>
      <w:r w:rsidRPr="0074152F">
        <w:t xml:space="preserve"> de informatie nodig heeft in het kader van een </w:t>
      </w:r>
      <w:r>
        <w:t>geschil met Leverancier of een derde</w:t>
      </w:r>
      <w:r w:rsidRPr="0074152F">
        <w:t>.</w:t>
      </w:r>
    </w:p>
    <w:p w14:paraId="3BA490D2" w14:textId="77777777" w:rsidR="004871B8" w:rsidRPr="0074152F" w:rsidRDefault="004871B8" w:rsidP="004871B8"/>
    <w:p w14:paraId="33549C0F" w14:textId="77777777" w:rsidR="004871B8" w:rsidRPr="0074152F" w:rsidRDefault="004871B8" w:rsidP="004871B8">
      <w:pPr>
        <w:pStyle w:val="doAlinea2"/>
        <w:numPr>
          <w:ilvl w:val="1"/>
          <w:numId w:val="8"/>
        </w:numPr>
      </w:pPr>
      <w:r w:rsidRPr="0074152F">
        <w:t xml:space="preserve">Bij de toepassing van artikel 5.2 </w:t>
      </w:r>
      <w:r>
        <w:t xml:space="preserve">van deze Contractbepalingen </w:t>
      </w:r>
      <w:r w:rsidRPr="0074152F">
        <w:t xml:space="preserve">kan </w:t>
      </w:r>
      <w:r>
        <w:t>Leverancier</w:t>
      </w:r>
      <w:r w:rsidRPr="0074152F">
        <w:t xml:space="preserve"> ervoor kiezen om de broncode van de Algoritmische toepassing niet af te geven aan de </w:t>
      </w:r>
      <w:r>
        <w:t>Opdrachtgever</w:t>
      </w:r>
      <w:r w:rsidRPr="0074152F">
        <w:t xml:space="preserve">, maar aan een door de </w:t>
      </w:r>
      <w:r>
        <w:t>Opdrachtgever</w:t>
      </w:r>
      <w:r w:rsidRPr="0074152F">
        <w:t xml:space="preserve"> aan te wijzen en in te schakelen onafhankelijke derde die namens de </w:t>
      </w:r>
      <w:r>
        <w:t>Opdrachtgever</w:t>
      </w:r>
      <w:r w:rsidRPr="0074152F">
        <w:t xml:space="preserve"> de in artikel 8 </w:t>
      </w:r>
      <w:r>
        <w:t xml:space="preserve">van deze Contractbepalingen </w:t>
      </w:r>
      <w:r w:rsidRPr="0074152F">
        <w:t xml:space="preserve">bedoelde </w:t>
      </w:r>
      <w:r>
        <w:t>Audit</w:t>
      </w:r>
      <w:r w:rsidRPr="0074152F">
        <w:t xml:space="preserve"> zal uitvoeren. Eventuele meerkosten die daaruit voortvloeien komen voor rekening van </w:t>
      </w:r>
      <w:r>
        <w:t>Leverancier</w:t>
      </w:r>
      <w:r w:rsidRPr="0074152F">
        <w:t xml:space="preserve">. De </w:t>
      </w:r>
      <w:r>
        <w:t>Opdrachtgever</w:t>
      </w:r>
      <w:r w:rsidRPr="0074152F">
        <w:t xml:space="preserve"> kan van </w:t>
      </w:r>
      <w:r>
        <w:t>Leverancier</w:t>
      </w:r>
      <w:r w:rsidRPr="0074152F">
        <w:t xml:space="preserve"> eisen dat een voorschot wordt betaald in verband met de kosten van de onafhankelijke derde.</w:t>
      </w:r>
    </w:p>
    <w:p w14:paraId="4FF3C823" w14:textId="77777777" w:rsidR="004871B8" w:rsidRPr="0074152F" w:rsidRDefault="004871B8" w:rsidP="004871B8">
      <w:pPr>
        <w:pStyle w:val="doAlinea2"/>
        <w:numPr>
          <w:ilvl w:val="0"/>
          <w:numId w:val="0"/>
        </w:numPr>
        <w:ind w:left="709"/>
      </w:pPr>
    </w:p>
    <w:p w14:paraId="5651B4A4" w14:textId="77777777" w:rsidR="004871B8" w:rsidRPr="0074152F" w:rsidRDefault="004871B8" w:rsidP="004871B8">
      <w:pPr>
        <w:pStyle w:val="doAlinea2"/>
        <w:numPr>
          <w:ilvl w:val="1"/>
          <w:numId w:val="8"/>
        </w:numPr>
      </w:pPr>
      <w:r w:rsidRPr="0074152F">
        <w:t xml:space="preserve">De </w:t>
      </w:r>
      <w:r>
        <w:t>Opdrachtgever</w:t>
      </w:r>
      <w:r w:rsidRPr="0074152F">
        <w:t xml:space="preserve"> dient te allen tijde de mogelijkheid te hebben om de werking van de Algoritmische toepassing uit te leggen (Uitlegbaarheid). </w:t>
      </w:r>
      <w:r>
        <w:t>Leverancier</w:t>
      </w:r>
      <w:r w:rsidRPr="0074152F">
        <w:t xml:space="preserve"> is verplicht aan het Uitlegbaar maken van de Algoritmische toepassing zijn volledige medewerking te geven en alle daarvoor benodigde informatie aan de </w:t>
      </w:r>
      <w:r>
        <w:t>Opdrachtgever</w:t>
      </w:r>
      <w:r w:rsidRPr="0074152F">
        <w:t xml:space="preserve"> te verstrekken. De </w:t>
      </w:r>
      <w:r>
        <w:t>Opdrachtgever</w:t>
      </w:r>
      <w:r w:rsidRPr="0074152F">
        <w:t xml:space="preserve"> heeft het recht om de in dat kader door </w:t>
      </w:r>
      <w:r>
        <w:t>Leverancier</w:t>
      </w:r>
      <w:r w:rsidRPr="0074152F">
        <w:t xml:space="preserve"> verstrekte informatie met derden te delen en openbaar te maken. </w:t>
      </w:r>
    </w:p>
    <w:p w14:paraId="178BCDD3" w14:textId="77777777" w:rsidR="004871B8" w:rsidRPr="0074152F" w:rsidRDefault="004871B8" w:rsidP="004871B8">
      <w:pPr>
        <w:pStyle w:val="doAlinea2"/>
        <w:numPr>
          <w:ilvl w:val="0"/>
          <w:numId w:val="0"/>
        </w:numPr>
      </w:pPr>
    </w:p>
    <w:p w14:paraId="6963CDC0" w14:textId="77777777" w:rsidR="004871B8" w:rsidRDefault="004871B8" w:rsidP="004871B8">
      <w:pPr>
        <w:pStyle w:val="doAlinea2"/>
        <w:numPr>
          <w:ilvl w:val="1"/>
          <w:numId w:val="8"/>
        </w:numPr>
      </w:pPr>
      <w:r w:rsidRPr="0074152F">
        <w:t xml:space="preserve">Gedurende de looptijd van de Overeenkomst vormen de in </w:t>
      </w:r>
      <w:r>
        <w:t xml:space="preserve">artikel 5 van deze Contractbepalingen beschreven </w:t>
      </w:r>
      <w:r w:rsidRPr="0074152F">
        <w:t xml:space="preserve">verplichtingen resultaatsverplichtingen en is de </w:t>
      </w:r>
      <w:r>
        <w:t xml:space="preserve">Opdrachtgever, tenzij Partijen anders overeenkomen, voor het nakomen van deze verplichtingen geen aanvullende vergoeding verschuldigd aan </w:t>
      </w:r>
      <w:r>
        <w:lastRenderedPageBreak/>
        <w:t xml:space="preserve">Leverancier. Na de looptijd van de Overeenkomst vormen de </w:t>
      </w:r>
      <w:r w:rsidRPr="0074152F">
        <w:t xml:space="preserve">in </w:t>
      </w:r>
      <w:r>
        <w:t>artikel 5 van deze Contractbepalingen beschreven verplichtingen inspanningsverbintenissen en is de Opdrachtgever voor de in dat kader door Leverancier te verrichtten werkzaamheden een redelijke vergoeding verschuldigd.</w:t>
      </w:r>
    </w:p>
    <w:p w14:paraId="34D91E22" w14:textId="77777777" w:rsidR="004871B8" w:rsidRDefault="004871B8" w:rsidP="004871B8"/>
    <w:p w14:paraId="0865E0F6" w14:textId="77777777" w:rsidR="004871B8" w:rsidRPr="003D7466" w:rsidRDefault="004871B8" w:rsidP="004871B8">
      <w:pPr>
        <w:ind w:left="709" w:hanging="709"/>
      </w:pPr>
      <w:r w:rsidRPr="003D7466">
        <w:t>5.6</w:t>
      </w:r>
      <w:r w:rsidRPr="003D7466">
        <w:tab/>
        <w:t>Indien sprake is van een overlap tussen de informatie die wordt verstrekt op basis van de verschillende leden van</w:t>
      </w:r>
      <w:r>
        <w:t xml:space="preserve"> artikel 5 van deze Contractbepalingen</w:t>
      </w:r>
      <w:r w:rsidRPr="003D7466">
        <w:t xml:space="preserve">, staat het de </w:t>
      </w:r>
      <w:r>
        <w:t>Opdrachtgever</w:t>
      </w:r>
      <w:r w:rsidRPr="003D7466">
        <w:t xml:space="preserve"> steeds vrij</w:t>
      </w:r>
      <w:r>
        <w:t xml:space="preserve"> om te kiezen welk lid van artikel 5 van deze Contractbepalingen Opdrachtgever zal toepassen.</w:t>
      </w:r>
    </w:p>
    <w:p w14:paraId="4773F257" w14:textId="77777777" w:rsidR="004871B8" w:rsidRDefault="004871B8" w:rsidP="004871B8"/>
    <w:p w14:paraId="4624DD8E" w14:textId="77777777" w:rsidR="004871B8" w:rsidRDefault="004871B8" w:rsidP="004871B8">
      <w:pPr>
        <w:pStyle w:val="doLijstnummering7"/>
      </w:pPr>
      <w:r>
        <w:t>Risicomanagementstrategie bij ontwikkeling van de Algoritmische toepassing</w:t>
      </w:r>
    </w:p>
    <w:p w14:paraId="0F546449" w14:textId="77777777" w:rsidR="004871B8" w:rsidRDefault="004871B8" w:rsidP="004871B8">
      <w:pPr>
        <w:pStyle w:val="doLijstnummering7"/>
        <w:numPr>
          <w:ilvl w:val="0"/>
          <w:numId w:val="0"/>
        </w:numPr>
        <w:ind w:left="851"/>
      </w:pPr>
    </w:p>
    <w:p w14:paraId="3397F3E0" w14:textId="77777777" w:rsidR="004871B8" w:rsidRDefault="004871B8" w:rsidP="004871B8">
      <w:pPr>
        <w:pStyle w:val="doLijstnummering7"/>
        <w:numPr>
          <w:ilvl w:val="1"/>
          <w:numId w:val="8"/>
        </w:numPr>
      </w:pPr>
      <w:r>
        <w:t xml:space="preserve">Bij de ontwikkeling van de Algoritmische toepassing zal Leverancier een </w:t>
      </w:r>
      <w:r w:rsidRPr="00CE60B0">
        <w:t>gangbare</w:t>
      </w:r>
      <w:r>
        <w:t xml:space="preserve"> en up-to-date </w:t>
      </w:r>
      <w:r w:rsidRPr="00790767">
        <w:t xml:space="preserve">risicomanagementstrategie hanteren die passend is voor de aard van de Algoritmische toepassing. Bij het toepassen van deze risicomanagementstrategie zal </w:t>
      </w:r>
      <w:r>
        <w:t>Leverancier</w:t>
      </w:r>
      <w:r w:rsidRPr="00790767">
        <w:t xml:space="preserve"> de belangrijkste risico’s identificeren die zich kunnen voordoen bij het gebruik van de Algoritmische toepassing door de </w:t>
      </w:r>
      <w:r>
        <w:t>Opdrachtgever</w:t>
      </w:r>
      <w:r w:rsidRPr="00790767">
        <w:t xml:space="preserve"> en maatregelen treffen teneinde de geïdentificeerde risico’s beheersbaar te maken. Bij het identificeren van de risico’s zal </w:t>
      </w:r>
      <w:r>
        <w:t>Leverancier</w:t>
      </w:r>
      <w:r w:rsidRPr="00790767">
        <w:t xml:space="preserve"> indien relevant in ieder geval aandacht besteden aan het risico dat niet wordt voldaan aan één of meer van de</w:t>
      </w:r>
      <w:r>
        <w:t xml:space="preserve"> verplichtingen genoemd in artikel 2 en artikel 4 van deze Contractbepalingen, risico’s die verband houden met discriminatie, </w:t>
      </w:r>
      <w:r w:rsidRPr="00657B93">
        <w:t xml:space="preserve">de mogelijkheid voor de </w:t>
      </w:r>
      <w:r>
        <w:t>Opdrachtgever</w:t>
      </w:r>
      <w:r w:rsidRPr="00657B93">
        <w:t xml:space="preserve"> om controle te houden over </w:t>
      </w:r>
      <w:r>
        <w:t>de Algoritmische toepassing</w:t>
      </w:r>
      <w:r w:rsidRPr="00657B93">
        <w:t xml:space="preserve"> </w:t>
      </w:r>
      <w:r>
        <w:t>en gegevensbescherming.</w:t>
      </w:r>
    </w:p>
    <w:p w14:paraId="6773AA6B" w14:textId="77777777" w:rsidR="004871B8" w:rsidRDefault="004871B8" w:rsidP="004871B8">
      <w:pPr>
        <w:pStyle w:val="doLijstnummering7"/>
        <w:numPr>
          <w:ilvl w:val="0"/>
          <w:numId w:val="0"/>
        </w:numPr>
        <w:ind w:left="709"/>
      </w:pPr>
    </w:p>
    <w:p w14:paraId="5B5DC71A" w14:textId="77777777" w:rsidR="004871B8" w:rsidRDefault="004871B8" w:rsidP="004871B8">
      <w:pPr>
        <w:pStyle w:val="doLijstnummering7"/>
        <w:numPr>
          <w:ilvl w:val="1"/>
          <w:numId w:val="8"/>
        </w:numPr>
      </w:pPr>
      <w:r>
        <w:t>Leverancier zal de in artikel 6.1 van deze Contractbepalingen beschreven risicomanagementstrategie op dusdanige wijze uitvoeren en documenteren dat de tijdens de in artikel 8</w:t>
      </w:r>
      <w:r w:rsidRPr="00626172">
        <w:t xml:space="preserve"> </w:t>
      </w:r>
      <w:r>
        <w:t>van deze Contractbepalingen bedoelde Audit kan controleren of Leverancier aan de in artikel 6.1 van deze Contractbepalingen beschreven verplichting heeft voldaan.</w:t>
      </w:r>
    </w:p>
    <w:p w14:paraId="37AC106E" w14:textId="77777777" w:rsidR="004871B8" w:rsidRDefault="004871B8" w:rsidP="004871B8">
      <w:pPr>
        <w:pStyle w:val="doLijstnummering7"/>
        <w:numPr>
          <w:ilvl w:val="0"/>
          <w:numId w:val="0"/>
        </w:numPr>
        <w:ind w:left="709"/>
      </w:pPr>
    </w:p>
    <w:p w14:paraId="5EFF1996" w14:textId="77777777" w:rsidR="004871B8" w:rsidRDefault="004871B8" w:rsidP="004871B8">
      <w:pPr>
        <w:pStyle w:val="doLijstnummering7"/>
        <w:numPr>
          <w:ilvl w:val="1"/>
          <w:numId w:val="8"/>
        </w:numPr>
      </w:pPr>
      <w:r>
        <w:t xml:space="preserve">Indien en voor zover Leverancier de Algoritmische toepassing voorafgaand aan het sluiten van de Overeenkomst heeft ontwikkeld, staat Leverancier ervoor in dat de in artikel </w:t>
      </w:r>
      <w:r w:rsidRPr="00790767">
        <w:t>6.1</w:t>
      </w:r>
      <w:r>
        <w:t xml:space="preserve"> en artikel </w:t>
      </w:r>
      <w:r w:rsidRPr="00790767">
        <w:t xml:space="preserve">6.2 </w:t>
      </w:r>
      <w:r>
        <w:t>van deze Contractbepalingen</w:t>
      </w:r>
      <w:r w:rsidRPr="00790767">
        <w:t xml:space="preserve"> beschreven handelingen reeds hebben plaatsgevonden. Op eerste verzoek van de </w:t>
      </w:r>
      <w:r>
        <w:t>Opdrachtgever</w:t>
      </w:r>
      <w:r w:rsidRPr="00790767">
        <w:t xml:space="preserve"> zal </w:t>
      </w:r>
      <w:r>
        <w:t>Leverancier</w:t>
      </w:r>
      <w:r w:rsidRPr="00790767">
        <w:t xml:space="preserve"> daarvan bewijs aanleveren.</w:t>
      </w:r>
    </w:p>
    <w:p w14:paraId="7B857039" w14:textId="77777777" w:rsidR="004871B8" w:rsidRDefault="004871B8" w:rsidP="004871B8">
      <w:pPr>
        <w:pStyle w:val="doLijstnummering7"/>
        <w:numPr>
          <w:ilvl w:val="0"/>
          <w:numId w:val="0"/>
        </w:numPr>
        <w:ind w:left="851" w:hanging="851"/>
      </w:pPr>
    </w:p>
    <w:p w14:paraId="492F27A7" w14:textId="77777777" w:rsidR="004871B8" w:rsidRDefault="004871B8" w:rsidP="004871B8">
      <w:pPr>
        <w:pStyle w:val="doLijstnummering7"/>
      </w:pPr>
      <w:r>
        <w:t>Beheer van de Algoritmische toepassing</w:t>
      </w:r>
    </w:p>
    <w:p w14:paraId="31110FB4" w14:textId="77777777" w:rsidR="004871B8" w:rsidRDefault="004871B8" w:rsidP="004871B8">
      <w:pPr>
        <w:pStyle w:val="doLijstnummering7"/>
        <w:numPr>
          <w:ilvl w:val="0"/>
          <w:numId w:val="0"/>
        </w:numPr>
        <w:ind w:left="851"/>
      </w:pPr>
    </w:p>
    <w:p w14:paraId="769444A7" w14:textId="77777777" w:rsidR="004871B8" w:rsidRDefault="004871B8" w:rsidP="004871B8">
      <w:pPr>
        <w:pStyle w:val="doLijstnummering7"/>
        <w:numPr>
          <w:ilvl w:val="1"/>
          <w:numId w:val="8"/>
        </w:numPr>
      </w:pPr>
      <w:r>
        <w:t xml:space="preserve">Indien de ICT-prestatie als een dienst wordt geleverd en het beheer en onderhoud van de Algoritmische toepassing onderdeel uitmaakt van die ICT-prestatie, staat Leverancier ervoor in dat de Algoritmische toepassing en de daarbij behorende documentatie gedurende de looptijd van de Overeenkomst </w:t>
      </w:r>
      <w:r>
        <w:lastRenderedPageBreak/>
        <w:t>aan de in artikel 4</w:t>
      </w:r>
      <w:r w:rsidRPr="00626172">
        <w:t xml:space="preserve"> </w:t>
      </w:r>
      <w:r>
        <w:t xml:space="preserve">van deze Contractbepalingen genoemde Contractbepalingen blijft voldoen. </w:t>
      </w:r>
    </w:p>
    <w:p w14:paraId="311AB9D3" w14:textId="77777777" w:rsidR="004871B8" w:rsidRDefault="004871B8" w:rsidP="004871B8">
      <w:pPr>
        <w:pStyle w:val="doLijstnummering7"/>
        <w:numPr>
          <w:ilvl w:val="0"/>
          <w:numId w:val="0"/>
        </w:numPr>
        <w:ind w:left="709"/>
      </w:pPr>
    </w:p>
    <w:p w14:paraId="69579091" w14:textId="77777777" w:rsidR="004871B8" w:rsidRDefault="004871B8" w:rsidP="004871B8">
      <w:pPr>
        <w:pStyle w:val="doLijstnummering7"/>
        <w:numPr>
          <w:ilvl w:val="1"/>
          <w:numId w:val="8"/>
        </w:numPr>
      </w:pPr>
      <w:r>
        <w:t xml:space="preserve">Indien de ICT-prestatie als een dienst wordt geleverd en het beheer en onderhoud van de Algoritmische toepassing onderdeel uitmaakt van die ICT-prestatie, maakt onderdeel van de door Leverancier te leveren ICT-prestatie  uit dat Leverancier gedurende de looptijd van de Overeenkomst continue zal monitoren of de in artikel 6.1 van deze Contractbepalingen bedoelde risico’s nog actueel zijn en of de in artikel 6.1 van deze Contractbepalingen bedoelde maatregelen effectief zijn. Indien dat niet het geval blijkt te zijn, zal Leverancier aanvullende maatregelen treffen. </w:t>
      </w:r>
    </w:p>
    <w:p w14:paraId="5F51FE5D" w14:textId="77777777" w:rsidR="004871B8" w:rsidRDefault="004871B8" w:rsidP="004871B8">
      <w:pPr>
        <w:pStyle w:val="doLijstnummering7"/>
        <w:numPr>
          <w:ilvl w:val="0"/>
          <w:numId w:val="0"/>
        </w:numPr>
        <w:ind w:left="709"/>
      </w:pPr>
    </w:p>
    <w:p w14:paraId="67982101" w14:textId="77777777" w:rsidR="004871B8" w:rsidRDefault="004871B8" w:rsidP="004871B8">
      <w:pPr>
        <w:pStyle w:val="doLijstnummering7"/>
        <w:numPr>
          <w:ilvl w:val="1"/>
          <w:numId w:val="8"/>
        </w:numPr>
      </w:pPr>
      <w:r>
        <w:t>Onderdeel van de in artikel 7.2 van deze Contractbepalingen bedoelde verplichting is dat Leverancier zal informeren indien nieuwe risico’s bekend worden of de in artikel 6.1</w:t>
      </w:r>
      <w:r w:rsidRPr="00A27A3B">
        <w:t xml:space="preserve"> </w:t>
      </w:r>
      <w:r>
        <w:t>van deze Contractbepalingen bedoelde maatregelen niet effectief blijken te zijn.</w:t>
      </w:r>
    </w:p>
    <w:p w14:paraId="523720CB" w14:textId="77777777" w:rsidR="004871B8" w:rsidRDefault="004871B8" w:rsidP="004871B8">
      <w:pPr>
        <w:pStyle w:val="doLijstnummering7"/>
        <w:numPr>
          <w:ilvl w:val="0"/>
          <w:numId w:val="0"/>
        </w:numPr>
        <w:ind w:left="851" w:hanging="851"/>
      </w:pPr>
    </w:p>
    <w:p w14:paraId="27F1E822" w14:textId="77777777" w:rsidR="004871B8" w:rsidRDefault="004871B8" w:rsidP="004871B8">
      <w:pPr>
        <w:pStyle w:val="doLijstnummering7"/>
      </w:pPr>
      <w:r>
        <w:t xml:space="preserve">Audit of andersoortige controle </w:t>
      </w:r>
    </w:p>
    <w:p w14:paraId="066338C5" w14:textId="77777777" w:rsidR="004871B8" w:rsidRDefault="004871B8" w:rsidP="004871B8">
      <w:pPr>
        <w:pStyle w:val="doLijstnummering7"/>
        <w:numPr>
          <w:ilvl w:val="0"/>
          <w:numId w:val="0"/>
        </w:numPr>
        <w:ind w:left="851"/>
      </w:pPr>
    </w:p>
    <w:p w14:paraId="27859DEE" w14:textId="77777777" w:rsidR="004871B8" w:rsidRDefault="004871B8" w:rsidP="004871B8">
      <w:pPr>
        <w:pStyle w:val="doLijstnummering7"/>
        <w:numPr>
          <w:ilvl w:val="1"/>
          <w:numId w:val="8"/>
        </w:numPr>
      </w:pPr>
      <w:r>
        <w:t>Leverancier is te allen tijde verplicht om mee te werken aan een door of namens de Opdrachtgever uit de voeren Audit of andersoortige controle waarin wordt beoordeeld of Leverancier de in deze Contractbepalingen afgesproken Contractbepalingen naleeft. Deze medewerking ziet onder meer op het geven van Technische transparantie, het geven van Procedurele transparantie, het inzicht geven in de uitgevoerde risicomanagement</w:t>
      </w:r>
      <w:r w:rsidRPr="00CE60B0">
        <w:t>strategie</w:t>
      </w:r>
      <w:r>
        <w:t>, het beschikbaar stellen van personeel van Leverancier voor het houden van interviews en het geven van toegang tot de locaties van Leverancier.</w:t>
      </w:r>
    </w:p>
    <w:p w14:paraId="4C088E6C" w14:textId="77777777" w:rsidR="004871B8" w:rsidRDefault="004871B8" w:rsidP="004871B8">
      <w:pPr>
        <w:pStyle w:val="doLijstnummering7"/>
        <w:numPr>
          <w:ilvl w:val="0"/>
          <w:numId w:val="0"/>
        </w:numPr>
        <w:ind w:left="709"/>
      </w:pPr>
    </w:p>
    <w:p w14:paraId="7F4CB2B3" w14:textId="77777777" w:rsidR="004871B8" w:rsidRDefault="004871B8" w:rsidP="004871B8">
      <w:pPr>
        <w:pStyle w:val="doLijstnummering7"/>
        <w:numPr>
          <w:ilvl w:val="1"/>
          <w:numId w:val="8"/>
        </w:numPr>
      </w:pPr>
      <w:r>
        <w:t>De Opdrachtgever zal een Rapport op (laten) stellen waarin de conclusies van de Audit worden vastgelegd. In het Rapport zal de Opdrachtgever vastleggen in hoeverre Leverancier de verplichtingen uit deze Contractbepalingen naleeft. Indien de Opdrachtgever vaststelt dat Leverancier de verplichtingen van deze Contractbepalingen niet juist naleeft, is Leverancier verplicht om binnen de door de Opdrachtgever Rapport vastgestelde redelijke termijn de in het Rapport constateerde gebreken te verhelpen. Herstelt Leverancier de in het Rapport geconstateerde gebreken niet binnen de door de Opdrachtgever gestelde hersteltermijn, dan verkeert Leverancier van rechtswege in verzuim.</w:t>
      </w:r>
    </w:p>
    <w:p w14:paraId="3C708BB1" w14:textId="77777777" w:rsidR="004871B8" w:rsidRDefault="004871B8" w:rsidP="004871B8">
      <w:pPr>
        <w:pStyle w:val="doLijstnummering7"/>
        <w:numPr>
          <w:ilvl w:val="0"/>
          <w:numId w:val="0"/>
        </w:numPr>
        <w:ind w:left="709"/>
      </w:pPr>
    </w:p>
    <w:p w14:paraId="44ABD925" w14:textId="77777777" w:rsidR="004871B8" w:rsidRDefault="004871B8" w:rsidP="004871B8">
      <w:pPr>
        <w:pStyle w:val="doLijstnummering7"/>
        <w:numPr>
          <w:ilvl w:val="1"/>
          <w:numId w:val="8"/>
        </w:numPr>
      </w:pPr>
      <w:r>
        <w:t>De Opdrachtgever heeft het recht de conclusies van het in artikel 8.2 bedoelde Rapport openbaar te maken. Bij strijdigheid tussen artikel 5.2 en artikel 8.3 heeft artikel 8.3 voorrang.</w:t>
      </w:r>
    </w:p>
    <w:p w14:paraId="0FB64419" w14:textId="77777777" w:rsidR="004871B8" w:rsidRDefault="004871B8" w:rsidP="004871B8">
      <w:pPr>
        <w:pStyle w:val="doLijstnummering7"/>
        <w:numPr>
          <w:ilvl w:val="0"/>
          <w:numId w:val="0"/>
        </w:numPr>
        <w:ind w:left="709"/>
      </w:pPr>
    </w:p>
    <w:p w14:paraId="5E5F3CE3" w14:textId="77777777" w:rsidR="004871B8" w:rsidRPr="009957A8" w:rsidRDefault="004871B8" w:rsidP="004871B8">
      <w:pPr>
        <w:pStyle w:val="doLijstnummering7"/>
        <w:numPr>
          <w:ilvl w:val="1"/>
          <w:numId w:val="8"/>
        </w:numPr>
      </w:pPr>
      <w:r>
        <w:lastRenderedPageBreak/>
        <w:t>De Opdrachtgever heeft het recht om maximaal één keer per kalenderjaar een Audit</w:t>
      </w:r>
      <w:r w:rsidRPr="009957A8">
        <w:t xml:space="preserve"> uit te (laten) voeren.</w:t>
      </w:r>
    </w:p>
    <w:p w14:paraId="06AFA716" w14:textId="77777777" w:rsidR="004871B8" w:rsidRPr="009957A8" w:rsidRDefault="004871B8" w:rsidP="004871B8">
      <w:pPr>
        <w:pStyle w:val="doLijstnummering7"/>
        <w:numPr>
          <w:ilvl w:val="0"/>
          <w:numId w:val="0"/>
        </w:numPr>
        <w:ind w:left="709"/>
      </w:pPr>
    </w:p>
    <w:p w14:paraId="1BA9A992" w14:textId="77777777" w:rsidR="004871B8" w:rsidRPr="009957A8" w:rsidRDefault="004871B8" w:rsidP="004871B8">
      <w:pPr>
        <w:pStyle w:val="doLijstnummering7"/>
        <w:numPr>
          <w:ilvl w:val="1"/>
          <w:numId w:val="8"/>
        </w:numPr>
      </w:pPr>
      <w:r w:rsidRPr="009957A8">
        <w:t xml:space="preserve">De </w:t>
      </w:r>
      <w:r>
        <w:t>Opdrachtgever</w:t>
      </w:r>
      <w:r w:rsidRPr="009957A8">
        <w:t xml:space="preserve"> kan besluiten de </w:t>
      </w:r>
      <w:r>
        <w:t>Audit</w:t>
      </w:r>
      <w:r w:rsidRPr="009957A8">
        <w:t xml:space="preserve"> (gedeeltelijk) te laten uitvoeren door een onafhankelijke </w:t>
      </w:r>
      <w:r>
        <w:t>audit</w:t>
      </w:r>
      <w:r w:rsidRPr="009957A8">
        <w:t>or.</w:t>
      </w:r>
    </w:p>
    <w:p w14:paraId="56DB10D1" w14:textId="77777777" w:rsidR="004871B8" w:rsidRDefault="004871B8" w:rsidP="004871B8">
      <w:pPr>
        <w:pStyle w:val="doLijstnummering7"/>
        <w:numPr>
          <w:ilvl w:val="0"/>
          <w:numId w:val="0"/>
        </w:numPr>
        <w:ind w:left="709"/>
      </w:pPr>
    </w:p>
    <w:p w14:paraId="2D210668" w14:textId="77777777" w:rsidR="004871B8" w:rsidRDefault="004871B8" w:rsidP="004871B8">
      <w:pPr>
        <w:pStyle w:val="doLijstnummering7"/>
        <w:numPr>
          <w:ilvl w:val="1"/>
          <w:numId w:val="8"/>
        </w:numPr>
      </w:pPr>
      <w:r>
        <w:t xml:space="preserve">De kosten van de eventueel door de Opdrachtgever in te schakelen auditor komen voor rekening van de Opdrachtgever. Voor eventuele kosten die Leverancier in het kader van de Audit zal maken voor andere werkzaamheden dan het verstrekken van Technische transparantie of Procedurele transparantie, zal de Opdrachtgever Leverancier een redelijke vergoeding betalen. Een geschil over de hoogte van een dergelijke vergoeding kan voor Leverancier nooit reden zijn om zijn verplichtingen uit deze Contractbepalingen op te schorten. Een dergelijke vergoeding hoeft de Opdrachtgever niet te betalen indien uit de het Rapport blijkt dat Leverancier deze Contractbepalingen op wezenlijke punten niet naleeft of heeft nageleefd. </w:t>
      </w:r>
    </w:p>
    <w:p w14:paraId="66FF8D82" w14:textId="77777777" w:rsidR="004871B8" w:rsidRDefault="004871B8" w:rsidP="004871B8">
      <w:pPr>
        <w:pStyle w:val="doLijstnummering7"/>
        <w:numPr>
          <w:ilvl w:val="0"/>
          <w:numId w:val="0"/>
        </w:numPr>
        <w:ind w:left="851" w:hanging="851"/>
      </w:pPr>
    </w:p>
    <w:p w14:paraId="74E4AA3C" w14:textId="77777777" w:rsidR="004871B8" w:rsidRDefault="004871B8" w:rsidP="004871B8">
      <w:pPr>
        <w:pStyle w:val="doLijstnummering7"/>
      </w:pPr>
      <w:r>
        <w:t>Kosten</w:t>
      </w:r>
    </w:p>
    <w:p w14:paraId="0363C33A" w14:textId="77777777" w:rsidR="004871B8" w:rsidRDefault="004871B8" w:rsidP="004871B8">
      <w:pPr>
        <w:pStyle w:val="doLijstnummering7"/>
        <w:numPr>
          <w:ilvl w:val="0"/>
          <w:numId w:val="0"/>
        </w:numPr>
        <w:ind w:left="709" w:hanging="709"/>
      </w:pPr>
    </w:p>
    <w:p w14:paraId="25452C43" w14:textId="77777777" w:rsidR="004871B8" w:rsidRPr="00F86676" w:rsidRDefault="004871B8" w:rsidP="004871B8">
      <w:pPr>
        <w:pStyle w:val="doLijstnummering7"/>
        <w:numPr>
          <w:ilvl w:val="0"/>
          <w:numId w:val="0"/>
        </w:numPr>
        <w:ind w:left="709"/>
      </w:pPr>
      <w:r>
        <w:t xml:space="preserve">Tenzij Partijen anders </w:t>
      </w:r>
      <w:r w:rsidRPr="009957A8">
        <w:t xml:space="preserve">overeenkomen of in </w:t>
      </w:r>
      <w:r>
        <w:t xml:space="preserve">Contractbepalingen </w:t>
      </w:r>
      <w:r w:rsidRPr="009957A8">
        <w:t xml:space="preserve">uitdrukkelijk anders is bepaald, is de </w:t>
      </w:r>
      <w:r>
        <w:t>Opdrachtgever</w:t>
      </w:r>
      <w:r w:rsidRPr="009957A8">
        <w:t xml:space="preserve"> voor de werkzaamheden die voortvloeiden geen</w:t>
      </w:r>
      <w:r>
        <w:t xml:space="preserve"> aanvullende vergoeding verschuldigd aan Leverancier.</w:t>
      </w:r>
    </w:p>
    <w:p w14:paraId="528A3D77" w14:textId="172D86AA" w:rsidR="000D7B5F" w:rsidRPr="004871B8" w:rsidRDefault="000D7B5F" w:rsidP="004871B8"/>
    <w:sectPr w:rsidR="000D7B5F" w:rsidRPr="004871B8" w:rsidSect="004B47DD">
      <w:headerReference w:type="default" r:id="rId8"/>
      <w:footerReference w:type="default" r:id="rId9"/>
      <w:headerReference w:type="first" r:id="rId10"/>
      <w:footerReference w:type="first" r:id="rId11"/>
      <w:pgSz w:w="11906" w:h="16838" w:code="9"/>
      <w:pgMar w:top="1814" w:right="1389" w:bottom="1843" w:left="25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D8FAC" w14:textId="77777777" w:rsidR="00772CD7" w:rsidRDefault="00772CD7" w:rsidP="00842C25">
      <w:pPr>
        <w:spacing w:line="240" w:lineRule="auto"/>
      </w:pPr>
      <w:r>
        <w:separator/>
      </w:r>
    </w:p>
  </w:endnote>
  <w:endnote w:type="continuationSeparator" w:id="0">
    <w:p w14:paraId="6761BB80" w14:textId="77777777" w:rsidR="00772CD7" w:rsidRDefault="00772CD7" w:rsidP="00842C25">
      <w:pPr>
        <w:spacing w:line="240" w:lineRule="auto"/>
      </w:pPr>
      <w:r>
        <w:continuationSeparator/>
      </w:r>
    </w:p>
  </w:endnote>
  <w:endnote w:type="continuationNotice" w:id="1">
    <w:p w14:paraId="1407391C" w14:textId="77777777" w:rsidR="00772CD7" w:rsidRDefault="00772C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4BE4" w14:textId="08B7D555" w:rsidR="009839BA" w:rsidRDefault="00A308C2">
    <w:pPr>
      <w:pStyle w:val="Voettekst"/>
    </w:pPr>
    <w:r>
      <w:rPr>
        <w:noProof/>
        <w:lang w:eastAsia="nl-NL"/>
      </w:rPr>
      <mc:AlternateContent>
        <mc:Choice Requires="wps">
          <w:drawing>
            <wp:anchor distT="0" distB="0" distL="114300" distR="114300" simplePos="0" relativeHeight="251657216" behindDoc="0" locked="1" layoutInCell="1" allowOverlap="1" wp14:anchorId="1D693BB4" wp14:editId="3FB11D24">
              <wp:simplePos x="0" y="0"/>
              <wp:positionH relativeFrom="page">
                <wp:posOffset>554355</wp:posOffset>
              </wp:positionH>
              <wp:positionV relativeFrom="page">
                <wp:posOffset>10108565</wp:posOffset>
              </wp:positionV>
              <wp:extent cx="6534150" cy="177800"/>
              <wp:effectExtent l="0" t="0" r="0" b="0"/>
              <wp:wrapNone/>
              <wp:docPr id="23"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4150" cy="17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9839BA" w:rsidRPr="00D057E1" w14:paraId="36224CD9" w14:textId="77777777" w:rsidTr="00EE07F1">
                            <w:tc>
                              <w:tcPr>
                                <w:tcW w:w="10159" w:type="dxa"/>
                              </w:tcPr>
                              <w:p w14:paraId="60444545" w14:textId="77777777" w:rsidR="009839BA" w:rsidRPr="00D057E1" w:rsidRDefault="009839BA" w:rsidP="00EE07F1">
                                <w:pPr>
                                  <w:spacing w:line="140" w:lineRule="exact"/>
                                  <w:rPr>
                                    <w:noProof/>
                                    <w:spacing w:val="-4"/>
                                    <w:sz w:val="11"/>
                                  </w:rPr>
                                </w:pPr>
                                <w:bookmarkStart w:id="0" w:name="bmFooterOP" w:colFirst="0" w:colLast="0"/>
                              </w:p>
                            </w:tc>
                          </w:tr>
                          <w:bookmarkEnd w:id="0"/>
                        </w:tbl>
                        <w:p w14:paraId="5CEAE012" w14:textId="77777777" w:rsidR="009839BA" w:rsidRPr="00D057E1" w:rsidRDefault="009839BA" w:rsidP="00EE07F1">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693BB4" id="_x0000_t202" coordsize="21600,21600" o:spt="202" path="m,l,21600r21600,l21600,xe">
              <v:stroke joinstyle="miter"/>
              <v:path gradientshapeok="t" o:connecttype="rect"/>
            </v:shapetype>
            <v:shape id="Tekstvak 23" o:spid="_x0000_s1027" type="#_x0000_t202" style="position:absolute;margin-left:43.65pt;margin-top:795.95pt;width:514.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" filled="f" stroked="f" strokeweight=".5pt">
              <v:textbox style="mso-fit-shape-to-text:t" inset="0,0,0,0">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9839BA" w:rsidRPr="00D057E1" w14:paraId="36224CD9" w14:textId="77777777" w:rsidTr="00EE07F1">
                      <w:tc>
                        <w:tcPr>
                          <w:tcW w:w="10159" w:type="dxa"/>
                        </w:tcPr>
                        <w:p w14:paraId="60444545" w14:textId="77777777" w:rsidR="009839BA" w:rsidRPr="00D057E1" w:rsidRDefault="009839BA" w:rsidP="00EE07F1">
                          <w:pPr>
                            <w:spacing w:line="140" w:lineRule="exact"/>
                            <w:rPr>
                              <w:noProof/>
                              <w:spacing w:val="-4"/>
                              <w:sz w:val="11"/>
                            </w:rPr>
                          </w:pPr>
                          <w:bookmarkStart w:id="1" w:name="bmFooterOP" w:colFirst="0" w:colLast="0"/>
                        </w:p>
                      </w:tc>
                    </w:tr>
                    <w:bookmarkEnd w:id="1"/>
                  </w:tbl>
                  <w:p w14:paraId="5CEAE012" w14:textId="77777777" w:rsidR="009839BA" w:rsidRPr="00D057E1" w:rsidRDefault="009839BA" w:rsidP="00EE07F1">
                    <w:pPr>
                      <w:spacing w:line="140" w:lineRule="exact"/>
                      <w:jc w:val="both"/>
                      <w:rPr>
                        <w:noProof/>
                        <w:spacing w:val="-4"/>
                        <w:sz w:val="11"/>
                      </w:rPr>
                    </w:pP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F37CA" w14:textId="2AC31806" w:rsidR="009839BA" w:rsidRDefault="00A308C2">
    <w:pPr>
      <w:pStyle w:val="Voettekst"/>
    </w:pPr>
    <w:r>
      <w:rPr>
        <w:noProof/>
        <w:lang w:eastAsia="nl-NL"/>
      </w:rPr>
      <mc:AlternateContent>
        <mc:Choice Requires="wps">
          <w:drawing>
            <wp:anchor distT="0" distB="0" distL="114300" distR="114300" simplePos="0" relativeHeight="251656192" behindDoc="0" locked="1" layoutInCell="1" allowOverlap="1" wp14:anchorId="2D4A5769" wp14:editId="06314224">
              <wp:simplePos x="0" y="0"/>
              <wp:positionH relativeFrom="page">
                <wp:posOffset>521970</wp:posOffset>
              </wp:positionH>
              <wp:positionV relativeFrom="page">
                <wp:posOffset>9844405</wp:posOffset>
              </wp:positionV>
              <wp:extent cx="6889750" cy="403225"/>
              <wp:effectExtent l="0" t="0" r="0" b="0"/>
              <wp:wrapNone/>
              <wp:docPr id="22" name="Tekstvak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9750" cy="40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9839BA" w:rsidRPr="00D057E1" w14:paraId="47D505D0" w14:textId="77777777" w:rsidTr="00EE07F1">
                            <w:tc>
                              <w:tcPr>
                                <w:tcW w:w="10159" w:type="dxa"/>
                              </w:tcPr>
                              <w:p w14:paraId="4806CC36" w14:textId="77777777" w:rsidR="009839BA" w:rsidRPr="00D057E1" w:rsidRDefault="009839BA" w:rsidP="00D5193B">
                                <w:pPr>
                                  <w:spacing w:line="140" w:lineRule="exact"/>
                                  <w:rPr>
                                    <w:noProof/>
                                    <w:spacing w:val="-4"/>
                                    <w:sz w:val="11"/>
                                  </w:rPr>
                                </w:pPr>
                                <w:bookmarkStart w:id="2" w:name="bmFooterFP" w:colFirst="0" w:colLast="0"/>
                                <w:r w:rsidRPr="00D5193B">
                                  <w:rPr>
                                    <w:noProof/>
                                    <w:spacing w:val="-4"/>
                                    <w:sz w:val="11"/>
                                  </w:rPr>
                                  <w:t>Dit document is een concept, opgesteld in het kader van het traject ‘Grip op algoritmes’, geïnitieerd door Gemeente Amsterdam. Samen met experts, betrokkenen en andere overheden wil Gemeente Amsterdam contractvoorwaarden en inkoopvoorwaarden voor eerlijke en transparante algoritmes te ontwikkelen. Neem voor meer informatie contact op met Linda van de Fliert: l.fliert@amsterdam.nl</w:t>
                                </w:r>
                              </w:p>
                            </w:tc>
                          </w:tr>
                          <w:bookmarkEnd w:id="2"/>
                        </w:tbl>
                        <w:p w14:paraId="524CE05E" w14:textId="77777777" w:rsidR="009839BA" w:rsidRPr="00D057E1" w:rsidRDefault="009839BA" w:rsidP="00EE07F1">
                          <w:pPr>
                            <w:spacing w:line="140" w:lineRule="exact"/>
                            <w:jc w:val="both"/>
                            <w:rPr>
                              <w:noProof/>
                              <w:spacing w:val="-4"/>
                              <w:sz w:val="1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A5769" id="_x0000_t202" coordsize="21600,21600" o:spt="202" path="m,l,21600r21600,l21600,xe">
              <v:stroke joinstyle="miter"/>
              <v:path gradientshapeok="t" o:connecttype="rect"/>
            </v:shapetype>
            <v:shape id="Tekstvak 22" o:spid="_x0000_s1028" type="#_x0000_t202" style="position:absolute;margin-left:41.1pt;margin-top:775.15pt;width:542.5pt;height:31.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" filled="f" stroked="f" strokeweight=".5pt">
              <v:textbox inset="0,0,0,0">
                <w:txbxContent>
                  <w:tbl>
                    <w:tblPr>
                      <w:tblStyle w:val="Tabelraster"/>
                      <w:tblW w:w="10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59"/>
                    </w:tblGrid>
                    <w:tr w:rsidR="009839BA" w:rsidRPr="00D057E1" w14:paraId="47D505D0" w14:textId="77777777" w:rsidTr="00EE07F1">
                      <w:tc>
                        <w:tcPr>
                          <w:tcW w:w="10159" w:type="dxa"/>
                        </w:tcPr>
                        <w:p w14:paraId="4806CC36" w14:textId="77777777" w:rsidR="009839BA" w:rsidRPr="00D057E1" w:rsidRDefault="009839BA" w:rsidP="00D5193B">
                          <w:pPr>
                            <w:spacing w:line="140" w:lineRule="exact"/>
                            <w:rPr>
                              <w:noProof/>
                              <w:spacing w:val="-4"/>
                              <w:sz w:val="11"/>
                            </w:rPr>
                          </w:pPr>
                          <w:bookmarkStart w:id="3" w:name="bmFooterFP" w:colFirst="0" w:colLast="0"/>
                          <w:r w:rsidRPr="00D5193B">
                            <w:rPr>
                              <w:noProof/>
                              <w:spacing w:val="-4"/>
                              <w:sz w:val="11"/>
                            </w:rPr>
                            <w:t>Dit document is een concept, opgesteld in het kader van het traject ‘Grip op algoritmes’, geïnitieerd door Gemeente Amsterdam. Samen met experts, betrokkenen en andere overheden wil Gemeente Amsterdam contractvoorwaarden en inkoopvoorwaarden voor eerlijke en transparante algoritmes te ontwikkelen. Neem voor meer informatie contact op met Linda van de Fliert: l.fliert@amsterdam.nl</w:t>
                          </w:r>
                        </w:p>
                      </w:tc>
                    </w:tr>
                    <w:bookmarkEnd w:id="3"/>
                  </w:tbl>
                  <w:p w14:paraId="524CE05E" w14:textId="77777777" w:rsidR="009839BA" w:rsidRPr="00D057E1" w:rsidRDefault="009839BA" w:rsidP="00EE07F1">
                    <w:pPr>
                      <w:spacing w:line="140" w:lineRule="exact"/>
                      <w:jc w:val="both"/>
                      <w:rPr>
                        <w:noProof/>
                        <w:spacing w:val="-4"/>
                        <w:sz w:val="11"/>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E7816" w14:textId="77777777" w:rsidR="00772CD7" w:rsidRDefault="00772CD7" w:rsidP="00842C25">
      <w:pPr>
        <w:spacing w:line="240" w:lineRule="auto"/>
      </w:pPr>
      <w:r>
        <w:separator/>
      </w:r>
    </w:p>
  </w:footnote>
  <w:footnote w:type="continuationSeparator" w:id="0">
    <w:p w14:paraId="55A11654" w14:textId="77777777" w:rsidR="00772CD7" w:rsidRDefault="00772CD7" w:rsidP="00842C25">
      <w:pPr>
        <w:spacing w:line="240" w:lineRule="auto"/>
      </w:pPr>
      <w:r>
        <w:continuationSeparator/>
      </w:r>
    </w:p>
  </w:footnote>
  <w:footnote w:type="continuationNotice" w:id="1">
    <w:p w14:paraId="4EB2F395" w14:textId="77777777" w:rsidR="00772CD7" w:rsidRDefault="00772C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57F3D" w14:textId="1A68E4EE" w:rsidR="009839BA" w:rsidRDefault="009839BA" w:rsidP="00842C25">
    <w:pPr>
      <w:framePr w:w="11907" w:h="227" w:wrap="around" w:vAnchor="page" w:hAnchor="page" w:x="1" w:y="1" w:anchorLock="1"/>
    </w:pPr>
  </w:p>
  <w:p w14:paraId="3FBF3DC6" w14:textId="32E257DE" w:rsidR="009839BA" w:rsidRDefault="00A308C2">
    <w:pPr>
      <w:pStyle w:val="Koptekst"/>
    </w:pPr>
    <w:r>
      <w:rPr>
        <w:noProof/>
        <w:lang w:eastAsia="nl-NL"/>
      </w:rPr>
      <mc:AlternateContent>
        <mc:Choice Requires="wps">
          <w:drawing>
            <wp:anchor distT="0" distB="0" distL="114300" distR="114300" simplePos="0" relativeHeight="251658240" behindDoc="0" locked="1" layoutInCell="1" allowOverlap="1" wp14:anchorId="4332F747" wp14:editId="7B977384">
              <wp:simplePos x="0" y="0"/>
              <wp:positionH relativeFrom="page">
                <wp:posOffset>5951855</wp:posOffset>
              </wp:positionH>
              <wp:positionV relativeFrom="page">
                <wp:posOffset>594360</wp:posOffset>
              </wp:positionV>
              <wp:extent cx="723900" cy="219075"/>
              <wp:effectExtent l="0" t="0" r="0" b="0"/>
              <wp:wrapNone/>
              <wp:docPr id="24"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82B5E" w14:textId="283CF58D" w:rsidR="009839BA" w:rsidRDefault="00BD0160" w:rsidP="00C64495">
                          <w:pPr>
                            <w:jc w:val="right"/>
                          </w:pPr>
                          <w:r>
                            <w:fldChar w:fldCharType="begin"/>
                          </w:r>
                          <w:r w:rsidR="009839BA">
                            <w:instrText xml:space="preserve"> PAGE </w:instrText>
                          </w:r>
                          <w:r>
                            <w:fldChar w:fldCharType="separate"/>
                          </w:r>
                          <w:r w:rsidR="00E343AB">
                            <w:rPr>
                              <w:noProof/>
                            </w:rPr>
                            <w:t>3</w:t>
                          </w:r>
                          <w:r>
                            <w:fldChar w:fldCharType="end"/>
                          </w:r>
                          <w:r w:rsidR="009839BA">
                            <w:t>/</w:t>
                          </w:r>
                          <w:r>
                            <w:rPr>
                              <w:noProof/>
                            </w:rPr>
                            <w:fldChar w:fldCharType="begin"/>
                          </w:r>
                          <w:r w:rsidR="009839BA">
                            <w:rPr>
                              <w:noProof/>
                            </w:rPr>
                            <w:instrText xml:space="preserve"> NUMPAGES </w:instrText>
                          </w:r>
                          <w:r>
                            <w:rPr>
                              <w:noProof/>
                            </w:rPr>
                            <w:fldChar w:fldCharType="separate"/>
                          </w:r>
                          <w:r w:rsidR="00E343AB">
                            <w:rPr>
                              <w:noProof/>
                            </w:rPr>
                            <w:t>8</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2F747" id="_x0000_t202" coordsize="21600,21600" o:spt="202" path="m,l,21600r21600,l21600,xe">
              <v:stroke joinstyle="miter"/>
              <v:path gradientshapeok="t" o:connecttype="rect"/>
            </v:shapetype>
            <v:shape id="Tekstvak 24" o:spid="_x0000_s1026" type="#_x0000_t202" style="position:absolute;margin-left:468.65pt;margin-top:46.8pt;width:57pt;height:17.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" filled="f" stroked="f" strokeweight=".5pt">
              <v:path arrowok="t"/>
              <v:textbox inset="0,0,0,0">
                <w:txbxContent>
                  <w:p w14:paraId="18082B5E" w14:textId="283CF58D" w:rsidR="009839BA" w:rsidRDefault="00BD0160" w:rsidP="00C64495">
                    <w:pPr>
                      <w:jc w:val="right"/>
                    </w:pPr>
                    <w:r>
                      <w:fldChar w:fldCharType="begin"/>
                    </w:r>
                    <w:r w:rsidR="009839BA">
                      <w:instrText xml:space="preserve"> PAGE </w:instrText>
                    </w:r>
                    <w:r>
                      <w:fldChar w:fldCharType="separate"/>
                    </w:r>
                    <w:r w:rsidR="00E343AB">
                      <w:rPr>
                        <w:noProof/>
                      </w:rPr>
                      <w:t>3</w:t>
                    </w:r>
                    <w:r>
                      <w:fldChar w:fldCharType="end"/>
                    </w:r>
                    <w:r w:rsidR="009839BA">
                      <w:t>/</w:t>
                    </w:r>
                    <w:r>
                      <w:rPr>
                        <w:noProof/>
                      </w:rPr>
                      <w:fldChar w:fldCharType="begin"/>
                    </w:r>
                    <w:r w:rsidR="009839BA">
                      <w:rPr>
                        <w:noProof/>
                      </w:rPr>
                      <w:instrText xml:space="preserve"> NUMPAGES </w:instrText>
                    </w:r>
                    <w:r>
                      <w:rPr>
                        <w:noProof/>
                      </w:rPr>
                      <w:fldChar w:fldCharType="separate"/>
                    </w:r>
                    <w:r w:rsidR="00E343AB">
                      <w:rPr>
                        <w:noProof/>
                      </w:rPr>
                      <w:t>8</w:t>
                    </w:r>
                    <w:r>
                      <w:rPr>
                        <w:noProof/>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84D65" w14:textId="77777777" w:rsidR="009839BA" w:rsidRDefault="009839BA" w:rsidP="00EE07F1">
    <w:pPr>
      <w:framePr w:w="11907" w:h="227" w:wrap="around" w:vAnchor="page" w:hAnchor="page" w:x="1" w:y="1" w:anchorLock="1"/>
    </w:pPr>
  </w:p>
  <w:p w14:paraId="44EDDE14" w14:textId="77777777" w:rsidR="009839BA" w:rsidRDefault="009839BA" w:rsidP="00842C25">
    <w:pPr>
      <w:framePr w:w="11907" w:h="227" w:wrap="around" w:vAnchor="page" w:hAnchor="page" w:x="1" w:y="1" w:anchorLock="1"/>
    </w:pPr>
  </w:p>
  <w:p w14:paraId="746D7C8E" w14:textId="0625A123" w:rsidR="009839BA" w:rsidRDefault="009839BA" w:rsidP="00EE2091">
    <w:pPr>
      <w:pStyle w:val="Koptekst"/>
      <w:spacing w:after="16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F06B4"/>
    <w:multiLevelType w:val="multilevel"/>
    <w:tmpl w:val="D8143294"/>
    <w:lvl w:ilvl="0">
      <w:start w:val="1"/>
      <w:numFmt w:val="bullet"/>
      <w:pStyle w:val="doBullets1"/>
      <w:lvlText w:val=""/>
      <w:lvlJc w:val="left"/>
      <w:pPr>
        <w:ind w:left="851" w:hanging="851"/>
      </w:pPr>
      <w:rPr>
        <w:rFonts w:ascii="Symbol" w:hAnsi="Symbol" w:hint="default"/>
      </w:rPr>
    </w:lvl>
    <w:lvl w:ilvl="1">
      <w:start w:val="1"/>
      <w:numFmt w:val="bullet"/>
      <w:lvlText w:val="o"/>
      <w:lvlJc w:val="left"/>
      <w:pPr>
        <w:ind w:left="1701" w:hanging="850"/>
      </w:pPr>
      <w:rPr>
        <w:rFonts w:ascii="Courier New" w:hAnsi="Courier New" w:hint="default"/>
      </w:rPr>
    </w:lvl>
    <w:lvl w:ilvl="2">
      <w:start w:val="1"/>
      <w:numFmt w:val="bullet"/>
      <w:lvlText w:val=""/>
      <w:lvlJc w:val="left"/>
      <w:pPr>
        <w:ind w:left="2552" w:hanging="851"/>
      </w:pPr>
      <w:rPr>
        <w:rFonts w:ascii="Wingdings" w:hAnsi="Wingdings" w:hint="default"/>
      </w:rPr>
    </w:lvl>
    <w:lvl w:ilvl="3">
      <w:start w:val="1"/>
      <w:numFmt w:val="bullet"/>
      <w:lvlText w:val=""/>
      <w:lvlJc w:val="left"/>
      <w:pPr>
        <w:ind w:left="3402" w:hanging="850"/>
      </w:pPr>
      <w:rPr>
        <w:rFonts w:ascii="Symbol" w:hAnsi="Symbol" w:hint="default"/>
      </w:rPr>
    </w:lvl>
    <w:lvl w:ilvl="4">
      <w:start w:val="1"/>
      <w:numFmt w:val="bullet"/>
      <w:lvlText w:val="o"/>
      <w:lvlJc w:val="left"/>
      <w:pPr>
        <w:ind w:left="4253" w:hanging="851"/>
      </w:pPr>
      <w:rPr>
        <w:rFonts w:ascii="Courier New" w:hAnsi="Courier New" w:hint="default"/>
      </w:rPr>
    </w:lvl>
    <w:lvl w:ilvl="5">
      <w:start w:val="1"/>
      <w:numFmt w:val="bullet"/>
      <w:lvlText w:val=""/>
      <w:lvlJc w:val="left"/>
      <w:pPr>
        <w:ind w:left="5103" w:hanging="850"/>
      </w:pPr>
      <w:rPr>
        <w:rFonts w:ascii="Wingdings" w:hAnsi="Wingdings" w:hint="default"/>
      </w:rPr>
    </w:lvl>
    <w:lvl w:ilvl="6">
      <w:start w:val="1"/>
      <w:numFmt w:val="bullet"/>
      <w:lvlText w:val=""/>
      <w:lvlJc w:val="left"/>
      <w:pPr>
        <w:tabs>
          <w:tab w:val="num" w:pos="5103"/>
        </w:tabs>
        <w:ind w:left="5954" w:hanging="851"/>
      </w:pPr>
      <w:rPr>
        <w:rFonts w:ascii="Symbol" w:hAnsi="Symbol" w:hint="default"/>
      </w:rPr>
    </w:lvl>
    <w:lvl w:ilvl="7">
      <w:start w:val="1"/>
      <w:numFmt w:val="bullet"/>
      <w:lvlText w:val="o"/>
      <w:lvlJc w:val="left"/>
      <w:pPr>
        <w:tabs>
          <w:tab w:val="num" w:pos="5954"/>
        </w:tabs>
        <w:ind w:left="6804" w:hanging="850"/>
      </w:pPr>
      <w:rPr>
        <w:rFonts w:ascii="Courier New" w:hAnsi="Courier New" w:hint="default"/>
      </w:rPr>
    </w:lvl>
    <w:lvl w:ilvl="8">
      <w:start w:val="1"/>
      <w:numFmt w:val="bullet"/>
      <w:lvlText w:val=""/>
      <w:lvlJc w:val="left"/>
      <w:pPr>
        <w:ind w:left="7655" w:hanging="851"/>
      </w:pPr>
      <w:rPr>
        <w:rFonts w:ascii="Wingdings" w:hAnsi="Wingdings" w:hint="default"/>
      </w:rPr>
    </w:lvl>
  </w:abstractNum>
  <w:abstractNum w:abstractNumId="1" w15:restartNumberingAfterBreak="0">
    <w:nsid w:val="08583C5C"/>
    <w:multiLevelType w:val="multilevel"/>
    <w:tmpl w:val="A7CCEB94"/>
    <w:lvl w:ilvl="0">
      <w:start w:val="1"/>
      <w:numFmt w:val="decimal"/>
      <w:pStyle w:val="doLijstnummering7"/>
      <w:lvlText w:val="Artikel %1"/>
      <w:lvlJc w:val="left"/>
      <w:pPr>
        <w:tabs>
          <w:tab w:val="num" w:pos="851"/>
        </w:tabs>
        <w:ind w:left="851" w:hanging="851"/>
      </w:pPr>
      <w:rPr>
        <w:rFonts w:hint="default"/>
        <w:u w:val="single"/>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lowerLetter"/>
      <w:lvlText w:val="%5."/>
      <w:lvlJc w:val="left"/>
      <w:pPr>
        <w:tabs>
          <w:tab w:val="num" w:pos="709"/>
        </w:tabs>
        <w:ind w:left="709" w:hanging="709"/>
      </w:pPr>
      <w:rPr>
        <w:rFonts w:hint="default"/>
      </w:rPr>
    </w:lvl>
    <w:lvl w:ilvl="5">
      <w:start w:val="1"/>
      <w:numFmt w:val="none"/>
      <w:suff w:val="nothing"/>
      <w:lvlText w:val=""/>
      <w:lvlJc w:val="left"/>
      <w:pPr>
        <w:ind w:left="2126" w:firstLine="0"/>
      </w:pPr>
      <w:rPr>
        <w:rFonts w:hint="default"/>
      </w:rPr>
    </w:lvl>
    <w:lvl w:ilvl="6">
      <w:start w:val="1"/>
      <w:numFmt w:val="none"/>
      <w:suff w:val="nothing"/>
      <w:lvlText w:val=""/>
      <w:lvlJc w:val="left"/>
      <w:pPr>
        <w:ind w:left="2126" w:firstLine="0"/>
      </w:pPr>
      <w:rPr>
        <w:rFonts w:hint="default"/>
      </w:rPr>
    </w:lvl>
    <w:lvl w:ilvl="7">
      <w:start w:val="1"/>
      <w:numFmt w:val="none"/>
      <w:suff w:val="nothing"/>
      <w:lvlText w:val=""/>
      <w:lvlJc w:val="left"/>
      <w:pPr>
        <w:ind w:left="2126" w:firstLine="0"/>
      </w:pPr>
      <w:rPr>
        <w:rFonts w:hint="default"/>
      </w:rPr>
    </w:lvl>
    <w:lvl w:ilvl="8">
      <w:start w:val="1"/>
      <w:numFmt w:val="none"/>
      <w:suff w:val="nothing"/>
      <w:lvlText w:val=""/>
      <w:lvlJc w:val="left"/>
      <w:pPr>
        <w:ind w:left="2126" w:firstLine="0"/>
      </w:pPr>
      <w:rPr>
        <w:rFonts w:hint="default"/>
      </w:rPr>
    </w:lvl>
  </w:abstractNum>
  <w:abstractNum w:abstractNumId="2" w15:restartNumberingAfterBreak="0">
    <w:nsid w:val="0B3360A1"/>
    <w:multiLevelType w:val="multilevel"/>
    <w:tmpl w:val="E5AC878C"/>
    <w:lvl w:ilvl="0">
      <w:start w:val="1"/>
      <w:numFmt w:val="decimal"/>
      <w:pStyle w:val="Kop1"/>
      <w:lvlText w:val="%1"/>
      <w:lvlJc w:val="left"/>
      <w:pPr>
        <w:ind w:left="0" w:hanging="851"/>
      </w:pPr>
      <w:rPr>
        <w:rFonts w:hint="default"/>
      </w:rPr>
    </w:lvl>
    <w:lvl w:ilvl="1">
      <w:start w:val="1"/>
      <w:numFmt w:val="decimal"/>
      <w:pStyle w:val="Kop2"/>
      <w:lvlText w:val="%1.%2"/>
      <w:lvlJc w:val="left"/>
      <w:pPr>
        <w:ind w:left="0" w:hanging="851"/>
      </w:pPr>
      <w:rPr>
        <w:rFonts w:hint="default"/>
      </w:rPr>
    </w:lvl>
    <w:lvl w:ilvl="2">
      <w:start w:val="1"/>
      <w:numFmt w:val="decimal"/>
      <w:pStyle w:val="Kop3"/>
      <w:lvlText w:val="%1.%2.%3"/>
      <w:lvlJc w:val="left"/>
      <w:pPr>
        <w:ind w:left="0" w:hanging="851"/>
      </w:pPr>
      <w:rPr>
        <w:rFonts w:hint="default"/>
      </w:rPr>
    </w:lvl>
    <w:lvl w:ilvl="3">
      <w:start w:val="1"/>
      <w:numFmt w:val="decimal"/>
      <w:pStyle w:val="Kop4"/>
      <w:lvlText w:val="%1.%2.%3.%4"/>
      <w:lvlJc w:val="left"/>
      <w:pPr>
        <w:ind w:left="0" w:hanging="851"/>
      </w:pPr>
      <w:rPr>
        <w:rFonts w:hint="default"/>
      </w:rPr>
    </w:lvl>
    <w:lvl w:ilvl="4">
      <w:start w:val="1"/>
      <w:numFmt w:val="decimal"/>
      <w:pStyle w:val="Kop5"/>
      <w:lvlText w:val="%1.%2.%3.%4.%5"/>
      <w:lvlJc w:val="left"/>
      <w:pPr>
        <w:ind w:left="0" w:hanging="851"/>
      </w:pPr>
      <w:rPr>
        <w:rFonts w:hint="default"/>
      </w:rPr>
    </w:lvl>
    <w:lvl w:ilvl="5">
      <w:start w:val="1"/>
      <w:numFmt w:val="decimal"/>
      <w:pStyle w:val="Kop6"/>
      <w:lvlText w:val="%1.%2.%3.%4.%5.%6"/>
      <w:lvlJc w:val="left"/>
      <w:pPr>
        <w:ind w:left="0" w:hanging="851"/>
      </w:pPr>
      <w:rPr>
        <w:rFonts w:hint="default"/>
      </w:rPr>
    </w:lvl>
    <w:lvl w:ilvl="6">
      <w:start w:val="1"/>
      <w:numFmt w:val="decimal"/>
      <w:pStyle w:val="Kop7"/>
      <w:lvlText w:val="%1.%2.%3.%4.%5.%6.%7"/>
      <w:lvlJc w:val="left"/>
      <w:pPr>
        <w:ind w:left="0" w:hanging="851"/>
      </w:pPr>
      <w:rPr>
        <w:rFonts w:hint="default"/>
      </w:rPr>
    </w:lvl>
    <w:lvl w:ilvl="7">
      <w:start w:val="1"/>
      <w:numFmt w:val="decimal"/>
      <w:pStyle w:val="Kop8"/>
      <w:lvlText w:val="%1.%2.%3.%4.%5.%6.%7.%8"/>
      <w:lvlJc w:val="left"/>
      <w:pPr>
        <w:ind w:left="0" w:hanging="851"/>
      </w:pPr>
      <w:rPr>
        <w:rFonts w:hint="default"/>
      </w:rPr>
    </w:lvl>
    <w:lvl w:ilvl="8">
      <w:start w:val="1"/>
      <w:numFmt w:val="decimal"/>
      <w:pStyle w:val="Kop9"/>
      <w:lvlText w:val="%1.%2.%3.%4.%5.%6.%7.%8.%9"/>
      <w:lvlJc w:val="left"/>
      <w:pPr>
        <w:ind w:left="0" w:hanging="851"/>
      </w:pPr>
      <w:rPr>
        <w:rFonts w:hint="default"/>
      </w:rPr>
    </w:lvl>
  </w:abstractNum>
  <w:abstractNum w:abstractNumId="3" w15:restartNumberingAfterBreak="0">
    <w:nsid w:val="1CFD5B39"/>
    <w:multiLevelType w:val="hybridMultilevel"/>
    <w:tmpl w:val="96443052"/>
    <w:lvl w:ilvl="0" w:tplc="905EC9F6">
      <w:start w:val="1"/>
      <w:numFmt w:val="decimal"/>
      <w:pStyle w:val="doProducties"/>
      <w:lvlText w:val="Productie %1:"/>
      <w:lvlJc w:val="left"/>
      <w:pPr>
        <w:ind w:left="720" w:hanging="360"/>
      </w:pPr>
      <w:rPr>
        <w:rFonts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5D6CF2"/>
    <w:multiLevelType w:val="hybridMultilevel"/>
    <w:tmpl w:val="757210DC"/>
    <w:lvl w:ilvl="0" w:tplc="7C1E0588">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824ED"/>
    <w:multiLevelType w:val="multilevel"/>
    <w:tmpl w:val="40008F20"/>
    <w:lvl w:ilvl="0">
      <w:start w:val="1"/>
      <w:numFmt w:val="lowerRoman"/>
      <w:pStyle w:val="doLijstnummering4"/>
      <w:lvlText w:val="%1."/>
      <w:lvlJc w:val="left"/>
      <w:pPr>
        <w:tabs>
          <w:tab w:val="num" w:pos="851"/>
        </w:tabs>
        <w:ind w:left="851" w:hanging="851"/>
      </w:pPr>
      <w:rPr>
        <w:rFonts w:hint="default"/>
      </w:rPr>
    </w:lvl>
    <w:lvl w:ilvl="1">
      <w:start w:val="1"/>
      <w:numFmt w:val="lowerRoman"/>
      <w:lvlText w:val="%1.%2."/>
      <w:lvlJc w:val="left"/>
      <w:pPr>
        <w:tabs>
          <w:tab w:val="num" w:pos="1702"/>
        </w:tabs>
        <w:ind w:left="1702" w:hanging="851"/>
      </w:pPr>
      <w:rPr>
        <w:rFonts w:hint="default"/>
      </w:rPr>
    </w:lvl>
    <w:lvl w:ilvl="2">
      <w:start w:val="1"/>
      <w:numFmt w:val="lowerRoman"/>
      <w:lvlText w:val="%1.%2.%3."/>
      <w:lvlJc w:val="left"/>
      <w:pPr>
        <w:tabs>
          <w:tab w:val="num" w:pos="2553"/>
        </w:tabs>
        <w:ind w:left="2553" w:hanging="851"/>
      </w:pPr>
      <w:rPr>
        <w:rFonts w:hint="default"/>
      </w:rPr>
    </w:lvl>
    <w:lvl w:ilvl="3">
      <w:start w:val="1"/>
      <w:numFmt w:val="lowerRoman"/>
      <w:lvlText w:val="%1.%2.%3.%4."/>
      <w:lvlJc w:val="left"/>
      <w:pPr>
        <w:tabs>
          <w:tab w:val="num" w:pos="3404"/>
        </w:tabs>
        <w:ind w:left="3404" w:hanging="851"/>
      </w:pPr>
      <w:rPr>
        <w:rFonts w:hint="default"/>
      </w:rPr>
    </w:lvl>
    <w:lvl w:ilvl="4">
      <w:start w:val="1"/>
      <w:numFmt w:val="lowerRoman"/>
      <w:lvlText w:val="%1.%2.%3.%4.%5."/>
      <w:lvlJc w:val="left"/>
      <w:pPr>
        <w:tabs>
          <w:tab w:val="num" w:pos="4255"/>
        </w:tabs>
        <w:ind w:left="4255" w:hanging="851"/>
      </w:pPr>
      <w:rPr>
        <w:rFonts w:hint="default"/>
      </w:rPr>
    </w:lvl>
    <w:lvl w:ilvl="5">
      <w:start w:val="1"/>
      <w:numFmt w:val="lowerRoman"/>
      <w:lvlText w:val="%1.%2.%3.%4.%5.%6."/>
      <w:lvlJc w:val="left"/>
      <w:pPr>
        <w:tabs>
          <w:tab w:val="num" w:pos="5106"/>
        </w:tabs>
        <w:ind w:left="5106" w:hanging="851"/>
      </w:pPr>
      <w:rPr>
        <w:rFonts w:hint="default"/>
      </w:rPr>
    </w:lvl>
    <w:lvl w:ilvl="6">
      <w:start w:val="1"/>
      <w:numFmt w:val="lowerRoman"/>
      <w:lvlText w:val="%1.%2.%3.%4.%5.%6.%7."/>
      <w:lvlJc w:val="left"/>
      <w:pPr>
        <w:tabs>
          <w:tab w:val="num" w:pos="5957"/>
        </w:tabs>
        <w:ind w:left="5957" w:hanging="851"/>
      </w:pPr>
      <w:rPr>
        <w:rFonts w:hint="default"/>
      </w:rPr>
    </w:lvl>
    <w:lvl w:ilvl="7">
      <w:start w:val="1"/>
      <w:numFmt w:val="lowerRoman"/>
      <w:lvlText w:val="%1.%2.%3.%4.%5.%6.%7.%8."/>
      <w:lvlJc w:val="left"/>
      <w:pPr>
        <w:tabs>
          <w:tab w:val="num" w:pos="6808"/>
        </w:tabs>
        <w:ind w:left="6808" w:hanging="851"/>
      </w:pPr>
      <w:rPr>
        <w:rFonts w:hint="default"/>
      </w:rPr>
    </w:lvl>
    <w:lvl w:ilvl="8">
      <w:start w:val="1"/>
      <w:numFmt w:val="lowerRoman"/>
      <w:lvlText w:val="%1.%2.%3.%4.%5.%6.%7.%8.%9."/>
      <w:lvlJc w:val="left"/>
      <w:pPr>
        <w:tabs>
          <w:tab w:val="num" w:pos="7659"/>
        </w:tabs>
        <w:ind w:left="7659" w:hanging="851"/>
      </w:pPr>
      <w:rPr>
        <w:rFonts w:hint="default"/>
      </w:rPr>
    </w:lvl>
  </w:abstractNum>
  <w:abstractNum w:abstractNumId="6" w15:restartNumberingAfterBreak="0">
    <w:nsid w:val="2AED79C3"/>
    <w:multiLevelType w:val="multilevel"/>
    <w:tmpl w:val="D364529C"/>
    <w:lvl w:ilvl="0">
      <w:start w:val="1"/>
      <w:numFmt w:val="upperLetter"/>
      <w:pStyle w:val="doLijstnummering1"/>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abstractNum w:abstractNumId="7" w15:restartNumberingAfterBreak="0">
    <w:nsid w:val="34235DDD"/>
    <w:multiLevelType w:val="hybridMultilevel"/>
    <w:tmpl w:val="877C0932"/>
    <w:lvl w:ilvl="0" w:tplc="0674EFA0">
      <w:start w:val="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C54687"/>
    <w:multiLevelType w:val="multilevel"/>
    <w:tmpl w:val="6D1E740C"/>
    <w:lvl w:ilvl="0">
      <w:start w:val="1"/>
      <w:numFmt w:val="decimal"/>
      <w:pStyle w:val="doStandaardgenummerd"/>
      <w:lvlText w:val="%1"/>
      <w:lvlJc w:val="left"/>
      <w:pPr>
        <w:tabs>
          <w:tab w:val="num" w:pos="709"/>
        </w:tabs>
        <w:ind w:left="709" w:hanging="709"/>
      </w:pPr>
      <w:rPr>
        <w:rFonts w:hint="default"/>
      </w:rPr>
    </w:lvl>
    <w:lvl w:ilvl="1">
      <w:start w:val="1"/>
      <w:numFmt w:val="decimal"/>
      <w:lvlText w:val="%2.%1"/>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567"/>
        </w:tabs>
        <w:ind w:left="709" w:hanging="709"/>
      </w:pPr>
      <w:rPr>
        <w:rFonts w:hint="default"/>
      </w:rPr>
    </w:lvl>
    <w:lvl w:ilvl="5">
      <w:start w:val="1"/>
      <w:numFmt w:val="decimal"/>
      <w:lvlText w:val="%1.%2.%3.%4.%5.%6."/>
      <w:lvlJc w:val="left"/>
      <w:pPr>
        <w:tabs>
          <w:tab w:val="num" w:pos="567"/>
        </w:tabs>
        <w:ind w:left="709" w:hanging="709"/>
      </w:pPr>
      <w:rPr>
        <w:rFonts w:hint="default"/>
      </w:rPr>
    </w:lvl>
    <w:lvl w:ilvl="6">
      <w:start w:val="1"/>
      <w:numFmt w:val="decimal"/>
      <w:lvlText w:val="%1.%2.%3.%4.%5.%6.%7."/>
      <w:lvlJc w:val="left"/>
      <w:pPr>
        <w:tabs>
          <w:tab w:val="num" w:pos="567"/>
        </w:tabs>
        <w:ind w:left="709" w:hanging="709"/>
      </w:pPr>
      <w:rPr>
        <w:rFonts w:hint="default"/>
      </w:rPr>
    </w:lvl>
    <w:lvl w:ilvl="7">
      <w:start w:val="1"/>
      <w:numFmt w:val="decimal"/>
      <w:lvlText w:val="%1.%2.%3.%4.%5.%6.%7.%8."/>
      <w:lvlJc w:val="left"/>
      <w:pPr>
        <w:tabs>
          <w:tab w:val="num" w:pos="567"/>
        </w:tabs>
        <w:ind w:left="709" w:hanging="709"/>
      </w:pPr>
      <w:rPr>
        <w:rFonts w:hint="default"/>
      </w:rPr>
    </w:lvl>
    <w:lvl w:ilvl="8">
      <w:start w:val="1"/>
      <w:numFmt w:val="decimal"/>
      <w:lvlText w:val="%1.%2.%3.%4.%5.%6.%7.%8.%9."/>
      <w:lvlJc w:val="left"/>
      <w:pPr>
        <w:tabs>
          <w:tab w:val="num" w:pos="567"/>
        </w:tabs>
        <w:ind w:left="709" w:hanging="709"/>
      </w:pPr>
      <w:rPr>
        <w:rFonts w:hint="default"/>
      </w:rPr>
    </w:lvl>
  </w:abstractNum>
  <w:abstractNum w:abstractNumId="9" w15:restartNumberingAfterBreak="0">
    <w:nsid w:val="544D433B"/>
    <w:multiLevelType w:val="hybridMultilevel"/>
    <w:tmpl w:val="AF0C0A48"/>
    <w:lvl w:ilvl="0" w:tplc="8DA0E048">
      <w:start w:val="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D2702E"/>
    <w:multiLevelType w:val="multilevel"/>
    <w:tmpl w:val="6A24513C"/>
    <w:lvl w:ilvl="0">
      <w:start w:val="1"/>
      <w:numFmt w:val="lowerLetter"/>
      <w:pStyle w:val="doGenummerdelijst"/>
      <w:lvlText w:val="(%1)"/>
      <w:lvlJc w:val="left"/>
      <w:pPr>
        <w:ind w:left="851" w:hanging="851"/>
      </w:pPr>
      <w:rPr>
        <w:rFonts w:hint="default"/>
      </w:rPr>
    </w:lvl>
    <w:lvl w:ilvl="1">
      <w:start w:val="1"/>
      <w:numFmt w:val="lowerRoman"/>
      <w:lvlText w:val="(%2)"/>
      <w:lvlJc w:val="left"/>
      <w:pPr>
        <w:ind w:left="1702" w:hanging="851"/>
      </w:pPr>
      <w:rPr>
        <w:rFonts w:hint="default"/>
      </w:rPr>
    </w:lvl>
    <w:lvl w:ilvl="2">
      <w:start w:val="1"/>
      <w:numFmt w:val="decimal"/>
      <w:lvlText w:val="(%3)"/>
      <w:lvlJc w:val="left"/>
      <w:pPr>
        <w:ind w:left="2553" w:hanging="851"/>
      </w:pPr>
      <w:rPr>
        <w:rFonts w:hint="default"/>
      </w:rPr>
    </w:lvl>
    <w:lvl w:ilvl="3">
      <w:start w:val="1"/>
      <w:numFmt w:val="bullet"/>
      <w:lvlText w:val=""/>
      <w:lvlJc w:val="left"/>
      <w:pPr>
        <w:ind w:left="3404" w:hanging="851"/>
      </w:pPr>
      <w:rPr>
        <w:rFonts w:ascii="Symbol" w:hAnsi="Symbol" w:hint="default"/>
      </w:rPr>
    </w:lvl>
    <w:lvl w:ilvl="4">
      <w:start w:val="1"/>
      <w:numFmt w:val="bullet"/>
      <w:lvlText w:val="o"/>
      <w:lvlJc w:val="left"/>
      <w:pPr>
        <w:ind w:left="4255" w:hanging="851"/>
      </w:pPr>
      <w:rPr>
        <w:rFonts w:ascii="Courier New" w:hAnsi="Courier New" w:hint="default"/>
      </w:rPr>
    </w:lvl>
    <w:lvl w:ilvl="5">
      <w:start w:val="1"/>
      <w:numFmt w:val="bullet"/>
      <w:lvlText w:val="-"/>
      <w:lvlJc w:val="left"/>
      <w:pPr>
        <w:ind w:left="5106" w:hanging="851"/>
      </w:pPr>
      <w:rPr>
        <w:rFonts w:ascii="Courier New" w:hAnsi="Courier New" w:hint="default"/>
      </w:rPr>
    </w:lvl>
    <w:lvl w:ilvl="6">
      <w:start w:val="1"/>
      <w:numFmt w:val="bullet"/>
      <w:lvlText w:val="-"/>
      <w:lvlJc w:val="left"/>
      <w:pPr>
        <w:ind w:left="5957" w:hanging="851"/>
      </w:pPr>
      <w:rPr>
        <w:rFonts w:ascii="Courier New" w:hAnsi="Courier New" w:hint="default"/>
      </w:rPr>
    </w:lvl>
    <w:lvl w:ilvl="7">
      <w:start w:val="1"/>
      <w:numFmt w:val="bullet"/>
      <w:lvlText w:val="-"/>
      <w:lvlJc w:val="left"/>
      <w:pPr>
        <w:ind w:left="6808" w:hanging="851"/>
      </w:pPr>
      <w:rPr>
        <w:rFonts w:ascii="Courier New" w:hAnsi="Courier New" w:hint="default"/>
      </w:rPr>
    </w:lvl>
    <w:lvl w:ilvl="8">
      <w:start w:val="1"/>
      <w:numFmt w:val="bullet"/>
      <w:lvlText w:val="-"/>
      <w:lvlJc w:val="left"/>
      <w:pPr>
        <w:ind w:left="7659" w:hanging="851"/>
      </w:pPr>
      <w:rPr>
        <w:rFonts w:ascii="Courier New" w:hAnsi="Courier New" w:hint="default"/>
      </w:rPr>
    </w:lvl>
  </w:abstractNum>
  <w:abstractNum w:abstractNumId="11" w15:restartNumberingAfterBreak="0">
    <w:nsid w:val="57910F95"/>
    <w:multiLevelType w:val="hybridMultilevel"/>
    <w:tmpl w:val="2840847A"/>
    <w:lvl w:ilvl="0" w:tplc="54DA94FC">
      <w:numFmt w:val="bullet"/>
      <w:lvlText w:val=""/>
      <w:lvlJc w:val="left"/>
      <w:pPr>
        <w:ind w:left="720" w:hanging="360"/>
      </w:pPr>
      <w:rPr>
        <w:rFonts w:ascii="Wingdings" w:eastAsiaTheme="minorHAnsi" w:hAnsi="Wingdings"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52E5F89"/>
    <w:multiLevelType w:val="multilevel"/>
    <w:tmpl w:val="26B2CF48"/>
    <w:lvl w:ilvl="0">
      <w:start w:val="1"/>
      <w:numFmt w:val="upperRoman"/>
      <w:pStyle w:val="doLijstnummering3"/>
      <w:lvlText w:val="%1."/>
      <w:lvlJc w:val="left"/>
      <w:pPr>
        <w:tabs>
          <w:tab w:val="num" w:pos="851"/>
        </w:tabs>
        <w:ind w:left="851" w:hanging="851"/>
      </w:pPr>
      <w:rPr>
        <w:rFonts w:hint="default"/>
      </w:rPr>
    </w:lvl>
    <w:lvl w:ilvl="1">
      <w:start w:val="1"/>
      <w:numFmt w:val="upperRoman"/>
      <w:lvlText w:val="%1.%2."/>
      <w:lvlJc w:val="left"/>
      <w:pPr>
        <w:tabs>
          <w:tab w:val="num" w:pos="1702"/>
        </w:tabs>
        <w:ind w:left="1702" w:hanging="851"/>
      </w:pPr>
      <w:rPr>
        <w:rFonts w:hint="default"/>
      </w:rPr>
    </w:lvl>
    <w:lvl w:ilvl="2">
      <w:start w:val="1"/>
      <w:numFmt w:val="upperRoman"/>
      <w:lvlText w:val="%1.%2.%3."/>
      <w:lvlJc w:val="left"/>
      <w:pPr>
        <w:tabs>
          <w:tab w:val="num" w:pos="2553"/>
        </w:tabs>
        <w:ind w:left="2553" w:hanging="851"/>
      </w:pPr>
      <w:rPr>
        <w:rFonts w:hint="default"/>
      </w:rPr>
    </w:lvl>
    <w:lvl w:ilvl="3">
      <w:start w:val="1"/>
      <w:numFmt w:val="upperRoman"/>
      <w:lvlText w:val="%1.%2.%3.%4."/>
      <w:lvlJc w:val="left"/>
      <w:pPr>
        <w:tabs>
          <w:tab w:val="num" w:pos="3404"/>
        </w:tabs>
        <w:ind w:left="3404" w:hanging="851"/>
      </w:pPr>
      <w:rPr>
        <w:rFonts w:hint="default"/>
      </w:rPr>
    </w:lvl>
    <w:lvl w:ilvl="4">
      <w:start w:val="1"/>
      <w:numFmt w:val="upperRoman"/>
      <w:lvlText w:val="%1.%2.%3.%4.%5."/>
      <w:lvlJc w:val="left"/>
      <w:pPr>
        <w:tabs>
          <w:tab w:val="num" w:pos="4255"/>
        </w:tabs>
        <w:ind w:left="4255" w:hanging="851"/>
      </w:pPr>
      <w:rPr>
        <w:rFonts w:hint="default"/>
      </w:rPr>
    </w:lvl>
    <w:lvl w:ilvl="5">
      <w:start w:val="1"/>
      <w:numFmt w:val="upperRoman"/>
      <w:lvlText w:val="%1.%2.%3.%4.%5.%6."/>
      <w:lvlJc w:val="left"/>
      <w:pPr>
        <w:tabs>
          <w:tab w:val="num" w:pos="5106"/>
        </w:tabs>
        <w:ind w:left="5106" w:hanging="851"/>
      </w:pPr>
      <w:rPr>
        <w:rFonts w:hint="default"/>
      </w:rPr>
    </w:lvl>
    <w:lvl w:ilvl="6">
      <w:start w:val="1"/>
      <w:numFmt w:val="upperRoman"/>
      <w:lvlText w:val="%1.%2.%3.%4.%5.%6.%7."/>
      <w:lvlJc w:val="left"/>
      <w:pPr>
        <w:tabs>
          <w:tab w:val="num" w:pos="5957"/>
        </w:tabs>
        <w:ind w:left="5957" w:hanging="851"/>
      </w:pPr>
      <w:rPr>
        <w:rFonts w:hint="default"/>
      </w:rPr>
    </w:lvl>
    <w:lvl w:ilvl="7">
      <w:start w:val="1"/>
      <w:numFmt w:val="upperRoman"/>
      <w:lvlText w:val="%1.%2.%3.%4.%5.%6.%7.%8."/>
      <w:lvlJc w:val="left"/>
      <w:pPr>
        <w:tabs>
          <w:tab w:val="num" w:pos="6808"/>
        </w:tabs>
        <w:ind w:left="6808" w:hanging="851"/>
      </w:pPr>
      <w:rPr>
        <w:rFonts w:hint="default"/>
      </w:rPr>
    </w:lvl>
    <w:lvl w:ilvl="8">
      <w:start w:val="1"/>
      <w:numFmt w:val="upperRoman"/>
      <w:lvlText w:val="%1.%2.%3.%4.%5.%6.%7.%8.%9."/>
      <w:lvlJc w:val="left"/>
      <w:pPr>
        <w:tabs>
          <w:tab w:val="num" w:pos="7659"/>
        </w:tabs>
        <w:ind w:left="7659" w:hanging="851"/>
      </w:pPr>
      <w:rPr>
        <w:rFonts w:hint="default"/>
      </w:rPr>
    </w:lvl>
  </w:abstractNum>
  <w:abstractNum w:abstractNumId="13" w15:restartNumberingAfterBreak="0">
    <w:nsid w:val="68490AFA"/>
    <w:multiLevelType w:val="multilevel"/>
    <w:tmpl w:val="BC48B97C"/>
    <w:lvl w:ilvl="0">
      <w:start w:val="1"/>
      <w:numFmt w:val="decimal"/>
      <w:pStyle w:val="doLijstnummering5"/>
      <w:lvlText w:val="%1."/>
      <w:lvlJc w:val="left"/>
      <w:pPr>
        <w:tabs>
          <w:tab w:val="num" w:pos="851"/>
        </w:tabs>
        <w:ind w:left="851" w:hanging="851"/>
      </w:pPr>
      <w:rPr>
        <w:rFonts w:hint="default"/>
      </w:rPr>
    </w:lvl>
    <w:lvl w:ilvl="1">
      <w:start w:val="1"/>
      <w:numFmt w:val="decimal"/>
      <w:lvlText w:val="%1.%2."/>
      <w:lvlJc w:val="left"/>
      <w:pPr>
        <w:tabs>
          <w:tab w:val="num" w:pos="1702"/>
        </w:tabs>
        <w:ind w:left="1702" w:hanging="851"/>
      </w:pPr>
      <w:rPr>
        <w:rFonts w:hint="default"/>
      </w:rPr>
    </w:lvl>
    <w:lvl w:ilvl="2">
      <w:start w:val="1"/>
      <w:numFmt w:val="decimal"/>
      <w:lvlText w:val="%1.%2.%3."/>
      <w:lvlJc w:val="left"/>
      <w:pPr>
        <w:tabs>
          <w:tab w:val="num" w:pos="2553"/>
        </w:tabs>
        <w:ind w:left="2553" w:hanging="851"/>
      </w:pPr>
      <w:rPr>
        <w:rFonts w:hint="default"/>
      </w:rPr>
    </w:lvl>
    <w:lvl w:ilvl="3">
      <w:start w:val="1"/>
      <w:numFmt w:val="decimal"/>
      <w:lvlText w:val="%1.%2.%3.%4."/>
      <w:lvlJc w:val="left"/>
      <w:pPr>
        <w:tabs>
          <w:tab w:val="num" w:pos="3404"/>
        </w:tabs>
        <w:ind w:left="3404" w:hanging="851"/>
      </w:pPr>
      <w:rPr>
        <w:rFonts w:hint="default"/>
      </w:rPr>
    </w:lvl>
    <w:lvl w:ilvl="4">
      <w:start w:val="1"/>
      <w:numFmt w:val="decimal"/>
      <w:lvlText w:val="%1.%2.%3.%4.%5."/>
      <w:lvlJc w:val="left"/>
      <w:pPr>
        <w:tabs>
          <w:tab w:val="num" w:pos="4255"/>
        </w:tabs>
        <w:ind w:left="4255" w:hanging="851"/>
      </w:pPr>
      <w:rPr>
        <w:rFonts w:hint="default"/>
      </w:rPr>
    </w:lvl>
    <w:lvl w:ilvl="5">
      <w:start w:val="1"/>
      <w:numFmt w:val="decimal"/>
      <w:lvlText w:val="%1.%2.%3.%4.%5.%6."/>
      <w:lvlJc w:val="left"/>
      <w:pPr>
        <w:tabs>
          <w:tab w:val="num" w:pos="5106"/>
        </w:tabs>
        <w:ind w:left="5106" w:hanging="851"/>
      </w:pPr>
      <w:rPr>
        <w:rFonts w:hint="default"/>
      </w:rPr>
    </w:lvl>
    <w:lvl w:ilvl="6">
      <w:start w:val="1"/>
      <w:numFmt w:val="decimal"/>
      <w:lvlText w:val="%1.%2.%3.%4.%5.%6.%7."/>
      <w:lvlJc w:val="left"/>
      <w:pPr>
        <w:tabs>
          <w:tab w:val="num" w:pos="5957"/>
        </w:tabs>
        <w:ind w:left="5957" w:hanging="851"/>
      </w:pPr>
      <w:rPr>
        <w:rFonts w:hint="default"/>
      </w:rPr>
    </w:lvl>
    <w:lvl w:ilvl="7">
      <w:start w:val="1"/>
      <w:numFmt w:val="decimal"/>
      <w:lvlText w:val="%1.%2.%3.%4.%5.%6.%7.%8."/>
      <w:lvlJc w:val="left"/>
      <w:pPr>
        <w:tabs>
          <w:tab w:val="num" w:pos="6808"/>
        </w:tabs>
        <w:ind w:left="6808" w:hanging="851"/>
      </w:pPr>
      <w:rPr>
        <w:rFonts w:hint="default"/>
      </w:rPr>
    </w:lvl>
    <w:lvl w:ilvl="8">
      <w:start w:val="1"/>
      <w:numFmt w:val="decimal"/>
      <w:lvlText w:val="%1.%2.%3.%4.%5.%6.%7.%8.%9."/>
      <w:lvlJc w:val="left"/>
      <w:pPr>
        <w:tabs>
          <w:tab w:val="num" w:pos="7659"/>
        </w:tabs>
        <w:ind w:left="7659" w:hanging="851"/>
      </w:pPr>
      <w:rPr>
        <w:rFonts w:hint="default"/>
      </w:rPr>
    </w:lvl>
  </w:abstractNum>
  <w:abstractNum w:abstractNumId="14" w15:restartNumberingAfterBreak="0">
    <w:nsid w:val="7A9B4E1A"/>
    <w:multiLevelType w:val="multilevel"/>
    <w:tmpl w:val="3E9079BE"/>
    <w:lvl w:ilvl="0">
      <w:start w:val="1"/>
      <w:numFmt w:val="lowerLetter"/>
      <w:pStyle w:val="doLijstnummering2"/>
      <w:lvlText w:val="%1."/>
      <w:lvlJc w:val="left"/>
      <w:pPr>
        <w:tabs>
          <w:tab w:val="num" w:pos="851"/>
        </w:tabs>
        <w:ind w:left="851" w:hanging="851"/>
      </w:pPr>
      <w:rPr>
        <w:rFonts w:hint="default"/>
      </w:rPr>
    </w:lvl>
    <w:lvl w:ilvl="1">
      <w:start w:val="1"/>
      <w:numFmt w:val="lowerLetter"/>
      <w:lvlText w:val="%2)"/>
      <w:lvlJc w:val="left"/>
      <w:pPr>
        <w:tabs>
          <w:tab w:val="num" w:pos="1702"/>
        </w:tabs>
        <w:ind w:left="1702" w:hanging="851"/>
      </w:pPr>
      <w:rPr>
        <w:rFonts w:hint="default"/>
      </w:rPr>
    </w:lvl>
    <w:lvl w:ilvl="2">
      <w:start w:val="1"/>
      <w:numFmt w:val="lowerRoman"/>
      <w:lvlText w:val="%3)"/>
      <w:lvlJc w:val="left"/>
      <w:pPr>
        <w:tabs>
          <w:tab w:val="num" w:pos="2553"/>
        </w:tabs>
        <w:ind w:left="2553" w:hanging="851"/>
      </w:pPr>
      <w:rPr>
        <w:rFonts w:hint="default"/>
      </w:rPr>
    </w:lvl>
    <w:lvl w:ilvl="3">
      <w:start w:val="1"/>
      <w:numFmt w:val="decimal"/>
      <w:lvlText w:val="(%4)"/>
      <w:lvlJc w:val="left"/>
      <w:pPr>
        <w:tabs>
          <w:tab w:val="num" w:pos="3404"/>
        </w:tabs>
        <w:ind w:left="3404" w:hanging="851"/>
      </w:pPr>
      <w:rPr>
        <w:rFonts w:hint="default"/>
      </w:rPr>
    </w:lvl>
    <w:lvl w:ilvl="4">
      <w:start w:val="1"/>
      <w:numFmt w:val="lowerLetter"/>
      <w:lvlText w:val="(%5)"/>
      <w:lvlJc w:val="left"/>
      <w:pPr>
        <w:tabs>
          <w:tab w:val="num" w:pos="4255"/>
        </w:tabs>
        <w:ind w:left="4255" w:hanging="851"/>
      </w:pPr>
      <w:rPr>
        <w:rFonts w:hint="default"/>
      </w:rPr>
    </w:lvl>
    <w:lvl w:ilvl="5">
      <w:start w:val="1"/>
      <w:numFmt w:val="lowerRoman"/>
      <w:lvlText w:val="(%6)"/>
      <w:lvlJc w:val="left"/>
      <w:pPr>
        <w:tabs>
          <w:tab w:val="num" w:pos="5106"/>
        </w:tabs>
        <w:ind w:left="5106" w:hanging="851"/>
      </w:pPr>
      <w:rPr>
        <w:rFonts w:hint="default"/>
      </w:rPr>
    </w:lvl>
    <w:lvl w:ilvl="6">
      <w:start w:val="1"/>
      <w:numFmt w:val="decimal"/>
      <w:lvlText w:val="%7."/>
      <w:lvlJc w:val="left"/>
      <w:pPr>
        <w:tabs>
          <w:tab w:val="num" w:pos="5957"/>
        </w:tabs>
        <w:ind w:left="5957" w:hanging="851"/>
      </w:pPr>
      <w:rPr>
        <w:rFonts w:hint="default"/>
      </w:rPr>
    </w:lvl>
    <w:lvl w:ilvl="7">
      <w:start w:val="1"/>
      <w:numFmt w:val="lowerLetter"/>
      <w:lvlText w:val="%8."/>
      <w:lvlJc w:val="left"/>
      <w:pPr>
        <w:tabs>
          <w:tab w:val="num" w:pos="6808"/>
        </w:tabs>
        <w:ind w:left="6808" w:hanging="851"/>
      </w:pPr>
      <w:rPr>
        <w:rFonts w:hint="default"/>
      </w:rPr>
    </w:lvl>
    <w:lvl w:ilvl="8">
      <w:start w:val="1"/>
      <w:numFmt w:val="lowerRoman"/>
      <w:lvlText w:val="%9."/>
      <w:lvlJc w:val="left"/>
      <w:pPr>
        <w:tabs>
          <w:tab w:val="num" w:pos="7659"/>
        </w:tabs>
        <w:ind w:left="7659" w:hanging="851"/>
      </w:pPr>
      <w:rPr>
        <w:rFonts w:hint="default"/>
      </w:rPr>
    </w:lvl>
  </w:abstractNum>
  <w:num w:numId="1">
    <w:abstractNumId w:val="0"/>
  </w:num>
  <w:num w:numId="2">
    <w:abstractNumId w:val="10"/>
  </w:num>
  <w:num w:numId="3">
    <w:abstractNumId w:val="6"/>
  </w:num>
  <w:num w:numId="4">
    <w:abstractNumId w:val="14"/>
  </w:num>
  <w:num w:numId="5">
    <w:abstractNumId w:val="12"/>
  </w:num>
  <w:num w:numId="6">
    <w:abstractNumId w:val="5"/>
  </w:num>
  <w:num w:numId="7">
    <w:abstractNumId w:val="13"/>
  </w:num>
  <w:num w:numId="8">
    <w:abstractNumId w:val="1"/>
  </w:num>
  <w:num w:numId="9">
    <w:abstractNumId w:val="3"/>
  </w:num>
  <w:num w:numId="10">
    <w:abstractNumId w:val="8"/>
  </w:num>
  <w:num w:numId="11">
    <w:abstractNumId w:val="2"/>
  </w:num>
  <w:num w:numId="12">
    <w:abstractNumId w:val="2"/>
  </w:num>
  <w:num w:numId="13">
    <w:abstractNumId w:val="1"/>
  </w:num>
  <w:num w:numId="14">
    <w:abstractNumId w:val="4"/>
  </w:num>
  <w:num w:numId="15">
    <w:abstractNumId w:val="7"/>
  </w:num>
  <w:num w:numId="16">
    <w:abstractNumId w:val="9"/>
  </w:num>
  <w:num w:numId="1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64" w:dllVersion="6" w:nlCheck="1" w:checkStyle="0"/>
  <w:proofState w:spelling="clean"/>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SetUp" w:val="1000|1000"/>
    <w:docVar w:name="pcAppliesTo" w:val="0"/>
  </w:docVars>
  <w:rsids>
    <w:rsidRoot w:val="000D7B5F"/>
    <w:rsid w:val="000011AB"/>
    <w:rsid w:val="00006E0F"/>
    <w:rsid w:val="0001158A"/>
    <w:rsid w:val="00013196"/>
    <w:rsid w:val="000135EA"/>
    <w:rsid w:val="00016211"/>
    <w:rsid w:val="00023516"/>
    <w:rsid w:val="000264DA"/>
    <w:rsid w:val="00030482"/>
    <w:rsid w:val="0003143E"/>
    <w:rsid w:val="0003216C"/>
    <w:rsid w:val="00032EBD"/>
    <w:rsid w:val="000404E2"/>
    <w:rsid w:val="000444AB"/>
    <w:rsid w:val="000473B7"/>
    <w:rsid w:val="00051B34"/>
    <w:rsid w:val="00055E5D"/>
    <w:rsid w:val="00057574"/>
    <w:rsid w:val="0005776E"/>
    <w:rsid w:val="000618F4"/>
    <w:rsid w:val="00062406"/>
    <w:rsid w:val="00062B48"/>
    <w:rsid w:val="00063E47"/>
    <w:rsid w:val="00065464"/>
    <w:rsid w:val="000715CE"/>
    <w:rsid w:val="000721C8"/>
    <w:rsid w:val="000757E7"/>
    <w:rsid w:val="00076590"/>
    <w:rsid w:val="00080236"/>
    <w:rsid w:val="00084B9C"/>
    <w:rsid w:val="0008520F"/>
    <w:rsid w:val="00086C89"/>
    <w:rsid w:val="00091769"/>
    <w:rsid w:val="000A1F46"/>
    <w:rsid w:val="000A3181"/>
    <w:rsid w:val="000A4DDD"/>
    <w:rsid w:val="000A7196"/>
    <w:rsid w:val="000B1135"/>
    <w:rsid w:val="000B6441"/>
    <w:rsid w:val="000C1F0F"/>
    <w:rsid w:val="000C2E24"/>
    <w:rsid w:val="000C3133"/>
    <w:rsid w:val="000C7215"/>
    <w:rsid w:val="000C7A38"/>
    <w:rsid w:val="000D053E"/>
    <w:rsid w:val="000D4380"/>
    <w:rsid w:val="000D5F23"/>
    <w:rsid w:val="000D620B"/>
    <w:rsid w:val="000D6BFE"/>
    <w:rsid w:val="000D7B5F"/>
    <w:rsid w:val="000E25B6"/>
    <w:rsid w:val="000E2758"/>
    <w:rsid w:val="000E3F73"/>
    <w:rsid w:val="000E4A09"/>
    <w:rsid w:val="000F2CF2"/>
    <w:rsid w:val="000F3B28"/>
    <w:rsid w:val="000F3CAA"/>
    <w:rsid w:val="000F58D8"/>
    <w:rsid w:val="000F5CCD"/>
    <w:rsid w:val="00100535"/>
    <w:rsid w:val="0010170F"/>
    <w:rsid w:val="00102D40"/>
    <w:rsid w:val="00103124"/>
    <w:rsid w:val="001073A7"/>
    <w:rsid w:val="001144F1"/>
    <w:rsid w:val="0012186D"/>
    <w:rsid w:val="0013222C"/>
    <w:rsid w:val="00134560"/>
    <w:rsid w:val="00134C03"/>
    <w:rsid w:val="00135F54"/>
    <w:rsid w:val="00146CF6"/>
    <w:rsid w:val="00155301"/>
    <w:rsid w:val="001567CA"/>
    <w:rsid w:val="001605E9"/>
    <w:rsid w:val="00162627"/>
    <w:rsid w:val="001643B3"/>
    <w:rsid w:val="00167A0A"/>
    <w:rsid w:val="001714FD"/>
    <w:rsid w:val="00174D68"/>
    <w:rsid w:val="00175515"/>
    <w:rsid w:val="00175847"/>
    <w:rsid w:val="00180AF9"/>
    <w:rsid w:val="00181A84"/>
    <w:rsid w:val="00183864"/>
    <w:rsid w:val="0018426B"/>
    <w:rsid w:val="001877A9"/>
    <w:rsid w:val="00193D34"/>
    <w:rsid w:val="00195419"/>
    <w:rsid w:val="00197278"/>
    <w:rsid w:val="001A33EA"/>
    <w:rsid w:val="001A3B3A"/>
    <w:rsid w:val="001A4464"/>
    <w:rsid w:val="001A4DFA"/>
    <w:rsid w:val="001A5274"/>
    <w:rsid w:val="001B0448"/>
    <w:rsid w:val="001B1D0A"/>
    <w:rsid w:val="001B3BC7"/>
    <w:rsid w:val="001B6510"/>
    <w:rsid w:val="001B72DD"/>
    <w:rsid w:val="001C0860"/>
    <w:rsid w:val="001C3F41"/>
    <w:rsid w:val="001C41E6"/>
    <w:rsid w:val="001C49B9"/>
    <w:rsid w:val="001C515E"/>
    <w:rsid w:val="001C7EE2"/>
    <w:rsid w:val="001D06B7"/>
    <w:rsid w:val="001D3D7A"/>
    <w:rsid w:val="001D431E"/>
    <w:rsid w:val="001D642C"/>
    <w:rsid w:val="001D69CD"/>
    <w:rsid w:val="001E09BC"/>
    <w:rsid w:val="001E15BC"/>
    <w:rsid w:val="001E1616"/>
    <w:rsid w:val="001E667F"/>
    <w:rsid w:val="001F1626"/>
    <w:rsid w:val="001F4EB9"/>
    <w:rsid w:val="001F57DF"/>
    <w:rsid w:val="00200757"/>
    <w:rsid w:val="00202059"/>
    <w:rsid w:val="0020299B"/>
    <w:rsid w:val="00203258"/>
    <w:rsid w:val="0020358C"/>
    <w:rsid w:val="00207856"/>
    <w:rsid w:val="00211B68"/>
    <w:rsid w:val="0021224F"/>
    <w:rsid w:val="00214914"/>
    <w:rsid w:val="0022265D"/>
    <w:rsid w:val="00230B58"/>
    <w:rsid w:val="002318A4"/>
    <w:rsid w:val="00231CBD"/>
    <w:rsid w:val="002348C7"/>
    <w:rsid w:val="00234E14"/>
    <w:rsid w:val="00235E96"/>
    <w:rsid w:val="00236D3A"/>
    <w:rsid w:val="002403BF"/>
    <w:rsid w:val="002419A7"/>
    <w:rsid w:val="0024670B"/>
    <w:rsid w:val="00250017"/>
    <w:rsid w:val="00253484"/>
    <w:rsid w:val="002536F6"/>
    <w:rsid w:val="0026018D"/>
    <w:rsid w:val="002624F1"/>
    <w:rsid w:val="002651D5"/>
    <w:rsid w:val="00265993"/>
    <w:rsid w:val="002664D5"/>
    <w:rsid w:val="00270075"/>
    <w:rsid w:val="00270545"/>
    <w:rsid w:val="00272BAD"/>
    <w:rsid w:val="00272ED6"/>
    <w:rsid w:val="0028304F"/>
    <w:rsid w:val="002844F0"/>
    <w:rsid w:val="00290FAF"/>
    <w:rsid w:val="00291235"/>
    <w:rsid w:val="00292A84"/>
    <w:rsid w:val="00295257"/>
    <w:rsid w:val="00295A9E"/>
    <w:rsid w:val="002A16DD"/>
    <w:rsid w:val="002A31D2"/>
    <w:rsid w:val="002A4920"/>
    <w:rsid w:val="002A62AB"/>
    <w:rsid w:val="002B0120"/>
    <w:rsid w:val="002B21DE"/>
    <w:rsid w:val="002B3074"/>
    <w:rsid w:val="002B38DC"/>
    <w:rsid w:val="002C05B6"/>
    <w:rsid w:val="002C0E11"/>
    <w:rsid w:val="002C7FDE"/>
    <w:rsid w:val="002D24DD"/>
    <w:rsid w:val="002D25BC"/>
    <w:rsid w:val="002D406E"/>
    <w:rsid w:val="002E188C"/>
    <w:rsid w:val="002F3AE8"/>
    <w:rsid w:val="002F45A5"/>
    <w:rsid w:val="002F464B"/>
    <w:rsid w:val="00301042"/>
    <w:rsid w:val="0030372E"/>
    <w:rsid w:val="003038C8"/>
    <w:rsid w:val="00305638"/>
    <w:rsid w:val="003077D4"/>
    <w:rsid w:val="00307F50"/>
    <w:rsid w:val="00311B60"/>
    <w:rsid w:val="00320CB6"/>
    <w:rsid w:val="00321136"/>
    <w:rsid w:val="00323785"/>
    <w:rsid w:val="00325403"/>
    <w:rsid w:val="00326029"/>
    <w:rsid w:val="00327773"/>
    <w:rsid w:val="00327B04"/>
    <w:rsid w:val="00331FCF"/>
    <w:rsid w:val="003333AD"/>
    <w:rsid w:val="00334CBC"/>
    <w:rsid w:val="003369B9"/>
    <w:rsid w:val="00341FA9"/>
    <w:rsid w:val="00343D79"/>
    <w:rsid w:val="003563BC"/>
    <w:rsid w:val="003568F4"/>
    <w:rsid w:val="003616DA"/>
    <w:rsid w:val="003629EA"/>
    <w:rsid w:val="00362E87"/>
    <w:rsid w:val="0036684B"/>
    <w:rsid w:val="00370127"/>
    <w:rsid w:val="00373388"/>
    <w:rsid w:val="00374962"/>
    <w:rsid w:val="0037792B"/>
    <w:rsid w:val="003859D7"/>
    <w:rsid w:val="00386AD6"/>
    <w:rsid w:val="003874E8"/>
    <w:rsid w:val="0038757C"/>
    <w:rsid w:val="00392F4A"/>
    <w:rsid w:val="00393958"/>
    <w:rsid w:val="003953F3"/>
    <w:rsid w:val="00396E59"/>
    <w:rsid w:val="003A0ABD"/>
    <w:rsid w:val="003A1082"/>
    <w:rsid w:val="003A7A8D"/>
    <w:rsid w:val="003B1BDC"/>
    <w:rsid w:val="003B5E44"/>
    <w:rsid w:val="003C09CA"/>
    <w:rsid w:val="003C2534"/>
    <w:rsid w:val="003C518A"/>
    <w:rsid w:val="003C58CC"/>
    <w:rsid w:val="003C659D"/>
    <w:rsid w:val="003D1798"/>
    <w:rsid w:val="003D6F64"/>
    <w:rsid w:val="003D7466"/>
    <w:rsid w:val="003D79B5"/>
    <w:rsid w:val="003E1296"/>
    <w:rsid w:val="003E1C02"/>
    <w:rsid w:val="003E6959"/>
    <w:rsid w:val="003F0EA6"/>
    <w:rsid w:val="003F1DB3"/>
    <w:rsid w:val="003F64B4"/>
    <w:rsid w:val="00403C95"/>
    <w:rsid w:val="0040588D"/>
    <w:rsid w:val="00405EBE"/>
    <w:rsid w:val="00406465"/>
    <w:rsid w:val="00413DE5"/>
    <w:rsid w:val="00414E32"/>
    <w:rsid w:val="00416DB0"/>
    <w:rsid w:val="00422476"/>
    <w:rsid w:val="00426B9A"/>
    <w:rsid w:val="00426F0D"/>
    <w:rsid w:val="00427549"/>
    <w:rsid w:val="004412F8"/>
    <w:rsid w:val="00444FEE"/>
    <w:rsid w:val="00445AB2"/>
    <w:rsid w:val="00446433"/>
    <w:rsid w:val="004543C2"/>
    <w:rsid w:val="00457DE0"/>
    <w:rsid w:val="00460427"/>
    <w:rsid w:val="00461C01"/>
    <w:rsid w:val="00466A23"/>
    <w:rsid w:val="004826E9"/>
    <w:rsid w:val="00483840"/>
    <w:rsid w:val="00483BF8"/>
    <w:rsid w:val="004871B8"/>
    <w:rsid w:val="004A096A"/>
    <w:rsid w:val="004A3DDB"/>
    <w:rsid w:val="004A5105"/>
    <w:rsid w:val="004B47DD"/>
    <w:rsid w:val="004B52D6"/>
    <w:rsid w:val="004B63C1"/>
    <w:rsid w:val="004B6A32"/>
    <w:rsid w:val="004B7707"/>
    <w:rsid w:val="004D4339"/>
    <w:rsid w:val="004D520C"/>
    <w:rsid w:val="004E3E64"/>
    <w:rsid w:val="004E786B"/>
    <w:rsid w:val="004F1598"/>
    <w:rsid w:val="004F223A"/>
    <w:rsid w:val="004F268C"/>
    <w:rsid w:val="004F38DE"/>
    <w:rsid w:val="004F406E"/>
    <w:rsid w:val="00505913"/>
    <w:rsid w:val="00512CA8"/>
    <w:rsid w:val="005155B8"/>
    <w:rsid w:val="00517B35"/>
    <w:rsid w:val="00521255"/>
    <w:rsid w:val="005217F2"/>
    <w:rsid w:val="005248B0"/>
    <w:rsid w:val="0052567F"/>
    <w:rsid w:val="00533011"/>
    <w:rsid w:val="0053444B"/>
    <w:rsid w:val="00537882"/>
    <w:rsid w:val="00544163"/>
    <w:rsid w:val="00544C12"/>
    <w:rsid w:val="0056618F"/>
    <w:rsid w:val="00572BA1"/>
    <w:rsid w:val="005760A4"/>
    <w:rsid w:val="005767F0"/>
    <w:rsid w:val="00576C07"/>
    <w:rsid w:val="005775C8"/>
    <w:rsid w:val="0058178E"/>
    <w:rsid w:val="00583A53"/>
    <w:rsid w:val="005865A9"/>
    <w:rsid w:val="00586B1B"/>
    <w:rsid w:val="00587980"/>
    <w:rsid w:val="00587E91"/>
    <w:rsid w:val="00590179"/>
    <w:rsid w:val="00590F2A"/>
    <w:rsid w:val="005911B1"/>
    <w:rsid w:val="0059347E"/>
    <w:rsid w:val="00594864"/>
    <w:rsid w:val="005A20FF"/>
    <w:rsid w:val="005A248F"/>
    <w:rsid w:val="005A24FC"/>
    <w:rsid w:val="005A42DD"/>
    <w:rsid w:val="005A4DE5"/>
    <w:rsid w:val="005A7F4C"/>
    <w:rsid w:val="005B03F2"/>
    <w:rsid w:val="005B2219"/>
    <w:rsid w:val="005B3048"/>
    <w:rsid w:val="005B7FD2"/>
    <w:rsid w:val="005C06DF"/>
    <w:rsid w:val="005C0C18"/>
    <w:rsid w:val="005C4FD8"/>
    <w:rsid w:val="005C62A8"/>
    <w:rsid w:val="005C6464"/>
    <w:rsid w:val="005C73C6"/>
    <w:rsid w:val="005C7F57"/>
    <w:rsid w:val="005C7FA0"/>
    <w:rsid w:val="005D504A"/>
    <w:rsid w:val="005E0144"/>
    <w:rsid w:val="005E13C2"/>
    <w:rsid w:val="005E299F"/>
    <w:rsid w:val="005E429B"/>
    <w:rsid w:val="005F17A0"/>
    <w:rsid w:val="005F4DF1"/>
    <w:rsid w:val="005F6433"/>
    <w:rsid w:val="00600F96"/>
    <w:rsid w:val="00601942"/>
    <w:rsid w:val="00602EB1"/>
    <w:rsid w:val="006036E2"/>
    <w:rsid w:val="00605975"/>
    <w:rsid w:val="00606A62"/>
    <w:rsid w:val="00607A20"/>
    <w:rsid w:val="00607B86"/>
    <w:rsid w:val="00624B8B"/>
    <w:rsid w:val="00625907"/>
    <w:rsid w:val="00626172"/>
    <w:rsid w:val="00627346"/>
    <w:rsid w:val="00631A67"/>
    <w:rsid w:val="00635959"/>
    <w:rsid w:val="00635C20"/>
    <w:rsid w:val="006374F4"/>
    <w:rsid w:val="00643502"/>
    <w:rsid w:val="00646402"/>
    <w:rsid w:val="0064798B"/>
    <w:rsid w:val="00650542"/>
    <w:rsid w:val="0065085A"/>
    <w:rsid w:val="00653F30"/>
    <w:rsid w:val="006561E8"/>
    <w:rsid w:val="00656AF5"/>
    <w:rsid w:val="00657299"/>
    <w:rsid w:val="00657B93"/>
    <w:rsid w:val="006603D6"/>
    <w:rsid w:val="0066075E"/>
    <w:rsid w:val="00663669"/>
    <w:rsid w:val="00665DF1"/>
    <w:rsid w:val="00667C2B"/>
    <w:rsid w:val="00672615"/>
    <w:rsid w:val="006769B4"/>
    <w:rsid w:val="00677055"/>
    <w:rsid w:val="00681D8F"/>
    <w:rsid w:val="00683F89"/>
    <w:rsid w:val="00684846"/>
    <w:rsid w:val="006867C5"/>
    <w:rsid w:val="00693A6F"/>
    <w:rsid w:val="0069711C"/>
    <w:rsid w:val="00697A5E"/>
    <w:rsid w:val="006A489D"/>
    <w:rsid w:val="006A7A03"/>
    <w:rsid w:val="006A7C64"/>
    <w:rsid w:val="006B19D3"/>
    <w:rsid w:val="006B458A"/>
    <w:rsid w:val="006C2A74"/>
    <w:rsid w:val="006C703A"/>
    <w:rsid w:val="006D0ECD"/>
    <w:rsid w:val="006D1017"/>
    <w:rsid w:val="006D356A"/>
    <w:rsid w:val="006D4DC5"/>
    <w:rsid w:val="006E2EDB"/>
    <w:rsid w:val="006E35FC"/>
    <w:rsid w:val="006E4AB9"/>
    <w:rsid w:val="006E752D"/>
    <w:rsid w:val="006F0D97"/>
    <w:rsid w:val="006F6A77"/>
    <w:rsid w:val="006F7E39"/>
    <w:rsid w:val="00704525"/>
    <w:rsid w:val="007129BE"/>
    <w:rsid w:val="00721BAD"/>
    <w:rsid w:val="00724182"/>
    <w:rsid w:val="00733B44"/>
    <w:rsid w:val="00736933"/>
    <w:rsid w:val="00737560"/>
    <w:rsid w:val="00737A73"/>
    <w:rsid w:val="00740DE3"/>
    <w:rsid w:val="0074152F"/>
    <w:rsid w:val="00743768"/>
    <w:rsid w:val="00743915"/>
    <w:rsid w:val="00743A01"/>
    <w:rsid w:val="00750A2E"/>
    <w:rsid w:val="00751F7B"/>
    <w:rsid w:val="0075275A"/>
    <w:rsid w:val="00752ABA"/>
    <w:rsid w:val="00755862"/>
    <w:rsid w:val="00756A24"/>
    <w:rsid w:val="007641D2"/>
    <w:rsid w:val="0077242A"/>
    <w:rsid w:val="00772CD7"/>
    <w:rsid w:val="00782726"/>
    <w:rsid w:val="00784B4E"/>
    <w:rsid w:val="00786628"/>
    <w:rsid w:val="00790767"/>
    <w:rsid w:val="00790CBB"/>
    <w:rsid w:val="00792BD2"/>
    <w:rsid w:val="00792FD6"/>
    <w:rsid w:val="00795F64"/>
    <w:rsid w:val="00797BF6"/>
    <w:rsid w:val="007A045C"/>
    <w:rsid w:val="007A494D"/>
    <w:rsid w:val="007A69C8"/>
    <w:rsid w:val="007A7320"/>
    <w:rsid w:val="007B3AD7"/>
    <w:rsid w:val="007B6AF4"/>
    <w:rsid w:val="007C0A94"/>
    <w:rsid w:val="007C1FFE"/>
    <w:rsid w:val="007C41FD"/>
    <w:rsid w:val="007C7B4A"/>
    <w:rsid w:val="007D0CB9"/>
    <w:rsid w:val="007D36AE"/>
    <w:rsid w:val="007D3703"/>
    <w:rsid w:val="007D44A3"/>
    <w:rsid w:val="007E252E"/>
    <w:rsid w:val="007E4257"/>
    <w:rsid w:val="007E4C28"/>
    <w:rsid w:val="007E4C2E"/>
    <w:rsid w:val="007E6304"/>
    <w:rsid w:val="007F11A4"/>
    <w:rsid w:val="007F29B3"/>
    <w:rsid w:val="007F44A9"/>
    <w:rsid w:val="007F66AC"/>
    <w:rsid w:val="007F720F"/>
    <w:rsid w:val="00804C10"/>
    <w:rsid w:val="00807648"/>
    <w:rsid w:val="008138EA"/>
    <w:rsid w:val="00813E8F"/>
    <w:rsid w:val="008140AF"/>
    <w:rsid w:val="008201D7"/>
    <w:rsid w:val="00822E08"/>
    <w:rsid w:val="008236C8"/>
    <w:rsid w:val="00825A8D"/>
    <w:rsid w:val="00832DF7"/>
    <w:rsid w:val="00834F30"/>
    <w:rsid w:val="008369B1"/>
    <w:rsid w:val="0084030A"/>
    <w:rsid w:val="00842C25"/>
    <w:rsid w:val="00842D33"/>
    <w:rsid w:val="008462F1"/>
    <w:rsid w:val="00846D1F"/>
    <w:rsid w:val="008479A4"/>
    <w:rsid w:val="00853CB8"/>
    <w:rsid w:val="00853D0E"/>
    <w:rsid w:val="008608D8"/>
    <w:rsid w:val="00861AED"/>
    <w:rsid w:val="00861C6C"/>
    <w:rsid w:val="00863DD4"/>
    <w:rsid w:val="00881615"/>
    <w:rsid w:val="00890759"/>
    <w:rsid w:val="00893BE4"/>
    <w:rsid w:val="00893F7C"/>
    <w:rsid w:val="008940A4"/>
    <w:rsid w:val="00896AED"/>
    <w:rsid w:val="00897046"/>
    <w:rsid w:val="008A0227"/>
    <w:rsid w:val="008A0D9B"/>
    <w:rsid w:val="008A1F1F"/>
    <w:rsid w:val="008A3EAC"/>
    <w:rsid w:val="008A7593"/>
    <w:rsid w:val="008B0021"/>
    <w:rsid w:val="008C0DA7"/>
    <w:rsid w:val="008C1EA1"/>
    <w:rsid w:val="008C2568"/>
    <w:rsid w:val="008C4865"/>
    <w:rsid w:val="008D1F96"/>
    <w:rsid w:val="008D2827"/>
    <w:rsid w:val="008D3110"/>
    <w:rsid w:val="008D31F9"/>
    <w:rsid w:val="008D3C92"/>
    <w:rsid w:val="008D4948"/>
    <w:rsid w:val="008D7AE8"/>
    <w:rsid w:val="008E3CDB"/>
    <w:rsid w:val="008E4DE0"/>
    <w:rsid w:val="008E6942"/>
    <w:rsid w:val="008E7329"/>
    <w:rsid w:val="008E7DA6"/>
    <w:rsid w:val="008F30FD"/>
    <w:rsid w:val="008F49A9"/>
    <w:rsid w:val="008F4EDB"/>
    <w:rsid w:val="00900352"/>
    <w:rsid w:val="00901746"/>
    <w:rsid w:val="00911DF2"/>
    <w:rsid w:val="00913D33"/>
    <w:rsid w:val="00914763"/>
    <w:rsid w:val="0091539E"/>
    <w:rsid w:val="009203B3"/>
    <w:rsid w:val="00921BDB"/>
    <w:rsid w:val="00925056"/>
    <w:rsid w:val="00926946"/>
    <w:rsid w:val="00926E82"/>
    <w:rsid w:val="00931C89"/>
    <w:rsid w:val="00933414"/>
    <w:rsid w:val="009357BC"/>
    <w:rsid w:val="00935B42"/>
    <w:rsid w:val="0094486E"/>
    <w:rsid w:val="00951B5A"/>
    <w:rsid w:val="0095409E"/>
    <w:rsid w:val="00954EF1"/>
    <w:rsid w:val="009606F8"/>
    <w:rsid w:val="00961C38"/>
    <w:rsid w:val="00962219"/>
    <w:rsid w:val="00962EC2"/>
    <w:rsid w:val="00970311"/>
    <w:rsid w:val="00974CE8"/>
    <w:rsid w:val="00975D15"/>
    <w:rsid w:val="0097799F"/>
    <w:rsid w:val="009839BA"/>
    <w:rsid w:val="00987969"/>
    <w:rsid w:val="0099033D"/>
    <w:rsid w:val="009957A8"/>
    <w:rsid w:val="00997EC4"/>
    <w:rsid w:val="009A3B77"/>
    <w:rsid w:val="009A69FF"/>
    <w:rsid w:val="009A7B7D"/>
    <w:rsid w:val="009B46CD"/>
    <w:rsid w:val="009B7425"/>
    <w:rsid w:val="009C0F5F"/>
    <w:rsid w:val="009C32DA"/>
    <w:rsid w:val="009C75FE"/>
    <w:rsid w:val="009D65F6"/>
    <w:rsid w:val="009D6D5D"/>
    <w:rsid w:val="009D6DC7"/>
    <w:rsid w:val="009D71B4"/>
    <w:rsid w:val="009E0D9C"/>
    <w:rsid w:val="009E5004"/>
    <w:rsid w:val="009E6636"/>
    <w:rsid w:val="009E7AD1"/>
    <w:rsid w:val="009F0C73"/>
    <w:rsid w:val="009F1ED2"/>
    <w:rsid w:val="009F2006"/>
    <w:rsid w:val="00A009D3"/>
    <w:rsid w:val="00A04CC4"/>
    <w:rsid w:val="00A07182"/>
    <w:rsid w:val="00A074B2"/>
    <w:rsid w:val="00A10C4E"/>
    <w:rsid w:val="00A117FA"/>
    <w:rsid w:val="00A1194E"/>
    <w:rsid w:val="00A143E6"/>
    <w:rsid w:val="00A148AA"/>
    <w:rsid w:val="00A2012A"/>
    <w:rsid w:val="00A20EA1"/>
    <w:rsid w:val="00A262EE"/>
    <w:rsid w:val="00A27A08"/>
    <w:rsid w:val="00A27A3B"/>
    <w:rsid w:val="00A3005A"/>
    <w:rsid w:val="00A30869"/>
    <w:rsid w:val="00A308C2"/>
    <w:rsid w:val="00A30CD8"/>
    <w:rsid w:val="00A423D4"/>
    <w:rsid w:val="00A44B27"/>
    <w:rsid w:val="00A456F7"/>
    <w:rsid w:val="00A51CFE"/>
    <w:rsid w:val="00A7694B"/>
    <w:rsid w:val="00A776BC"/>
    <w:rsid w:val="00A77D26"/>
    <w:rsid w:val="00A80C48"/>
    <w:rsid w:val="00A82300"/>
    <w:rsid w:val="00A8294D"/>
    <w:rsid w:val="00A83E88"/>
    <w:rsid w:val="00A85D59"/>
    <w:rsid w:val="00A9004C"/>
    <w:rsid w:val="00A91BBC"/>
    <w:rsid w:val="00A92A02"/>
    <w:rsid w:val="00A97E12"/>
    <w:rsid w:val="00AA14E8"/>
    <w:rsid w:val="00AA312E"/>
    <w:rsid w:val="00AA70D6"/>
    <w:rsid w:val="00AB161F"/>
    <w:rsid w:val="00AB1818"/>
    <w:rsid w:val="00AB183C"/>
    <w:rsid w:val="00AB2CA2"/>
    <w:rsid w:val="00AB45BA"/>
    <w:rsid w:val="00AC09E8"/>
    <w:rsid w:val="00AC1060"/>
    <w:rsid w:val="00AC3F06"/>
    <w:rsid w:val="00AC4186"/>
    <w:rsid w:val="00AC45BF"/>
    <w:rsid w:val="00AC6DB1"/>
    <w:rsid w:val="00AC7204"/>
    <w:rsid w:val="00AD209F"/>
    <w:rsid w:val="00AD368E"/>
    <w:rsid w:val="00AD62B6"/>
    <w:rsid w:val="00AD77C2"/>
    <w:rsid w:val="00AE1406"/>
    <w:rsid w:val="00AE4A1C"/>
    <w:rsid w:val="00AF15E8"/>
    <w:rsid w:val="00AF3CE3"/>
    <w:rsid w:val="00AF47C4"/>
    <w:rsid w:val="00AF7AE8"/>
    <w:rsid w:val="00AF7C29"/>
    <w:rsid w:val="00B023AC"/>
    <w:rsid w:val="00B029D8"/>
    <w:rsid w:val="00B03D05"/>
    <w:rsid w:val="00B13B21"/>
    <w:rsid w:val="00B15023"/>
    <w:rsid w:val="00B165D1"/>
    <w:rsid w:val="00B2171E"/>
    <w:rsid w:val="00B26216"/>
    <w:rsid w:val="00B27693"/>
    <w:rsid w:val="00B36E54"/>
    <w:rsid w:val="00B43B91"/>
    <w:rsid w:val="00B5071C"/>
    <w:rsid w:val="00B532C4"/>
    <w:rsid w:val="00B5521B"/>
    <w:rsid w:val="00B55C35"/>
    <w:rsid w:val="00B5621B"/>
    <w:rsid w:val="00B5789B"/>
    <w:rsid w:val="00B601AA"/>
    <w:rsid w:val="00B622B4"/>
    <w:rsid w:val="00B63390"/>
    <w:rsid w:val="00B639E3"/>
    <w:rsid w:val="00B63E85"/>
    <w:rsid w:val="00B708AF"/>
    <w:rsid w:val="00B73262"/>
    <w:rsid w:val="00B770F4"/>
    <w:rsid w:val="00B806FC"/>
    <w:rsid w:val="00B81B9D"/>
    <w:rsid w:val="00B90C46"/>
    <w:rsid w:val="00B91486"/>
    <w:rsid w:val="00B94171"/>
    <w:rsid w:val="00B95C44"/>
    <w:rsid w:val="00B96D33"/>
    <w:rsid w:val="00BA2991"/>
    <w:rsid w:val="00BA59C4"/>
    <w:rsid w:val="00BA5F49"/>
    <w:rsid w:val="00BA7B25"/>
    <w:rsid w:val="00BB1354"/>
    <w:rsid w:val="00BB7714"/>
    <w:rsid w:val="00BC22E8"/>
    <w:rsid w:val="00BC585C"/>
    <w:rsid w:val="00BD0160"/>
    <w:rsid w:val="00BD3CF6"/>
    <w:rsid w:val="00BD68A0"/>
    <w:rsid w:val="00BD7613"/>
    <w:rsid w:val="00BE00CA"/>
    <w:rsid w:val="00BE0BCA"/>
    <w:rsid w:val="00BE1E79"/>
    <w:rsid w:val="00BE23F5"/>
    <w:rsid w:val="00BE49AD"/>
    <w:rsid w:val="00BE4DE6"/>
    <w:rsid w:val="00BE571C"/>
    <w:rsid w:val="00BE5798"/>
    <w:rsid w:val="00BF0244"/>
    <w:rsid w:val="00BF24A8"/>
    <w:rsid w:val="00BF3787"/>
    <w:rsid w:val="00C01BAC"/>
    <w:rsid w:val="00C061B2"/>
    <w:rsid w:val="00C1038A"/>
    <w:rsid w:val="00C10756"/>
    <w:rsid w:val="00C229D6"/>
    <w:rsid w:val="00C31543"/>
    <w:rsid w:val="00C3255A"/>
    <w:rsid w:val="00C34E50"/>
    <w:rsid w:val="00C35BCC"/>
    <w:rsid w:val="00C37A20"/>
    <w:rsid w:val="00C41022"/>
    <w:rsid w:val="00C46E3A"/>
    <w:rsid w:val="00C47E2C"/>
    <w:rsid w:val="00C51DA0"/>
    <w:rsid w:val="00C53AF2"/>
    <w:rsid w:val="00C54F2E"/>
    <w:rsid w:val="00C55D0B"/>
    <w:rsid w:val="00C63867"/>
    <w:rsid w:val="00C64495"/>
    <w:rsid w:val="00C659DF"/>
    <w:rsid w:val="00C661EA"/>
    <w:rsid w:val="00C669DC"/>
    <w:rsid w:val="00C7010D"/>
    <w:rsid w:val="00C71498"/>
    <w:rsid w:val="00C71D5D"/>
    <w:rsid w:val="00C7210D"/>
    <w:rsid w:val="00C7322A"/>
    <w:rsid w:val="00C73B2E"/>
    <w:rsid w:val="00C867A8"/>
    <w:rsid w:val="00C87B0C"/>
    <w:rsid w:val="00C96C20"/>
    <w:rsid w:val="00CA120C"/>
    <w:rsid w:val="00CA54EB"/>
    <w:rsid w:val="00CA589E"/>
    <w:rsid w:val="00CB0739"/>
    <w:rsid w:val="00CB225A"/>
    <w:rsid w:val="00CB4CAF"/>
    <w:rsid w:val="00CB69BE"/>
    <w:rsid w:val="00CB7A5F"/>
    <w:rsid w:val="00CC2B1E"/>
    <w:rsid w:val="00CC2D7A"/>
    <w:rsid w:val="00CC3987"/>
    <w:rsid w:val="00CC40FE"/>
    <w:rsid w:val="00CD23E2"/>
    <w:rsid w:val="00CD2A44"/>
    <w:rsid w:val="00CE012D"/>
    <w:rsid w:val="00CE0218"/>
    <w:rsid w:val="00CF04CF"/>
    <w:rsid w:val="00CF496A"/>
    <w:rsid w:val="00CF5F6A"/>
    <w:rsid w:val="00D04932"/>
    <w:rsid w:val="00D0698C"/>
    <w:rsid w:val="00D07023"/>
    <w:rsid w:val="00D07D42"/>
    <w:rsid w:val="00D12EB6"/>
    <w:rsid w:val="00D12FA4"/>
    <w:rsid w:val="00D1319A"/>
    <w:rsid w:val="00D13B93"/>
    <w:rsid w:val="00D239CC"/>
    <w:rsid w:val="00D25E08"/>
    <w:rsid w:val="00D34F6A"/>
    <w:rsid w:val="00D3780D"/>
    <w:rsid w:val="00D40033"/>
    <w:rsid w:val="00D46C6A"/>
    <w:rsid w:val="00D50757"/>
    <w:rsid w:val="00D50B05"/>
    <w:rsid w:val="00D5148C"/>
    <w:rsid w:val="00D51556"/>
    <w:rsid w:val="00D5193B"/>
    <w:rsid w:val="00D732DF"/>
    <w:rsid w:val="00D76C9F"/>
    <w:rsid w:val="00D76EAF"/>
    <w:rsid w:val="00D92232"/>
    <w:rsid w:val="00D93C6A"/>
    <w:rsid w:val="00D9492D"/>
    <w:rsid w:val="00DA4B3D"/>
    <w:rsid w:val="00DB3E9C"/>
    <w:rsid w:val="00DB43BF"/>
    <w:rsid w:val="00DB4E35"/>
    <w:rsid w:val="00DC0302"/>
    <w:rsid w:val="00DC6BF0"/>
    <w:rsid w:val="00DD3760"/>
    <w:rsid w:val="00DD6652"/>
    <w:rsid w:val="00DE27B7"/>
    <w:rsid w:val="00DF0891"/>
    <w:rsid w:val="00DF0A7A"/>
    <w:rsid w:val="00DF28E5"/>
    <w:rsid w:val="00DF626E"/>
    <w:rsid w:val="00E054E0"/>
    <w:rsid w:val="00E12CFB"/>
    <w:rsid w:val="00E15E25"/>
    <w:rsid w:val="00E160CE"/>
    <w:rsid w:val="00E16675"/>
    <w:rsid w:val="00E3105A"/>
    <w:rsid w:val="00E343AB"/>
    <w:rsid w:val="00E36FDE"/>
    <w:rsid w:val="00E37869"/>
    <w:rsid w:val="00E4243B"/>
    <w:rsid w:val="00E438C3"/>
    <w:rsid w:val="00E4576D"/>
    <w:rsid w:val="00E46762"/>
    <w:rsid w:val="00E528F1"/>
    <w:rsid w:val="00E52D1E"/>
    <w:rsid w:val="00E538EF"/>
    <w:rsid w:val="00E54B84"/>
    <w:rsid w:val="00E56281"/>
    <w:rsid w:val="00E6100D"/>
    <w:rsid w:val="00E62191"/>
    <w:rsid w:val="00E64A0E"/>
    <w:rsid w:val="00E70EDC"/>
    <w:rsid w:val="00E76262"/>
    <w:rsid w:val="00E77EAF"/>
    <w:rsid w:val="00E8029A"/>
    <w:rsid w:val="00E8558B"/>
    <w:rsid w:val="00E92005"/>
    <w:rsid w:val="00E93CA3"/>
    <w:rsid w:val="00EA03C8"/>
    <w:rsid w:val="00EA2EFE"/>
    <w:rsid w:val="00EA3300"/>
    <w:rsid w:val="00EA6269"/>
    <w:rsid w:val="00EA700A"/>
    <w:rsid w:val="00EA7F1E"/>
    <w:rsid w:val="00EB28A1"/>
    <w:rsid w:val="00EB6152"/>
    <w:rsid w:val="00EC0A93"/>
    <w:rsid w:val="00EC420D"/>
    <w:rsid w:val="00EC4491"/>
    <w:rsid w:val="00EC4828"/>
    <w:rsid w:val="00EC5544"/>
    <w:rsid w:val="00EC5A94"/>
    <w:rsid w:val="00ED452B"/>
    <w:rsid w:val="00ED7C74"/>
    <w:rsid w:val="00EE07F1"/>
    <w:rsid w:val="00EE0ED3"/>
    <w:rsid w:val="00EE2091"/>
    <w:rsid w:val="00EE26DB"/>
    <w:rsid w:val="00EE2971"/>
    <w:rsid w:val="00EE3625"/>
    <w:rsid w:val="00EE4DC6"/>
    <w:rsid w:val="00F050D1"/>
    <w:rsid w:val="00F10D3C"/>
    <w:rsid w:val="00F1230E"/>
    <w:rsid w:val="00F12331"/>
    <w:rsid w:val="00F13877"/>
    <w:rsid w:val="00F204BF"/>
    <w:rsid w:val="00F20B6D"/>
    <w:rsid w:val="00F2267B"/>
    <w:rsid w:val="00F248F3"/>
    <w:rsid w:val="00F3078D"/>
    <w:rsid w:val="00F31A1F"/>
    <w:rsid w:val="00F352E4"/>
    <w:rsid w:val="00F41DAA"/>
    <w:rsid w:val="00F43430"/>
    <w:rsid w:val="00F47D52"/>
    <w:rsid w:val="00F534E6"/>
    <w:rsid w:val="00F550F6"/>
    <w:rsid w:val="00F55C74"/>
    <w:rsid w:val="00F609CB"/>
    <w:rsid w:val="00F60EE9"/>
    <w:rsid w:val="00F615E5"/>
    <w:rsid w:val="00F6248A"/>
    <w:rsid w:val="00F62E16"/>
    <w:rsid w:val="00F72E2C"/>
    <w:rsid w:val="00F76BF8"/>
    <w:rsid w:val="00F80096"/>
    <w:rsid w:val="00F80C35"/>
    <w:rsid w:val="00F834F4"/>
    <w:rsid w:val="00F84FDA"/>
    <w:rsid w:val="00F85A7B"/>
    <w:rsid w:val="00F86676"/>
    <w:rsid w:val="00F86787"/>
    <w:rsid w:val="00F96209"/>
    <w:rsid w:val="00F964FB"/>
    <w:rsid w:val="00F96BBB"/>
    <w:rsid w:val="00F9772B"/>
    <w:rsid w:val="00FA0FEE"/>
    <w:rsid w:val="00FA553C"/>
    <w:rsid w:val="00FA5F08"/>
    <w:rsid w:val="00FA7CE9"/>
    <w:rsid w:val="00FB2A8D"/>
    <w:rsid w:val="00FB55C5"/>
    <w:rsid w:val="00FC0EFB"/>
    <w:rsid w:val="00FC27A4"/>
    <w:rsid w:val="00FC4086"/>
    <w:rsid w:val="00FC5AE0"/>
    <w:rsid w:val="00FD12A2"/>
    <w:rsid w:val="00FD1772"/>
    <w:rsid w:val="00FD4089"/>
    <w:rsid w:val="00FD40CE"/>
    <w:rsid w:val="00FD7093"/>
    <w:rsid w:val="00FD7B4A"/>
    <w:rsid w:val="00FE0BC2"/>
    <w:rsid w:val="00FE2B3F"/>
    <w:rsid w:val="00FE4BFD"/>
    <w:rsid w:val="00FF0577"/>
    <w:rsid w:val="00FF2455"/>
    <w:rsid w:val="00FF3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23B45A"/>
  <w15:docId w15:val="{10252DAC-D3CF-4A92-90DB-C12163C6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1"/>
        <w:szCs w:val="21"/>
        <w:lang w:val="nl-NL" w:eastAsia="en-US" w:bidi="ar-SA"/>
      </w:rPr>
    </w:rPrDefault>
    <w:pPrDefault>
      <w:pPr>
        <w:spacing w:after="210" w:line="30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7B5F"/>
    <w:pPr>
      <w:spacing w:after="0"/>
      <w:jc w:val="left"/>
    </w:pPr>
    <w:rPr>
      <w:rFonts w:ascii="Verdana" w:hAnsi="Verdana"/>
      <w:sz w:val="18"/>
    </w:rPr>
  </w:style>
  <w:style w:type="paragraph" w:styleId="Kop1">
    <w:name w:val="heading 1"/>
    <w:basedOn w:val="Standaard"/>
    <w:next w:val="Standaard"/>
    <w:link w:val="Kop1Char"/>
    <w:qFormat/>
    <w:rsid w:val="00290FAF"/>
    <w:pPr>
      <w:keepNext/>
      <w:numPr>
        <w:numId w:val="11"/>
      </w:numPr>
      <w:spacing w:after="300"/>
      <w:outlineLvl w:val="0"/>
    </w:pPr>
    <w:rPr>
      <w:rFonts w:eastAsia="Times New Roman" w:cs="Arial"/>
      <w:b/>
      <w:bCs/>
      <w:szCs w:val="32"/>
      <w:lang w:eastAsia="nl-NL"/>
    </w:rPr>
  </w:style>
  <w:style w:type="paragraph" w:styleId="Kop2">
    <w:name w:val="heading 2"/>
    <w:basedOn w:val="Standaard"/>
    <w:next w:val="Standaard"/>
    <w:link w:val="Kop2Char"/>
    <w:uiPriority w:val="9"/>
    <w:unhideWhenUsed/>
    <w:qFormat/>
    <w:rsid w:val="00290FAF"/>
    <w:pPr>
      <w:keepNext/>
      <w:numPr>
        <w:ilvl w:val="1"/>
        <w:numId w:val="11"/>
      </w:numPr>
      <w:spacing w:after="300"/>
      <w:outlineLvl w:val="1"/>
    </w:pPr>
    <w:rPr>
      <w:rFonts w:eastAsiaTheme="majorEastAsia" w:cstheme="majorBidi"/>
      <w:bCs/>
      <w:szCs w:val="26"/>
    </w:rPr>
  </w:style>
  <w:style w:type="paragraph" w:styleId="Kop3">
    <w:name w:val="heading 3"/>
    <w:basedOn w:val="Standaard"/>
    <w:next w:val="Standaard"/>
    <w:link w:val="Kop3Char"/>
    <w:uiPriority w:val="9"/>
    <w:unhideWhenUsed/>
    <w:qFormat/>
    <w:rsid w:val="00290FAF"/>
    <w:pPr>
      <w:keepNext/>
      <w:numPr>
        <w:ilvl w:val="2"/>
        <w:numId w:val="11"/>
      </w:numPr>
      <w:spacing w:after="300"/>
      <w:outlineLvl w:val="2"/>
    </w:pPr>
    <w:rPr>
      <w:rFonts w:eastAsiaTheme="majorEastAsia" w:cstheme="majorBidi"/>
      <w:bCs/>
    </w:rPr>
  </w:style>
  <w:style w:type="paragraph" w:styleId="Kop4">
    <w:name w:val="heading 4"/>
    <w:basedOn w:val="Standaard"/>
    <w:next w:val="Standaard"/>
    <w:link w:val="Kop4Char"/>
    <w:uiPriority w:val="9"/>
    <w:unhideWhenUsed/>
    <w:qFormat/>
    <w:rsid w:val="00290FAF"/>
    <w:pPr>
      <w:keepNext/>
      <w:numPr>
        <w:ilvl w:val="3"/>
        <w:numId w:val="11"/>
      </w:numPr>
      <w:spacing w:after="300"/>
      <w:outlineLvl w:val="3"/>
    </w:pPr>
    <w:rPr>
      <w:rFonts w:eastAsia="Times New Roman" w:cs="Times New Roman"/>
      <w:bCs/>
      <w:iCs/>
      <w:szCs w:val="20"/>
      <w:lang w:val="nl" w:eastAsia="nl-NL"/>
    </w:rPr>
  </w:style>
  <w:style w:type="paragraph" w:styleId="Kop5">
    <w:name w:val="heading 5"/>
    <w:basedOn w:val="Standaard"/>
    <w:next w:val="Standaard"/>
    <w:link w:val="Kop5Char"/>
    <w:uiPriority w:val="9"/>
    <w:unhideWhenUsed/>
    <w:qFormat/>
    <w:rsid w:val="00290FAF"/>
    <w:pPr>
      <w:keepNext/>
      <w:keepLines/>
      <w:numPr>
        <w:ilvl w:val="4"/>
        <w:numId w:val="11"/>
      </w:numPr>
      <w:spacing w:before="200"/>
      <w:outlineLvl w:val="4"/>
    </w:pPr>
    <w:rPr>
      <w:rFonts w:asciiTheme="majorHAnsi" w:eastAsiaTheme="majorEastAsia" w:hAnsiTheme="majorHAnsi" w:cstheme="majorBidi"/>
      <w:color w:val="243F60" w:themeColor="accent1" w:themeShade="7F"/>
      <w:szCs w:val="20"/>
      <w:lang w:val="nl" w:eastAsia="nl-NL"/>
    </w:rPr>
  </w:style>
  <w:style w:type="paragraph" w:styleId="Kop6">
    <w:name w:val="heading 6"/>
    <w:basedOn w:val="Standaard"/>
    <w:next w:val="Standaard"/>
    <w:link w:val="Kop6Char"/>
    <w:uiPriority w:val="9"/>
    <w:unhideWhenUsed/>
    <w:qFormat/>
    <w:rsid w:val="00290FAF"/>
    <w:pPr>
      <w:keepNext/>
      <w:keepLines/>
      <w:numPr>
        <w:ilvl w:val="5"/>
        <w:numId w:val="11"/>
      </w:numPr>
      <w:spacing w:before="200"/>
      <w:outlineLvl w:val="5"/>
    </w:pPr>
    <w:rPr>
      <w:rFonts w:asciiTheme="majorHAnsi" w:eastAsiaTheme="majorEastAsia" w:hAnsiTheme="majorHAnsi" w:cstheme="majorBidi"/>
      <w:i/>
      <w:iCs/>
      <w:color w:val="243F60" w:themeColor="accent1" w:themeShade="7F"/>
      <w:szCs w:val="20"/>
      <w:lang w:val="nl" w:eastAsia="nl-NL"/>
    </w:rPr>
  </w:style>
  <w:style w:type="paragraph" w:styleId="Kop7">
    <w:name w:val="heading 7"/>
    <w:basedOn w:val="Standaard"/>
    <w:next w:val="Standaard"/>
    <w:link w:val="Kop7Char"/>
    <w:uiPriority w:val="9"/>
    <w:unhideWhenUsed/>
    <w:qFormat/>
    <w:rsid w:val="00290FAF"/>
    <w:pPr>
      <w:keepNext/>
      <w:keepLines/>
      <w:numPr>
        <w:ilvl w:val="6"/>
        <w:numId w:val="11"/>
      </w:numPr>
      <w:spacing w:before="200"/>
      <w:outlineLvl w:val="6"/>
    </w:pPr>
    <w:rPr>
      <w:rFonts w:asciiTheme="majorHAnsi" w:eastAsiaTheme="majorEastAsia" w:hAnsiTheme="majorHAnsi" w:cstheme="majorBidi"/>
      <w:i/>
      <w:iCs/>
      <w:color w:val="404040" w:themeColor="text1" w:themeTint="BF"/>
      <w:szCs w:val="20"/>
      <w:lang w:val="nl" w:eastAsia="nl-NL"/>
    </w:rPr>
  </w:style>
  <w:style w:type="paragraph" w:styleId="Kop8">
    <w:name w:val="heading 8"/>
    <w:basedOn w:val="Standaard"/>
    <w:next w:val="Standaard"/>
    <w:link w:val="Kop8Char"/>
    <w:uiPriority w:val="9"/>
    <w:unhideWhenUsed/>
    <w:qFormat/>
    <w:rsid w:val="00290FAF"/>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lang w:val="nl" w:eastAsia="nl-NL"/>
    </w:rPr>
  </w:style>
  <w:style w:type="paragraph" w:styleId="Kop9">
    <w:name w:val="heading 9"/>
    <w:basedOn w:val="Standaard"/>
    <w:next w:val="Standaard"/>
    <w:link w:val="Kop9Char"/>
    <w:uiPriority w:val="9"/>
    <w:unhideWhenUsed/>
    <w:qFormat/>
    <w:rsid w:val="00290FAF"/>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rsid w:val="00290FAF"/>
    <w:rPr>
      <w:rFonts w:asciiTheme="majorHAnsi" w:eastAsiaTheme="majorEastAsia" w:hAnsiTheme="majorHAnsi" w:cstheme="majorBidi"/>
      <w:i/>
      <w:iCs/>
      <w:color w:val="243F60" w:themeColor="accent1" w:themeShade="7F"/>
      <w:sz w:val="18"/>
      <w:szCs w:val="20"/>
      <w:lang w:val="nl" w:eastAsia="nl-NL"/>
    </w:rPr>
  </w:style>
  <w:style w:type="character" w:customStyle="1" w:styleId="Kop1Char">
    <w:name w:val="Kop 1 Char"/>
    <w:basedOn w:val="Standaardalinea-lettertype"/>
    <w:link w:val="Kop1"/>
    <w:rsid w:val="00290FAF"/>
    <w:rPr>
      <w:rFonts w:ascii="Verdana" w:eastAsia="Times New Roman" w:hAnsi="Verdana" w:cs="Arial"/>
      <w:b/>
      <w:bCs/>
      <w:sz w:val="18"/>
      <w:szCs w:val="32"/>
      <w:lang w:eastAsia="nl-NL"/>
    </w:rPr>
  </w:style>
  <w:style w:type="character" w:customStyle="1" w:styleId="Kop2Char">
    <w:name w:val="Kop 2 Char"/>
    <w:basedOn w:val="Standaardalinea-lettertype"/>
    <w:link w:val="Kop2"/>
    <w:uiPriority w:val="9"/>
    <w:rsid w:val="00290FAF"/>
    <w:rPr>
      <w:rFonts w:ascii="Verdana" w:eastAsiaTheme="majorEastAsia" w:hAnsi="Verdana" w:cstheme="majorBidi"/>
      <w:bCs/>
      <w:sz w:val="18"/>
      <w:szCs w:val="26"/>
    </w:rPr>
  </w:style>
  <w:style w:type="character" w:customStyle="1" w:styleId="Kop3Char">
    <w:name w:val="Kop 3 Char"/>
    <w:basedOn w:val="Standaardalinea-lettertype"/>
    <w:link w:val="Kop3"/>
    <w:uiPriority w:val="9"/>
    <w:rsid w:val="00290FAF"/>
    <w:rPr>
      <w:rFonts w:ascii="Verdana" w:eastAsiaTheme="majorEastAsia" w:hAnsi="Verdana" w:cstheme="majorBidi"/>
      <w:bCs/>
      <w:sz w:val="18"/>
    </w:rPr>
  </w:style>
  <w:style w:type="character" w:customStyle="1" w:styleId="Kop4Char">
    <w:name w:val="Kop 4 Char"/>
    <w:basedOn w:val="Standaardalinea-lettertype"/>
    <w:link w:val="Kop4"/>
    <w:uiPriority w:val="9"/>
    <w:rsid w:val="00290FAF"/>
    <w:rPr>
      <w:rFonts w:ascii="Verdana" w:eastAsia="Times New Roman" w:hAnsi="Verdana" w:cs="Times New Roman"/>
      <w:bCs/>
      <w:iCs/>
      <w:sz w:val="18"/>
      <w:szCs w:val="20"/>
      <w:lang w:val="nl" w:eastAsia="nl-NL"/>
    </w:rPr>
  </w:style>
  <w:style w:type="character" w:customStyle="1" w:styleId="Kop5Char">
    <w:name w:val="Kop 5 Char"/>
    <w:basedOn w:val="Standaardalinea-lettertype"/>
    <w:link w:val="Kop5"/>
    <w:uiPriority w:val="9"/>
    <w:rsid w:val="00290FAF"/>
    <w:rPr>
      <w:rFonts w:asciiTheme="majorHAnsi" w:eastAsiaTheme="majorEastAsia" w:hAnsiTheme="majorHAnsi" w:cstheme="majorBidi"/>
      <w:color w:val="243F60" w:themeColor="accent1" w:themeShade="7F"/>
      <w:sz w:val="18"/>
      <w:szCs w:val="20"/>
      <w:lang w:val="nl" w:eastAsia="nl-NL"/>
    </w:rPr>
  </w:style>
  <w:style w:type="character" w:customStyle="1" w:styleId="Kop7Char">
    <w:name w:val="Kop 7 Char"/>
    <w:basedOn w:val="Standaardalinea-lettertype"/>
    <w:link w:val="Kop7"/>
    <w:uiPriority w:val="9"/>
    <w:rsid w:val="00290FAF"/>
    <w:rPr>
      <w:rFonts w:asciiTheme="majorHAnsi" w:eastAsiaTheme="majorEastAsia" w:hAnsiTheme="majorHAnsi" w:cstheme="majorBidi"/>
      <w:i/>
      <w:iCs/>
      <w:color w:val="404040" w:themeColor="text1" w:themeTint="BF"/>
      <w:sz w:val="18"/>
      <w:szCs w:val="20"/>
      <w:lang w:val="nl" w:eastAsia="nl-NL"/>
    </w:rPr>
  </w:style>
  <w:style w:type="character" w:customStyle="1" w:styleId="Kop9Char">
    <w:name w:val="Kop 9 Char"/>
    <w:basedOn w:val="Standaardalinea-lettertype"/>
    <w:link w:val="Kop9"/>
    <w:uiPriority w:val="9"/>
    <w:rsid w:val="00290FAF"/>
    <w:rPr>
      <w:rFonts w:asciiTheme="majorHAnsi" w:eastAsiaTheme="majorEastAsia" w:hAnsiTheme="majorHAnsi" w:cstheme="majorBidi"/>
      <w:i/>
      <w:iCs/>
      <w:color w:val="404040" w:themeColor="text1" w:themeTint="BF"/>
      <w:sz w:val="20"/>
      <w:szCs w:val="20"/>
      <w:lang w:val="nl" w:eastAsia="nl-NL"/>
    </w:rPr>
  </w:style>
  <w:style w:type="character" w:customStyle="1" w:styleId="Kop8Char">
    <w:name w:val="Kop 8 Char"/>
    <w:basedOn w:val="Standaardalinea-lettertype"/>
    <w:link w:val="Kop8"/>
    <w:uiPriority w:val="9"/>
    <w:rsid w:val="00290FAF"/>
    <w:rPr>
      <w:rFonts w:asciiTheme="majorHAnsi" w:eastAsiaTheme="majorEastAsia" w:hAnsiTheme="majorHAnsi" w:cstheme="majorBidi"/>
      <w:color w:val="404040" w:themeColor="text1" w:themeTint="BF"/>
      <w:sz w:val="20"/>
      <w:szCs w:val="20"/>
      <w:lang w:val="nl" w:eastAsia="nl-NL"/>
    </w:rPr>
  </w:style>
  <w:style w:type="paragraph" w:styleId="Inhopg1">
    <w:name w:val="toc 1"/>
    <w:basedOn w:val="Standaard"/>
    <w:next w:val="Standaard"/>
    <w:autoRedefine/>
    <w:uiPriority w:val="39"/>
    <w:unhideWhenUsed/>
    <w:qFormat/>
    <w:rsid w:val="00C63867"/>
    <w:pPr>
      <w:tabs>
        <w:tab w:val="left" w:pos="1418"/>
        <w:tab w:val="right" w:pos="9117"/>
      </w:tabs>
      <w:spacing w:before="300"/>
    </w:pPr>
    <w:rPr>
      <w:rFonts w:eastAsia="Times New Roman" w:cs="Times New Roman"/>
      <w:b/>
      <w:caps/>
      <w:szCs w:val="18"/>
      <w:lang w:eastAsia="nl-NL"/>
    </w:rPr>
  </w:style>
  <w:style w:type="paragraph" w:styleId="Inhopg2">
    <w:name w:val="toc 2"/>
    <w:basedOn w:val="Standaard"/>
    <w:next w:val="Standaard"/>
    <w:autoRedefine/>
    <w:uiPriority w:val="39"/>
    <w:unhideWhenUsed/>
    <w:qFormat/>
    <w:rsid w:val="00C63867"/>
    <w:pPr>
      <w:tabs>
        <w:tab w:val="left" w:pos="1418"/>
        <w:tab w:val="right" w:pos="9117"/>
      </w:tabs>
    </w:pPr>
    <w:rPr>
      <w:rFonts w:eastAsia="Times New Roman" w:cs="Times New Roman"/>
      <w:i/>
      <w:szCs w:val="18"/>
      <w:lang w:eastAsia="nl-NL"/>
    </w:rPr>
  </w:style>
  <w:style w:type="paragraph" w:styleId="Inhopg3">
    <w:name w:val="toc 3"/>
    <w:basedOn w:val="Standaard"/>
    <w:next w:val="Standaard"/>
    <w:autoRedefine/>
    <w:uiPriority w:val="39"/>
    <w:unhideWhenUsed/>
    <w:qFormat/>
    <w:rsid w:val="00C63867"/>
    <w:pPr>
      <w:tabs>
        <w:tab w:val="left" w:pos="1418"/>
        <w:tab w:val="right" w:pos="9117"/>
      </w:tabs>
    </w:pPr>
    <w:rPr>
      <w:rFonts w:eastAsia="Times New Roman" w:cs="Times New Roman"/>
      <w:szCs w:val="18"/>
      <w:lang w:eastAsia="nl-NL"/>
    </w:rPr>
  </w:style>
  <w:style w:type="paragraph" w:customStyle="1" w:styleId="doAlinea1">
    <w:name w:val="do_Alinea1"/>
    <w:basedOn w:val="Kop1"/>
    <w:next w:val="Standaard"/>
    <w:qFormat/>
    <w:rsid w:val="00290FAF"/>
    <w:pPr>
      <w:keepNext w:val="0"/>
      <w:spacing w:after="0"/>
      <w:outlineLvl w:val="9"/>
    </w:pPr>
    <w:rPr>
      <w:b w:val="0"/>
    </w:rPr>
  </w:style>
  <w:style w:type="paragraph" w:customStyle="1" w:styleId="doAlinea2">
    <w:name w:val="do_Alinea2"/>
    <w:basedOn w:val="Kop2"/>
    <w:next w:val="Standaard"/>
    <w:qFormat/>
    <w:rsid w:val="00290FAF"/>
    <w:pPr>
      <w:keepNext w:val="0"/>
      <w:spacing w:after="0"/>
      <w:outlineLvl w:val="9"/>
    </w:pPr>
  </w:style>
  <w:style w:type="paragraph" w:customStyle="1" w:styleId="doAlinea3">
    <w:name w:val="do_Alinea3"/>
    <w:basedOn w:val="Kop3"/>
    <w:next w:val="Standaard"/>
    <w:qFormat/>
    <w:rsid w:val="00290FAF"/>
    <w:pPr>
      <w:keepNext w:val="0"/>
      <w:spacing w:after="0"/>
      <w:outlineLvl w:val="9"/>
    </w:pPr>
  </w:style>
  <w:style w:type="paragraph" w:customStyle="1" w:styleId="doBullets1">
    <w:name w:val="do_Bullets1"/>
    <w:basedOn w:val="Standaard"/>
    <w:qFormat/>
    <w:rsid w:val="00290FAF"/>
    <w:pPr>
      <w:numPr>
        <w:numId w:val="1"/>
      </w:numPr>
    </w:pPr>
    <w:rPr>
      <w:rFonts w:eastAsia="Times New Roman" w:cs="Times New Roman"/>
      <w:szCs w:val="20"/>
      <w:lang w:val="nl" w:eastAsia="nl-NL"/>
    </w:rPr>
  </w:style>
  <w:style w:type="paragraph" w:customStyle="1" w:styleId="doBullets2">
    <w:name w:val="do_Bullets2"/>
    <w:basedOn w:val="doBullets1"/>
    <w:qFormat/>
    <w:rsid w:val="00290FAF"/>
    <w:pPr>
      <w:spacing w:after="240"/>
    </w:pPr>
    <w:rPr>
      <w:lang w:val="en-US"/>
    </w:rPr>
  </w:style>
  <w:style w:type="paragraph" w:styleId="Inhopg4">
    <w:name w:val="toc 4"/>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5">
    <w:name w:val="toc 5"/>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Inhopg6">
    <w:name w:val="toc 6"/>
    <w:basedOn w:val="Standaard"/>
    <w:next w:val="Standaard"/>
    <w:autoRedefine/>
    <w:uiPriority w:val="39"/>
    <w:qFormat/>
    <w:rsid w:val="00C661EA"/>
    <w:pPr>
      <w:tabs>
        <w:tab w:val="left" w:pos="1985"/>
        <w:tab w:val="right" w:pos="9117"/>
      </w:tabs>
      <w:spacing w:after="100" w:line="255" w:lineRule="atLeast"/>
      <w:ind w:left="1418"/>
    </w:pPr>
    <w:rPr>
      <w:rFonts w:eastAsia="Times New Roman" w:cs="Times New Roman"/>
      <w:szCs w:val="18"/>
      <w:lang w:eastAsia="nl-NL"/>
    </w:rPr>
  </w:style>
  <w:style w:type="paragraph" w:styleId="Citaat">
    <w:name w:val="Quote"/>
    <w:basedOn w:val="Standaard"/>
    <w:next w:val="Standaard"/>
    <w:link w:val="CitaatChar"/>
    <w:uiPriority w:val="11"/>
    <w:qFormat/>
    <w:rsid w:val="003E1C02"/>
    <w:pPr>
      <w:spacing w:after="260" w:line="252" w:lineRule="auto"/>
      <w:ind w:left="1418" w:right="1418"/>
    </w:pPr>
    <w:rPr>
      <w:rFonts w:asciiTheme="minorHAnsi" w:hAnsiTheme="minorHAnsi"/>
      <w:i/>
      <w:iCs/>
      <w:szCs w:val="20"/>
    </w:rPr>
  </w:style>
  <w:style w:type="character" w:customStyle="1" w:styleId="CitaatChar">
    <w:name w:val="Citaat Char"/>
    <w:basedOn w:val="Standaardalinea-lettertype"/>
    <w:link w:val="Citaat"/>
    <w:uiPriority w:val="11"/>
    <w:rsid w:val="003E1C02"/>
    <w:rPr>
      <w:rFonts w:asciiTheme="minorHAnsi" w:hAnsiTheme="minorHAnsi"/>
      <w:i/>
      <w:iCs/>
      <w:sz w:val="20"/>
      <w:szCs w:val="20"/>
    </w:rPr>
  </w:style>
  <w:style w:type="paragraph" w:customStyle="1" w:styleId="doGenummerdelijst">
    <w:name w:val="do_Genummerde lijst"/>
    <w:basedOn w:val="Standaard"/>
    <w:qFormat/>
    <w:rsid w:val="00290FAF"/>
    <w:pPr>
      <w:numPr>
        <w:numId w:val="2"/>
      </w:numPr>
    </w:pPr>
    <w:rPr>
      <w:rFonts w:eastAsia="Times New Roman" w:cs="Times New Roman"/>
      <w:szCs w:val="20"/>
      <w:lang w:val="nl" w:eastAsia="nl-NL"/>
    </w:rPr>
  </w:style>
  <w:style w:type="paragraph" w:customStyle="1" w:styleId="Hoofdstuk">
    <w:name w:val="Hoofdstuk"/>
    <w:basedOn w:val="Standaard"/>
    <w:next w:val="Standaard"/>
    <w:qFormat/>
    <w:rsid w:val="00740DE3"/>
    <w:pPr>
      <w:spacing w:line="240" w:lineRule="auto"/>
    </w:pPr>
    <w:rPr>
      <w:b/>
      <w:caps/>
    </w:rPr>
  </w:style>
  <w:style w:type="paragraph" w:customStyle="1" w:styleId="Paragraaf">
    <w:name w:val="Paragraaf"/>
    <w:basedOn w:val="Standaard"/>
    <w:next w:val="Standaard"/>
    <w:qFormat/>
    <w:rsid w:val="00AB1818"/>
    <w:pPr>
      <w:spacing w:line="240" w:lineRule="auto"/>
    </w:pPr>
    <w:rPr>
      <w:i/>
    </w:rPr>
  </w:style>
  <w:style w:type="paragraph" w:customStyle="1" w:styleId="Subparagraaf">
    <w:name w:val="Subparagraaf"/>
    <w:basedOn w:val="Standaard"/>
    <w:next w:val="Standaard"/>
    <w:qFormat/>
    <w:rsid w:val="00AB1818"/>
    <w:pPr>
      <w:spacing w:line="240" w:lineRule="auto"/>
    </w:pPr>
    <w:rPr>
      <w:i/>
    </w:rPr>
  </w:style>
  <w:style w:type="paragraph" w:customStyle="1" w:styleId="Kop">
    <w:name w:val="Kop"/>
    <w:basedOn w:val="Standaard"/>
    <w:next w:val="Standaard"/>
    <w:uiPriority w:val="4"/>
    <w:qFormat/>
    <w:rsid w:val="00326029"/>
    <w:pPr>
      <w:spacing w:line="240" w:lineRule="auto"/>
    </w:pPr>
    <w:rPr>
      <w:b/>
    </w:rPr>
  </w:style>
  <w:style w:type="paragraph" w:customStyle="1" w:styleId="doInspring1">
    <w:name w:val="do_Inspring1"/>
    <w:basedOn w:val="Standaard"/>
    <w:qFormat/>
    <w:rsid w:val="00290FAF"/>
    <w:pPr>
      <w:spacing w:line="260" w:lineRule="atLeast"/>
      <w:ind w:left="851"/>
    </w:pPr>
    <w:rPr>
      <w:rFonts w:eastAsia="Times New Roman" w:cs="Times New Roman"/>
      <w:szCs w:val="20"/>
      <w:lang w:eastAsia="nl-NL"/>
    </w:rPr>
  </w:style>
  <w:style w:type="paragraph" w:customStyle="1" w:styleId="doInspring2">
    <w:name w:val="do_Inspring2"/>
    <w:basedOn w:val="doInspring1"/>
    <w:qFormat/>
    <w:rsid w:val="00290FAF"/>
    <w:pPr>
      <w:ind w:left="1701"/>
    </w:pPr>
  </w:style>
  <w:style w:type="paragraph" w:customStyle="1" w:styleId="doLijstnummering1">
    <w:name w:val="do_Lijstnummering1"/>
    <w:basedOn w:val="Standaard"/>
    <w:qFormat/>
    <w:rsid w:val="00290FAF"/>
    <w:pPr>
      <w:numPr>
        <w:numId w:val="3"/>
      </w:numPr>
    </w:pPr>
    <w:rPr>
      <w:rFonts w:eastAsia="Times New Roman" w:cs="Times New Roman"/>
      <w:szCs w:val="24"/>
      <w:lang w:eastAsia="nl-NL"/>
    </w:rPr>
  </w:style>
  <w:style w:type="paragraph" w:customStyle="1" w:styleId="doLijstnummering2">
    <w:name w:val="do_Lijstnummering2"/>
    <w:basedOn w:val="Standaard"/>
    <w:qFormat/>
    <w:rsid w:val="00290FAF"/>
    <w:pPr>
      <w:numPr>
        <w:numId w:val="4"/>
      </w:numPr>
    </w:pPr>
    <w:rPr>
      <w:rFonts w:eastAsia="Times New Roman" w:cs="Times New Roman"/>
      <w:szCs w:val="24"/>
      <w:lang w:eastAsia="nl-NL"/>
    </w:rPr>
  </w:style>
  <w:style w:type="paragraph" w:customStyle="1" w:styleId="doLijstnummering3">
    <w:name w:val="do_Lijstnummering3"/>
    <w:basedOn w:val="Standaard"/>
    <w:qFormat/>
    <w:rsid w:val="00290FAF"/>
    <w:pPr>
      <w:numPr>
        <w:numId w:val="5"/>
      </w:numPr>
    </w:pPr>
    <w:rPr>
      <w:rFonts w:eastAsia="Times New Roman" w:cs="Times New Roman"/>
      <w:szCs w:val="24"/>
      <w:lang w:eastAsia="nl-NL"/>
    </w:rPr>
  </w:style>
  <w:style w:type="paragraph" w:customStyle="1" w:styleId="doLijstnummering4">
    <w:name w:val="do_Lijstnummering4"/>
    <w:basedOn w:val="Standaard"/>
    <w:qFormat/>
    <w:rsid w:val="00290FAF"/>
    <w:pPr>
      <w:numPr>
        <w:numId w:val="6"/>
      </w:numPr>
    </w:pPr>
    <w:rPr>
      <w:rFonts w:eastAsia="Times New Roman" w:cs="Times New Roman"/>
      <w:szCs w:val="20"/>
      <w:lang w:val="nl" w:eastAsia="nl-NL"/>
    </w:rPr>
  </w:style>
  <w:style w:type="paragraph" w:customStyle="1" w:styleId="doLijstnummering5">
    <w:name w:val="do_Lijstnummering5"/>
    <w:basedOn w:val="Standaard"/>
    <w:qFormat/>
    <w:rsid w:val="00290FAF"/>
    <w:pPr>
      <w:numPr>
        <w:numId w:val="7"/>
      </w:numPr>
    </w:pPr>
    <w:rPr>
      <w:rFonts w:eastAsia="Times New Roman" w:cs="Times New Roman"/>
      <w:szCs w:val="24"/>
      <w:lang w:eastAsia="nl-NL"/>
    </w:rPr>
  </w:style>
  <w:style w:type="paragraph" w:customStyle="1" w:styleId="doLijstnummering7">
    <w:name w:val="do_Lijstnummering7"/>
    <w:basedOn w:val="Standaard"/>
    <w:qFormat/>
    <w:rsid w:val="00290FAF"/>
    <w:pPr>
      <w:numPr>
        <w:numId w:val="8"/>
      </w:numPr>
    </w:pPr>
    <w:rPr>
      <w:rFonts w:eastAsia="Times New Roman" w:cs="Times New Roman"/>
      <w:szCs w:val="24"/>
      <w:lang w:eastAsia="nl-NL"/>
    </w:rPr>
  </w:style>
  <w:style w:type="paragraph" w:customStyle="1" w:styleId="doProducties">
    <w:name w:val="do_Producties"/>
    <w:basedOn w:val="Standaard"/>
    <w:qFormat/>
    <w:rsid w:val="00290FAF"/>
    <w:pPr>
      <w:numPr>
        <w:numId w:val="9"/>
      </w:numPr>
    </w:pPr>
    <w:rPr>
      <w:rFonts w:eastAsia="Times New Roman" w:cs="Times New Roman"/>
      <w:szCs w:val="20"/>
      <w:lang w:val="nl" w:eastAsia="nl-NL"/>
    </w:rPr>
  </w:style>
  <w:style w:type="paragraph" w:customStyle="1" w:styleId="doStandaardgenummerd">
    <w:name w:val="do_Standaard genummerd"/>
    <w:basedOn w:val="Standaard"/>
    <w:qFormat/>
    <w:rsid w:val="00290FAF"/>
    <w:pPr>
      <w:numPr>
        <w:numId w:val="10"/>
      </w:numPr>
      <w:spacing w:after="240" w:line="360" w:lineRule="auto"/>
    </w:pPr>
    <w:rPr>
      <w:lang w:val="en-US"/>
    </w:rPr>
  </w:style>
  <w:style w:type="paragraph" w:styleId="Koptekst">
    <w:name w:val="header"/>
    <w:basedOn w:val="Standaard"/>
    <w:link w:val="KoptekstChar"/>
    <w:uiPriority w:val="99"/>
    <w:unhideWhenUsed/>
    <w:rsid w:val="00842C2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2C25"/>
    <w:rPr>
      <w:rFonts w:ascii="Verdana" w:hAnsi="Verdana"/>
      <w:sz w:val="18"/>
    </w:rPr>
  </w:style>
  <w:style w:type="paragraph" w:styleId="Voettekst">
    <w:name w:val="footer"/>
    <w:basedOn w:val="Standaard"/>
    <w:link w:val="VoettekstChar"/>
    <w:uiPriority w:val="99"/>
    <w:unhideWhenUsed/>
    <w:rsid w:val="00842C2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2C25"/>
    <w:rPr>
      <w:rFonts w:ascii="Verdana" w:hAnsi="Verdana"/>
      <w:sz w:val="18"/>
    </w:rPr>
  </w:style>
  <w:style w:type="character" w:styleId="Tekstvantijdelijkeaanduiding">
    <w:name w:val="Placeholder Text"/>
    <w:basedOn w:val="Standaardalinea-lettertype"/>
    <w:uiPriority w:val="99"/>
    <w:semiHidden/>
    <w:qFormat/>
    <w:rsid w:val="00842C25"/>
    <w:rPr>
      <w:color w:val="808080"/>
    </w:rPr>
  </w:style>
  <w:style w:type="table" w:styleId="Tabelraster">
    <w:name w:val="Table Grid"/>
    <w:basedOn w:val="Standaardtabel"/>
    <w:uiPriority w:val="59"/>
    <w:rsid w:val="00B63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639E3"/>
    <w:pPr>
      <w:spacing w:after="200" w:line="240" w:lineRule="auto"/>
    </w:pPr>
    <w:rPr>
      <w:i/>
      <w:iCs/>
      <w:color w:val="1F497D" w:themeColor="text2"/>
      <w:szCs w:val="18"/>
    </w:rPr>
  </w:style>
  <w:style w:type="paragraph" w:customStyle="1" w:styleId="doStatus">
    <w:name w:val="do_Status"/>
    <w:basedOn w:val="Standaard"/>
    <w:qFormat/>
    <w:rsid w:val="001B3BC7"/>
    <w:pPr>
      <w:spacing w:line="240" w:lineRule="auto"/>
      <w:jc w:val="right"/>
    </w:pPr>
    <w:rPr>
      <w:b/>
      <w:caps/>
      <w:sz w:val="28"/>
    </w:rPr>
  </w:style>
  <w:style w:type="paragraph" w:styleId="Eindnoottekst">
    <w:name w:val="endnote text"/>
    <w:basedOn w:val="Standaard"/>
    <w:link w:val="EindnoottekstChar"/>
    <w:uiPriority w:val="99"/>
    <w:semiHidden/>
    <w:unhideWhenUsed/>
    <w:rsid w:val="001C41E6"/>
    <w:pPr>
      <w:spacing w:line="240" w:lineRule="auto"/>
    </w:pPr>
    <w:rPr>
      <w:sz w:val="14"/>
      <w:szCs w:val="20"/>
    </w:rPr>
  </w:style>
  <w:style w:type="character" w:customStyle="1" w:styleId="EindnoottekstChar">
    <w:name w:val="Eindnoottekst Char"/>
    <w:basedOn w:val="Standaardalinea-lettertype"/>
    <w:link w:val="Eindnoottekst"/>
    <w:uiPriority w:val="99"/>
    <w:semiHidden/>
    <w:rsid w:val="001C41E6"/>
    <w:rPr>
      <w:rFonts w:ascii="Verdana" w:hAnsi="Verdana"/>
      <w:sz w:val="14"/>
      <w:szCs w:val="20"/>
    </w:rPr>
  </w:style>
  <w:style w:type="paragraph" w:styleId="Voetnoottekst">
    <w:name w:val="footnote text"/>
    <w:basedOn w:val="Standaard"/>
    <w:link w:val="VoetnoottekstChar"/>
    <w:uiPriority w:val="99"/>
    <w:rsid w:val="000F5CCD"/>
    <w:pPr>
      <w:tabs>
        <w:tab w:val="left" w:pos="284"/>
      </w:tabs>
      <w:spacing w:line="240" w:lineRule="auto"/>
      <w:ind w:left="284" w:hanging="284"/>
    </w:pPr>
    <w:rPr>
      <w:sz w:val="14"/>
      <w:szCs w:val="20"/>
    </w:rPr>
  </w:style>
  <w:style w:type="character" w:customStyle="1" w:styleId="VoetnoottekstChar">
    <w:name w:val="Voetnoottekst Char"/>
    <w:basedOn w:val="Standaardalinea-lettertype"/>
    <w:link w:val="Voetnoottekst"/>
    <w:uiPriority w:val="99"/>
    <w:rsid w:val="000F5CCD"/>
    <w:rPr>
      <w:sz w:val="14"/>
      <w:szCs w:val="20"/>
    </w:rPr>
  </w:style>
  <w:style w:type="paragraph" w:styleId="Ballontekst">
    <w:name w:val="Balloon Text"/>
    <w:basedOn w:val="Standaard"/>
    <w:link w:val="BallontekstChar"/>
    <w:uiPriority w:val="99"/>
    <w:semiHidden/>
    <w:unhideWhenUsed/>
    <w:rsid w:val="001C0860"/>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1C0860"/>
    <w:rPr>
      <w:rFonts w:ascii="Segoe UI" w:hAnsi="Segoe UI" w:cs="Segoe UI"/>
      <w:sz w:val="18"/>
      <w:szCs w:val="18"/>
    </w:rPr>
  </w:style>
  <w:style w:type="character" w:styleId="Verwijzingopmerking">
    <w:name w:val="annotation reference"/>
    <w:basedOn w:val="Standaardalinea-lettertype"/>
    <w:uiPriority w:val="99"/>
    <w:semiHidden/>
    <w:unhideWhenUsed/>
    <w:rsid w:val="00CD2A44"/>
    <w:rPr>
      <w:sz w:val="16"/>
      <w:szCs w:val="16"/>
    </w:rPr>
  </w:style>
  <w:style w:type="paragraph" w:styleId="Tekstopmerking">
    <w:name w:val="annotation text"/>
    <w:basedOn w:val="Standaard"/>
    <w:link w:val="TekstopmerkingChar"/>
    <w:uiPriority w:val="99"/>
    <w:semiHidden/>
    <w:unhideWhenUsed/>
    <w:rsid w:val="00CD2A4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D2A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D2A44"/>
    <w:rPr>
      <w:b/>
      <w:bCs/>
    </w:rPr>
  </w:style>
  <w:style w:type="character" w:customStyle="1" w:styleId="OnderwerpvanopmerkingChar">
    <w:name w:val="Onderwerp van opmerking Char"/>
    <w:basedOn w:val="TekstopmerkingChar"/>
    <w:link w:val="Onderwerpvanopmerking"/>
    <w:uiPriority w:val="99"/>
    <w:semiHidden/>
    <w:rsid w:val="00CD2A44"/>
    <w:rPr>
      <w:rFonts w:ascii="Verdana" w:hAnsi="Verdana"/>
      <w:b/>
      <w:bCs/>
      <w:sz w:val="20"/>
      <w:szCs w:val="20"/>
    </w:rPr>
  </w:style>
  <w:style w:type="paragraph" w:styleId="Revisie">
    <w:name w:val="Revision"/>
    <w:hidden/>
    <w:uiPriority w:val="99"/>
    <w:semiHidden/>
    <w:rsid w:val="00CD2A44"/>
    <w:pPr>
      <w:spacing w:after="0" w:line="240" w:lineRule="auto"/>
      <w:jc w:val="left"/>
    </w:pPr>
    <w:rPr>
      <w:rFonts w:ascii="Verdana" w:hAnsi="Verdana"/>
      <w:sz w:val="18"/>
    </w:rPr>
  </w:style>
  <w:style w:type="paragraph" w:styleId="Lijstalinea">
    <w:name w:val="List Paragraph"/>
    <w:basedOn w:val="Standaard"/>
    <w:uiPriority w:val="34"/>
    <w:qFormat/>
    <w:rsid w:val="00F80096"/>
    <w:pPr>
      <w:ind w:left="720"/>
      <w:contextualSpacing/>
    </w:pPr>
  </w:style>
  <w:style w:type="character" w:styleId="Voetnootmarkering">
    <w:name w:val="footnote reference"/>
    <w:basedOn w:val="Standaardalinea-lettertype"/>
    <w:uiPriority w:val="99"/>
    <w:semiHidden/>
    <w:unhideWhenUsed/>
    <w:rsid w:val="00D1319A"/>
    <w:rPr>
      <w:vertAlign w:val="superscript"/>
    </w:rPr>
  </w:style>
  <w:style w:type="character" w:styleId="Hyperlink">
    <w:name w:val="Hyperlink"/>
    <w:basedOn w:val="Standaardalinea-lettertype"/>
    <w:uiPriority w:val="99"/>
    <w:unhideWhenUsed/>
    <w:rsid w:val="005A7F4C"/>
    <w:rPr>
      <w:color w:val="0000FF" w:themeColor="hyperlink"/>
      <w:u w:val="single"/>
    </w:rPr>
  </w:style>
  <w:style w:type="character" w:styleId="GevolgdeHyperlink">
    <w:name w:val="FollowedHyperlink"/>
    <w:basedOn w:val="Standaardalinea-lettertype"/>
    <w:uiPriority w:val="99"/>
    <w:semiHidden/>
    <w:unhideWhenUsed/>
    <w:rsid w:val="00853C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422874">
      <w:bodyDiv w:val="1"/>
      <w:marLeft w:val="0"/>
      <w:marRight w:val="0"/>
      <w:marTop w:val="0"/>
      <w:marBottom w:val="0"/>
      <w:divBdr>
        <w:top w:val="none" w:sz="0" w:space="0" w:color="auto"/>
        <w:left w:val="none" w:sz="0" w:space="0" w:color="auto"/>
        <w:bottom w:val="none" w:sz="0" w:space="0" w:color="auto"/>
        <w:right w:val="none" w:sz="0" w:space="0" w:color="auto"/>
      </w:divBdr>
    </w:div>
    <w:div w:id="430470237">
      <w:bodyDiv w:val="1"/>
      <w:marLeft w:val="0"/>
      <w:marRight w:val="0"/>
      <w:marTop w:val="0"/>
      <w:marBottom w:val="0"/>
      <w:divBdr>
        <w:top w:val="none" w:sz="0" w:space="0" w:color="auto"/>
        <w:left w:val="none" w:sz="0" w:space="0" w:color="auto"/>
        <w:bottom w:val="none" w:sz="0" w:space="0" w:color="auto"/>
        <w:right w:val="none" w:sz="0" w:space="0" w:color="auto"/>
      </w:divBdr>
    </w:div>
    <w:div w:id="586381917">
      <w:bodyDiv w:val="1"/>
      <w:marLeft w:val="0"/>
      <w:marRight w:val="0"/>
      <w:marTop w:val="0"/>
      <w:marBottom w:val="0"/>
      <w:divBdr>
        <w:top w:val="none" w:sz="0" w:space="0" w:color="auto"/>
        <w:left w:val="none" w:sz="0" w:space="0" w:color="auto"/>
        <w:bottom w:val="none" w:sz="0" w:space="0" w:color="auto"/>
        <w:right w:val="none" w:sz="0" w:space="0" w:color="auto"/>
      </w:divBdr>
    </w:div>
    <w:div w:id="13537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F1F5B-2A7B-434F-808C-D98633FA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2684</Words>
  <Characters>14768</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Het NIC B.V.</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Poort</dc:creator>
  <cp:lastModifiedBy>Simone Daniels</cp:lastModifiedBy>
  <cp:revision>2</cp:revision>
  <dcterms:created xsi:type="dcterms:W3CDTF">2022-01-11T10:36:00Z</dcterms:created>
  <dcterms:modified xsi:type="dcterms:W3CDTF">2022-01-11T10:36:00Z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Blank</vt:lpwstr>
  </property>
  <property fmtid="{D5CDD505-2E9C-101B-9397-08002B2CF9AE}" pid="3" name="ContentType">
    <vt:lpwstr>Blanco</vt:lpwstr>
  </property>
  <property fmtid="{D5CDD505-2E9C-101B-9397-08002B2CF9AE}" pid="4" name="corporateDocument">
    <vt:lpwstr>-1</vt:lpwstr>
  </property>
  <property fmtid="{D5CDD505-2E9C-101B-9397-08002B2CF9AE}" pid="5" name="MatterCode">
    <vt:lpwstr> </vt:lpwstr>
  </property>
  <property fmtid="{D5CDD505-2E9C-101B-9397-08002B2CF9AE}" pid="6" name="Author_Username">
    <vt:lpwstr> </vt:lpwstr>
  </property>
</Properties>
</file>