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0" w:line="276" w:lineRule="auto"/>
        <w:ind w:left="-367.5" w:firstLine="0"/>
        <w:rPr>
          <w:sz w:val="30"/>
          <w:szCs w:val="30"/>
        </w:rPr>
      </w:pPr>
      <w:bookmarkStart w:colFirst="0" w:colLast="0" w:name="_uc760j9yza1a" w:id="0"/>
      <w:bookmarkEnd w:id="0"/>
      <w:r w:rsidDel="00000000" w:rsidR="00000000" w:rsidRPr="00000000">
        <w:rPr>
          <w:sz w:val="30"/>
          <w:szCs w:val="30"/>
          <w:rtl w:val="0"/>
        </w:rPr>
        <w:t xml:space="preserve">Teme proiect Testarea sistemelor software</w:t>
      </w:r>
    </w:p>
    <w:p w:rsidR="00000000" w:rsidDel="00000000" w:rsidP="00000000" w:rsidRDefault="00000000" w:rsidRPr="00000000" w14:paraId="00000002">
      <w:pPr>
        <w:pStyle w:val="Title"/>
        <w:ind w:left="3600" w:right="-367.5" w:firstLine="0"/>
        <w:rPr/>
        <w:sectPr>
          <w:footerReference r:id="rId6" w:type="default"/>
          <w:pgSz w:h="16840" w:w="11910" w:orient="portrait"/>
          <w:pgMar w:bottom="1040" w:top="1020" w:left="1380" w:right="1020" w:header="0" w:footer="854"/>
          <w:pgNumType w:start="1"/>
          <w:cols w:equalWidth="0" w:num="2">
            <w:col w:space="734" w:w="4388"/>
            <w:col w:space="0" w:w="4388"/>
          </w:cols>
        </w:sectPr>
      </w:pPr>
      <w:r w:rsidDel="00000000" w:rsidR="00000000" w:rsidRPr="00000000">
        <w:rPr>
          <w:rtl w:val="0"/>
        </w:rPr>
      </w:r>
    </w:p>
    <w:p w:rsidR="00000000" w:rsidDel="00000000" w:rsidP="00000000" w:rsidRDefault="00000000" w:rsidRPr="00000000" w14:paraId="0000000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73"/>
        </w:tabs>
        <w:spacing w:after="0" w:before="26" w:line="261" w:lineRule="auto"/>
        <w:ind w:left="111" w:right="339" w:firstLine="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Pentru realizarea unui proiect se pot forma echipe de maxim 5 studenți. Este de preferat ca temele să fie realizate în echipă, dar nu obligatoriu.</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Fiecare echipă va alege una dintre temele precizate mai jos. Fiecare temă poate fi aleasă de cel mult 3 echipe.</w:t>
      </w:r>
    </w:p>
    <w:p w:rsidR="00000000" w:rsidDel="00000000" w:rsidP="00000000" w:rsidRDefault="00000000" w:rsidRPr="00000000" w14:paraId="0000000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73"/>
        </w:tabs>
        <w:spacing w:after="0" w:before="0" w:line="274" w:lineRule="auto"/>
        <w:ind w:left="473" w:right="0" w:hanging="362"/>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Termene limită de predare:</w:t>
      </w:r>
    </w:p>
    <w:p w:rsidR="00000000" w:rsidDel="00000000" w:rsidP="00000000" w:rsidRDefault="00000000" w:rsidRPr="00000000" w14:paraId="0000000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1"/>
        </w:tabs>
        <w:spacing w:after="0" w:before="22" w:line="240" w:lineRule="auto"/>
        <w:ind w:left="811" w:right="0" w:hanging="340"/>
        <w:jc w:val="left"/>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fixare echipa și alegere temă: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 martie, 23:59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1"/>
        </w:tabs>
        <w:spacing w:after="0" w:before="4" w:line="240" w:lineRule="auto"/>
        <w:ind w:left="811" w:right="0" w:hanging="340"/>
        <w:jc w:val="left"/>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implementare: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aprilie, 23:59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1"/>
        </w:tabs>
        <w:spacing w:after="0" w:before="4" w:line="240" w:lineRule="auto"/>
        <w:ind w:left="811" w:right="0" w:hanging="340"/>
        <w:jc w:val="left"/>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implementare: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 aprilie, 23:59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1"/>
        </w:tabs>
        <w:spacing w:after="0" w:before="4" w:line="240" w:lineRule="auto"/>
        <w:ind w:left="811" w:right="0" w:hanging="340"/>
        <w:jc w:val="left"/>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 proiectul: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mai, 23:59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1"/>
        </w:tabs>
        <w:spacing w:after="0" w:before="4" w:line="240" w:lineRule="auto"/>
        <w:ind w:left="811" w:right="0" w:hanging="340"/>
        <w:jc w:val="left"/>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Pentru fiecare termen limită depășit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pierdeți 0,75 puncte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din nota finală.</w:t>
      </w:r>
    </w:p>
    <w:p w:rsidR="00000000" w:rsidDel="00000000" w:rsidP="00000000" w:rsidRDefault="00000000" w:rsidRPr="00000000" w14:paraId="0000000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1"/>
        </w:tabs>
        <w:spacing w:after="0" w:before="4" w:line="242" w:lineRule="auto"/>
        <w:ind w:left="811" w:right="718" w:hanging="341"/>
        <w:jc w:val="left"/>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Toti membrii echipei vor primi nota echipei (exceptând cazul în care un membru al echipei a promis ceva, dar nu a realizat până la final).</w:t>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73"/>
        </w:tabs>
        <w:spacing w:after="0" w:before="23" w:line="261" w:lineRule="auto"/>
        <w:ind w:left="111" w:right="285" w:firstLine="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Componența echipei, tema aleasă, link către repository (unul din sistemele GitHub/GitLab/ BitBucket) și email vor fi adăugate în fișierul (editabil)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echipe_TSS_optional_2024.gdoc</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73"/>
        </w:tabs>
        <w:spacing w:after="0" w:before="6" w:line="240" w:lineRule="auto"/>
        <w:ind w:left="473" w:right="0" w:hanging="362"/>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Repository-ul va conține:</w:t>
      </w:r>
    </w:p>
    <w:p w:rsidR="00000000" w:rsidDel="00000000" w:rsidP="00000000" w:rsidRDefault="00000000" w:rsidRPr="00000000" w14:paraId="0000000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1"/>
        </w:tabs>
        <w:spacing w:after="0" w:before="24" w:line="240" w:lineRule="auto"/>
        <w:ind w:left="811" w:right="0" w:hanging="340"/>
        <w:jc w:val="left"/>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implementarea aplicației și a testelor,</w:t>
      </w:r>
    </w:p>
    <w:p w:rsidR="00000000" w:rsidDel="00000000" w:rsidP="00000000" w:rsidRDefault="00000000" w:rsidRPr="00000000" w14:paraId="0000000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1"/>
        </w:tabs>
        <w:spacing w:after="0" w:before="4" w:line="240" w:lineRule="auto"/>
        <w:ind w:left="811" w:right="0" w:hanging="340"/>
        <w:jc w:val="left"/>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fișier README (sau wiki) cu link-uri către:</w:t>
      </w:r>
    </w:p>
    <w:p w:rsidR="00000000" w:rsidDel="00000000" w:rsidP="00000000" w:rsidRDefault="00000000" w:rsidRPr="00000000" w14:paraId="00000010">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171"/>
        </w:tabs>
        <w:spacing w:after="0" w:before="4" w:line="240" w:lineRule="auto"/>
        <w:ind w:left="1171" w:right="0" w:hanging="340"/>
        <w:jc w:val="left"/>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prezentare (PowerPoint, Keynote, Powtoon, videoclip YouTube et al.).</w:t>
      </w:r>
    </w:p>
    <w:p w:rsidR="00000000" w:rsidDel="00000000" w:rsidP="00000000" w:rsidRDefault="00000000" w:rsidRPr="00000000" w14:paraId="00000011">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171"/>
        </w:tabs>
        <w:spacing w:after="0" w:before="4" w:line="240" w:lineRule="auto"/>
        <w:ind w:left="1171" w:right="0" w:hanging="340"/>
        <w:jc w:val="left"/>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videoclipuri cu demo aplicație și rulare teste (de exemplu, YouTube).</w:t>
      </w:r>
    </w:p>
    <w:p w:rsidR="00000000" w:rsidDel="00000000" w:rsidP="00000000" w:rsidRDefault="00000000" w:rsidRPr="00000000" w14:paraId="00000012">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171"/>
        </w:tabs>
        <w:spacing w:after="0" w:before="4" w:line="252.00000000000003" w:lineRule="auto"/>
        <w:ind w:left="1171" w:right="428" w:hanging="340.9999999999999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diagrame, dacă e cazul. Acestea vor fi realizate cu un utilitar (de exemplu,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app.diagrams.net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t>
      </w:r>
      <w:hyperlink r:id="rId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www.lucidchart.com/pages/</w:t>
        </w:r>
      </w:hyperlink>
      <w:hyperlink r:id="r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yEd, Microsoft Visio et al.). Nu se acceptă imagini fotografiate/scanate.</w:t>
      </w:r>
    </w:p>
    <w:p w:rsidR="00000000" w:rsidDel="00000000" w:rsidP="00000000" w:rsidRDefault="00000000" w:rsidRPr="00000000" w14:paraId="00000013">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171"/>
        </w:tabs>
        <w:spacing w:after="0" w:before="11" w:line="252.00000000000003" w:lineRule="auto"/>
        <w:ind w:left="1171" w:right="317" w:hanging="340.99999999999994"/>
        <w:jc w:val="left"/>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raport despre folosirea unui tool de AI care ajută în timpul testării software (de exemplu, GitHub Copilot, chatGPT, Microsoft Copilot). Comparați suita proprie de teste cu cele autogenerate și evidențiați diferențele.</w:t>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73"/>
        </w:tabs>
        <w:spacing w:after="0" w:before="11" w:line="261" w:lineRule="auto"/>
        <w:ind w:left="111" w:right="308" w:firstLine="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Pot fi utilizate referințe cum ar fi: documentații oficiale ale tool-urilor, articole științifice și cărți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https://dblp.uni-trier.de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https://scholar.google.ro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Articolele științifice și cărți care nu sunt free pot fi găsite la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https://sci-hub.st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http://libgen.st</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73"/>
        </w:tabs>
        <w:spacing w:after="0" w:before="24" w:line="261" w:lineRule="auto"/>
        <w:ind w:left="111" w:right="239" w:firstLine="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Proiectul trebuie să fie original (a se vedea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regulamentul de etică și profesionalism al FMI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pct. 11 de la pagina 3 despre incidente minore), adică NU poate conține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texte preluate mot-à- mot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din alte surse, dar bineînțeles că diverse surse de informare pot fi consultate și vor fi menționate la referințe, inclusiv pt. cele autogenerate. Citate cu ghilimele pot fi de asemenea incluse, dacă e cazul.</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Raportul și testele vor fi verificate automat cu tool-ul de similitudine Turnitin. Textele preluate direct din alte surse nu vor fi luate in calcul, astfel ca nota va fi scăzută corespunzător.</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73"/>
        </w:tabs>
        <w:spacing w:after="0" w:before="0" w:line="261" w:lineRule="auto"/>
        <w:ind w:left="111" w:right="272" w:firstLine="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În realizarea proiectului pot fi utilizate instrumente cu IA pentru generarea de conținut text, cod, imagini, filme, pentru transformarea textului în muzică, film (de exemplu,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chatGPT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Microsoft Copilot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Gemeni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rikigpt.com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jenni.ai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Microsoft Designer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DALL-E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InVideo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indicând explicit acest lucru.</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73"/>
        </w:tabs>
        <w:spacing w:after="0" w:before="0" w:line="273" w:lineRule="auto"/>
        <w:ind w:left="473" w:right="0" w:hanging="362"/>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Șablon Referinţe:</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s>
        <w:spacing w:after="0" w:before="9" w:line="240" w:lineRule="auto"/>
        <w:ind w:left="473" w:right="0" w:hanging="362"/>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Nume, Prenume autor,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Titlu articol online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single"/>
          <w:shd w:fill="auto" w:val="clear"/>
          <w:vertAlign w:val="baseline"/>
          <w:rtl w:val="0"/>
        </w:rPr>
        <w:t xml:space="preserve">url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ultimei accesări: …</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50"/>
        </w:tabs>
        <w:spacing w:after="0" w:before="53" w:line="261" w:lineRule="auto"/>
        <w:ind w:left="111" w:right="743"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Nume, Prenume autor,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Titlu articol științific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Nume revista, vol. X, nr. Y, An publicare, Pagini.</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50"/>
        </w:tabs>
        <w:spacing w:after="0" w:before="0" w:line="274" w:lineRule="auto"/>
        <w:ind w:left="450" w:right="0" w:hanging="339"/>
        <w:jc w:val="left"/>
        <w:rPr>
          <w:smallCaps w:val="0"/>
          <w:strike w:val="0"/>
          <w:color w:val="000000"/>
          <w:u w:val="none"/>
          <w:shd w:fill="auto" w:val="clear"/>
          <w:vertAlign w:val="baseline"/>
        </w:rPr>
        <w:sectPr>
          <w:type w:val="continuous"/>
          <w:pgSz w:h="16840" w:w="11910" w:orient="portrait"/>
          <w:pgMar w:bottom="1040" w:top="1020" w:left="1380" w:right="1020" w:header="0" w:footer="85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Nume, Prenume autor,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Titlu carte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Nume editură, An publica</w:t>
      </w:r>
      <w:r w:rsidDel="00000000" w:rsidR="00000000" w:rsidRPr="00000000">
        <w:rPr>
          <w:rtl w:val="0"/>
        </w:rPr>
      </w:r>
    </w:p>
    <w:p w:rsidR="00000000" w:rsidDel="00000000" w:rsidP="00000000" w:rsidRDefault="00000000" w:rsidRPr="00000000" w14:paraId="0000001D">
      <w:pPr>
        <w:pStyle w:val="Heading1"/>
        <w:spacing w:before="1" w:lineRule="auto"/>
        <w:ind w:left="0"/>
        <w:rPr/>
      </w:pPr>
      <w:bookmarkStart w:colFirst="0" w:colLast="0" w:name="_my015s10pwqd" w:id="1"/>
      <w:bookmarkEnd w:id="1"/>
      <w:r w:rsidDel="00000000" w:rsidR="00000000" w:rsidRPr="00000000">
        <w:rPr>
          <w:rtl w:val="0"/>
        </w:rPr>
        <w:t xml:space="preserve">Tema 12: Studiul și prezentarea unui articol științific</w:t>
      </w:r>
    </w:p>
    <w:p w:rsidR="00000000" w:rsidDel="00000000" w:rsidP="00000000" w:rsidRDefault="00000000" w:rsidRPr="00000000" w14:paraId="0000001E">
      <w:pPr>
        <w:spacing w:before="3" w:lineRule="auto"/>
        <w:rPr>
          <w:b w:val="1"/>
          <w:sz w:val="28"/>
          <w:szCs w:val="28"/>
        </w:rPr>
      </w:pPr>
      <w:r w:rsidDel="00000000" w:rsidR="00000000" w:rsidRPr="00000000">
        <w:rPr>
          <w:rtl w:val="0"/>
        </w:rPr>
      </w:r>
    </w:p>
    <w:p w:rsidR="00000000" w:rsidDel="00000000" w:rsidP="00000000" w:rsidRDefault="00000000" w:rsidRPr="00000000" w14:paraId="0000001F">
      <w:pPr>
        <w:numPr>
          <w:ilvl w:val="1"/>
          <w:numId w:val="1"/>
        </w:numPr>
        <w:tabs>
          <w:tab w:val="left" w:leader="none" w:pos="487"/>
        </w:tabs>
        <w:spacing w:line="261" w:lineRule="auto"/>
        <w:ind w:left="111" w:right="504" w:hanging="363"/>
      </w:pPr>
      <w:r w:rsidDel="00000000" w:rsidR="00000000" w:rsidRPr="00000000">
        <w:rPr>
          <w:sz w:val="24"/>
          <w:szCs w:val="24"/>
          <w:rtl w:val="0"/>
        </w:rPr>
        <w:t xml:space="preserve">Alegeți un articol științific publicat în ultimii 4 ani pe o temă de testare software (</w:t>
      </w:r>
      <w:r w:rsidDel="00000000" w:rsidR="00000000" w:rsidRPr="00000000">
        <w:rPr>
          <w:sz w:val="24"/>
          <w:szCs w:val="24"/>
          <w:u w:val="single"/>
          <w:rtl w:val="0"/>
        </w:rPr>
        <w:t xml:space="preserve">https://</w:t>
      </w:r>
      <w:r w:rsidDel="00000000" w:rsidR="00000000" w:rsidRPr="00000000">
        <w:rPr>
          <w:sz w:val="24"/>
          <w:szCs w:val="24"/>
          <w:rtl w:val="0"/>
        </w:rPr>
        <w:t xml:space="preserve"> </w:t>
      </w:r>
      <w:r w:rsidDel="00000000" w:rsidR="00000000" w:rsidRPr="00000000">
        <w:rPr>
          <w:sz w:val="24"/>
          <w:szCs w:val="24"/>
          <w:u w:val="single"/>
          <w:rtl w:val="0"/>
        </w:rPr>
        <w:t xml:space="preserve">dblp.uni-trier.de</w:t>
      </w:r>
      <w:r w:rsidDel="00000000" w:rsidR="00000000" w:rsidRPr="00000000">
        <w:rPr>
          <w:sz w:val="24"/>
          <w:szCs w:val="24"/>
          <w:rtl w:val="0"/>
        </w:rPr>
        <w:t xml:space="preserve">, </w:t>
      </w:r>
      <w:r w:rsidDel="00000000" w:rsidR="00000000" w:rsidRPr="00000000">
        <w:rPr>
          <w:sz w:val="24"/>
          <w:szCs w:val="24"/>
          <w:u w:val="single"/>
          <w:rtl w:val="0"/>
        </w:rPr>
        <w:t xml:space="preserve">https://scholar.google.ro</w:t>
      </w:r>
      <w:r w:rsidDel="00000000" w:rsidR="00000000" w:rsidRPr="00000000">
        <w:rPr>
          <w:sz w:val="24"/>
          <w:szCs w:val="24"/>
          <w:rtl w:val="0"/>
        </w:rPr>
        <w:t xml:space="preserve">).</w:t>
      </w:r>
    </w:p>
    <w:p w:rsidR="00000000" w:rsidDel="00000000" w:rsidP="00000000" w:rsidRDefault="00000000" w:rsidRPr="00000000" w14:paraId="00000020">
      <w:pPr>
        <w:numPr>
          <w:ilvl w:val="1"/>
          <w:numId w:val="1"/>
        </w:numPr>
        <w:tabs>
          <w:tab w:val="left" w:leader="none" w:pos="500"/>
        </w:tabs>
        <w:spacing w:line="274" w:lineRule="auto"/>
        <w:ind w:left="111" w:hanging="363"/>
      </w:pPr>
      <w:r w:rsidDel="00000000" w:rsidR="00000000" w:rsidRPr="00000000">
        <w:rPr>
          <w:sz w:val="24"/>
          <w:szCs w:val="24"/>
          <w:rtl w:val="0"/>
        </w:rPr>
        <w:t xml:space="preserve">Studiați și înțelegeți conceptele și metodele prezentate în articol.</w:t>
      </w:r>
    </w:p>
    <w:p w:rsidR="00000000" w:rsidDel="00000000" w:rsidP="00000000" w:rsidRDefault="00000000" w:rsidRPr="00000000" w14:paraId="00000021">
      <w:pPr>
        <w:numPr>
          <w:ilvl w:val="1"/>
          <w:numId w:val="1"/>
        </w:numPr>
        <w:tabs>
          <w:tab w:val="left" w:leader="none" w:pos="500"/>
        </w:tabs>
        <w:spacing w:before="24" w:lineRule="auto"/>
        <w:ind w:left="111" w:hanging="363"/>
      </w:pPr>
      <w:r w:rsidDel="00000000" w:rsidR="00000000" w:rsidRPr="00000000">
        <w:rPr>
          <w:sz w:val="24"/>
          <w:szCs w:val="24"/>
          <w:rtl w:val="0"/>
        </w:rPr>
        <w:t xml:space="preserve">Discutați cu profesorul pentru a primi acordul.</w:t>
      </w:r>
    </w:p>
    <w:p w:rsidR="00000000" w:rsidDel="00000000" w:rsidP="00000000" w:rsidRDefault="00000000" w:rsidRPr="00000000" w14:paraId="00000022">
      <w:pPr>
        <w:numPr>
          <w:ilvl w:val="1"/>
          <w:numId w:val="1"/>
        </w:numPr>
        <w:tabs>
          <w:tab w:val="left" w:leader="none" w:pos="500"/>
        </w:tabs>
        <w:spacing w:before="70" w:lineRule="auto"/>
        <w:ind w:left="111" w:hanging="363"/>
      </w:pPr>
      <w:r w:rsidDel="00000000" w:rsidR="00000000" w:rsidRPr="00000000">
        <w:rPr>
          <w:sz w:val="24"/>
          <w:szCs w:val="24"/>
          <w:rtl w:val="0"/>
        </w:rPr>
        <w:t xml:space="preserve">Elaborați un raport care să descrie pe scurt conceptele și metodele abordate în articol.</w:t>
      </w:r>
    </w:p>
    <w:p w:rsidR="00000000" w:rsidDel="00000000" w:rsidP="00000000" w:rsidRDefault="00000000" w:rsidRPr="00000000" w14:paraId="00000023">
      <w:pPr>
        <w:numPr>
          <w:ilvl w:val="1"/>
          <w:numId w:val="1"/>
        </w:numPr>
        <w:tabs>
          <w:tab w:val="left" w:leader="none" w:pos="500"/>
        </w:tabs>
        <w:spacing w:before="24" w:line="261" w:lineRule="auto"/>
        <w:ind w:left="111" w:right="326" w:hanging="363"/>
      </w:pPr>
      <w:r w:rsidDel="00000000" w:rsidR="00000000" w:rsidRPr="00000000">
        <w:rPr>
          <w:sz w:val="24"/>
          <w:szCs w:val="24"/>
          <w:rtl w:val="0"/>
        </w:rPr>
        <w:t xml:space="preserve">Creați un demo care să ilustreze, prin exemple practice, conceptele și metodele din articol. Folosiți exemple proprii, nu cele din articol.</w:t>
      </w:r>
    </w:p>
    <w:sectPr>
      <w:type w:val="nextPage"/>
      <w:pgSz w:h="16840" w:w="11910" w:orient="portrait"/>
      <w:pgMar w:bottom="1080" w:top="1360" w:left="1380" w:right="1020" w:header="0" w:footer="85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2628900</wp:posOffset>
              </wp:positionH>
              <wp:positionV relativeFrom="paragraph">
                <wp:posOffset>9969500</wp:posOffset>
              </wp:positionV>
              <wp:extent cx="518159" cy="187325"/>
              <wp:effectExtent b="0" l="0" r="0" t="0"/>
              <wp:wrapNone/>
              <wp:docPr id="1" name=""/>
              <a:graphic>
                <a:graphicData uri="http://schemas.microsoft.com/office/word/2010/wordprocessingShape">
                  <wps:wsp>
                    <wps:cNvSpPr/>
                    <wps:cNvPr id="2" name="Shape 2"/>
                    <wps:spPr>
                      <a:xfrm>
                        <a:off x="5091683" y="3691100"/>
                        <a:ext cx="508634" cy="177800"/>
                      </a:xfrm>
                      <a:prstGeom prst="rect">
                        <a:avLst/>
                      </a:prstGeom>
                      <a:noFill/>
                      <a:ln>
                        <a:noFill/>
                      </a:ln>
                    </wps:spPr>
                    <wps:txbx>
                      <w:txbxContent>
                        <w:p w:rsidR="00000000" w:rsidDel="00000000" w:rsidP="00000000" w:rsidRDefault="00000000" w:rsidRPr="00000000">
                          <w:pPr>
                            <w:spacing w:after="0" w:before="0" w:line="255.99998474121094"/>
                            <w:ind w:left="6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PAGE 3 din  NUMPAGES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2628900</wp:posOffset>
              </wp:positionH>
              <wp:positionV relativeFrom="paragraph">
                <wp:posOffset>9969500</wp:posOffset>
              </wp:positionV>
              <wp:extent cx="518159" cy="18732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18159" cy="18732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73" w:hanging="363"/>
      </w:pPr>
      <w:rPr>
        <w:rFonts w:ascii="Times New Roman" w:cs="Times New Roman" w:eastAsia="Times New Roman" w:hAnsi="Times New Roman"/>
        <w:b w:val="0"/>
        <w:i w:val="0"/>
        <w:sz w:val="24"/>
        <w:szCs w:val="24"/>
      </w:rPr>
    </w:lvl>
    <w:lvl w:ilvl="1">
      <w:start w:val="0"/>
      <w:numFmt w:val="bullet"/>
      <w:lvlText w:val="•"/>
      <w:lvlJc w:val="left"/>
      <w:pPr>
        <w:ind w:left="111" w:hanging="362.99999999999994"/>
      </w:pPr>
      <w:rPr>
        <w:rFonts w:ascii="Times New Roman" w:cs="Times New Roman" w:eastAsia="Times New Roman" w:hAnsi="Times New Roman"/>
        <w:b w:val="0"/>
        <w:i w:val="0"/>
        <w:sz w:val="24"/>
        <w:szCs w:val="24"/>
      </w:rPr>
    </w:lvl>
    <w:lvl w:ilvl="2">
      <w:start w:val="0"/>
      <w:numFmt w:val="bullet"/>
      <w:lvlText w:val="•"/>
      <w:lvlJc w:val="left"/>
      <w:pPr>
        <w:ind w:left="1482" w:hanging="363"/>
      </w:pPr>
      <w:rPr/>
    </w:lvl>
    <w:lvl w:ilvl="3">
      <w:start w:val="0"/>
      <w:numFmt w:val="bullet"/>
      <w:lvlText w:val="•"/>
      <w:lvlJc w:val="left"/>
      <w:pPr>
        <w:ind w:left="2485" w:hanging="363"/>
      </w:pPr>
      <w:rPr/>
    </w:lvl>
    <w:lvl w:ilvl="4">
      <w:start w:val="0"/>
      <w:numFmt w:val="bullet"/>
      <w:lvlText w:val="•"/>
      <w:lvlJc w:val="left"/>
      <w:pPr>
        <w:ind w:left="3488" w:hanging="363"/>
      </w:pPr>
      <w:rPr/>
    </w:lvl>
    <w:lvl w:ilvl="5">
      <w:start w:val="0"/>
      <w:numFmt w:val="bullet"/>
      <w:lvlText w:val="•"/>
      <w:lvlJc w:val="left"/>
      <w:pPr>
        <w:ind w:left="4491" w:hanging="363"/>
      </w:pPr>
      <w:rPr/>
    </w:lvl>
    <w:lvl w:ilvl="6">
      <w:start w:val="0"/>
      <w:numFmt w:val="bullet"/>
      <w:lvlText w:val="•"/>
      <w:lvlJc w:val="left"/>
      <w:pPr>
        <w:ind w:left="5494" w:hanging="363"/>
      </w:pPr>
      <w:rPr/>
    </w:lvl>
    <w:lvl w:ilvl="7">
      <w:start w:val="0"/>
      <w:numFmt w:val="bullet"/>
      <w:lvlText w:val="•"/>
      <w:lvlJc w:val="left"/>
      <w:pPr>
        <w:ind w:left="6497" w:hanging="362.9999999999991"/>
      </w:pPr>
      <w:rPr/>
    </w:lvl>
    <w:lvl w:ilvl="8">
      <w:start w:val="0"/>
      <w:numFmt w:val="bullet"/>
      <w:lvlText w:val="•"/>
      <w:lvlJc w:val="left"/>
      <w:pPr>
        <w:ind w:left="7499" w:hanging="363"/>
      </w:pPr>
      <w:rPr/>
    </w:lvl>
  </w:abstractNum>
  <w:abstractNum w:abstractNumId="2">
    <w:lvl w:ilvl="0">
      <w:start w:val="0"/>
      <w:numFmt w:val="bullet"/>
      <w:lvlText w:val="•"/>
      <w:lvlJc w:val="left"/>
      <w:pPr>
        <w:ind w:left="111" w:hanging="362.99999999999994"/>
      </w:pPr>
      <w:rPr>
        <w:rFonts w:ascii="Times New Roman" w:cs="Times New Roman" w:eastAsia="Times New Roman" w:hAnsi="Times New Roman"/>
      </w:rPr>
    </w:lvl>
    <w:lvl w:ilvl="1">
      <w:start w:val="0"/>
      <w:numFmt w:val="bullet"/>
      <w:lvlText w:val="•"/>
      <w:lvlJc w:val="left"/>
      <w:pPr>
        <w:ind w:left="811" w:hanging="341.00000000000006"/>
      </w:pPr>
      <w:rPr>
        <w:rFonts w:ascii="Times New Roman" w:cs="Times New Roman" w:eastAsia="Times New Roman" w:hAnsi="Times New Roman"/>
        <w:b w:val="0"/>
        <w:i w:val="0"/>
        <w:sz w:val="24"/>
        <w:szCs w:val="24"/>
        <w:vertAlign w:val="baseline"/>
      </w:rPr>
    </w:lvl>
    <w:lvl w:ilvl="2">
      <w:start w:val="0"/>
      <w:numFmt w:val="bullet"/>
      <w:lvlText w:val="•"/>
      <w:lvlJc w:val="left"/>
      <w:pPr>
        <w:ind w:left="1171" w:hanging="341"/>
      </w:pPr>
      <w:rPr>
        <w:rFonts w:ascii="Times New Roman" w:cs="Times New Roman" w:eastAsia="Times New Roman" w:hAnsi="Times New Roman"/>
        <w:b w:val="0"/>
        <w:i w:val="0"/>
        <w:sz w:val="24"/>
        <w:szCs w:val="24"/>
        <w:vertAlign w:val="baseline"/>
      </w:rPr>
    </w:lvl>
    <w:lvl w:ilvl="3">
      <w:start w:val="0"/>
      <w:numFmt w:val="bullet"/>
      <w:lvlText w:val="•"/>
      <w:lvlJc w:val="left"/>
      <w:pPr>
        <w:ind w:left="2220" w:hanging="341"/>
      </w:pPr>
      <w:rPr/>
    </w:lvl>
    <w:lvl w:ilvl="4">
      <w:start w:val="0"/>
      <w:numFmt w:val="bullet"/>
      <w:lvlText w:val="•"/>
      <w:lvlJc w:val="left"/>
      <w:pPr>
        <w:ind w:left="3261" w:hanging="341"/>
      </w:pPr>
      <w:rPr/>
    </w:lvl>
    <w:lvl w:ilvl="5">
      <w:start w:val="0"/>
      <w:numFmt w:val="bullet"/>
      <w:lvlText w:val="•"/>
      <w:lvlJc w:val="left"/>
      <w:pPr>
        <w:ind w:left="4302" w:hanging="341.00000000000045"/>
      </w:pPr>
      <w:rPr/>
    </w:lvl>
    <w:lvl w:ilvl="6">
      <w:start w:val="0"/>
      <w:numFmt w:val="bullet"/>
      <w:lvlText w:val="•"/>
      <w:lvlJc w:val="left"/>
      <w:pPr>
        <w:ind w:left="5342" w:hanging="341"/>
      </w:pPr>
      <w:rPr/>
    </w:lvl>
    <w:lvl w:ilvl="7">
      <w:start w:val="0"/>
      <w:numFmt w:val="bullet"/>
      <w:lvlText w:val="•"/>
      <w:lvlJc w:val="left"/>
      <w:pPr>
        <w:ind w:left="6383" w:hanging="341.0000000000009"/>
      </w:pPr>
      <w:rPr/>
    </w:lvl>
    <w:lvl w:ilvl="8">
      <w:start w:val="0"/>
      <w:numFmt w:val="bullet"/>
      <w:lvlText w:val="•"/>
      <w:lvlJc w:val="left"/>
      <w:pPr>
        <w:ind w:left="7424" w:hanging="341"/>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ro-RO"/>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1"/>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4" w:lineRule="auto"/>
      <w:ind w:left="111"/>
    </w:pPr>
    <w:rPr>
      <w:rFonts w:ascii="Times New Roman" w:cs="Times New Roman" w:eastAsia="Times New Roman" w:hAnsi="Times New Roman"/>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ibgen.st/"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yperlink" Target="http://www.lucidchart.com/pages/" TargetMode="External"/><Relationship Id="rId8" Type="http://schemas.openxmlformats.org/officeDocument/2006/relationships/hyperlink" Target="http://www.lucidchart.com/page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