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E37" w:rsidRDefault="002C012B">
      <w:pPr>
        <w:rPr>
          <w:lang w:val="en-GB"/>
        </w:rPr>
      </w:pPr>
      <w:r>
        <w:rPr>
          <w:lang w:val="en-GB"/>
        </w:rPr>
        <w:t xml:space="preserve">DOCUMENTATION OF THE </w:t>
      </w:r>
      <w:r w:rsidR="00EC1D9B">
        <w:rPr>
          <w:lang w:val="en-GB"/>
        </w:rPr>
        <w:t xml:space="preserve">DGH </w:t>
      </w:r>
      <w:bookmarkStart w:id="0" w:name="_GoBack"/>
      <w:bookmarkEnd w:id="0"/>
      <w:r>
        <w:rPr>
          <w:lang w:val="en-GB"/>
        </w:rPr>
        <w:t>EXAM</w:t>
      </w:r>
    </w:p>
    <w:p w:rsidR="00EC1D9B" w:rsidRDefault="00EC1D9B">
      <w:pPr>
        <w:rPr>
          <w:lang w:val="en-GB"/>
        </w:rPr>
      </w:pPr>
      <w:r>
        <w:rPr>
          <w:lang w:val="en-GB"/>
        </w:rPr>
        <w:t>ALHAGIE LAMIN DRAMMEH</w:t>
      </w:r>
    </w:p>
    <w:p w:rsidR="00EC1D9B" w:rsidRDefault="00EC1D9B" w:rsidP="00EC1D9B">
      <w:pPr>
        <w:pStyle w:val="Default"/>
      </w:pPr>
      <w:r>
        <w:rPr>
          <w:lang w:val="en-GB"/>
        </w:rPr>
        <w:t xml:space="preserve">MATNUMBER:  </w:t>
      </w:r>
      <w:r>
        <w:t xml:space="preserve"> 2409243</w:t>
      </w:r>
    </w:p>
    <w:p w:rsidR="00EC1D9B" w:rsidRPr="00EC1D9B" w:rsidRDefault="00EC1D9B" w:rsidP="00EC1D9B">
      <w:pPr>
        <w:pStyle w:val="Default"/>
      </w:pPr>
    </w:p>
    <w:p w:rsidR="002C012B" w:rsidRPr="002C012B" w:rsidRDefault="002C012B" w:rsidP="002C012B">
      <w:pPr>
        <w:spacing w:line="360" w:lineRule="auto"/>
        <w:rPr>
          <w:rFonts w:ascii="Times New Roman" w:hAnsi="Times New Roman" w:cs="Times New Roman"/>
          <w:sz w:val="24"/>
          <w:szCs w:val="24"/>
          <w:lang w:val="en-GB"/>
        </w:rPr>
      </w:pPr>
      <w:r w:rsidRPr="002C012B">
        <w:rPr>
          <w:rFonts w:ascii="Times New Roman" w:hAnsi="Times New Roman" w:cs="Times New Roman"/>
          <w:sz w:val="24"/>
          <w:szCs w:val="24"/>
          <w:lang w:val="en-GB"/>
        </w:rPr>
        <w:t>T</w:t>
      </w:r>
      <w:r w:rsidRPr="002C012B">
        <w:rPr>
          <w:rFonts w:ascii="Times New Roman" w:hAnsi="Times New Roman" w:cs="Times New Roman"/>
          <w:sz w:val="24"/>
          <w:szCs w:val="24"/>
          <w:lang w:val="en-GB"/>
        </w:rPr>
        <w:t>his dataset contains variables that help analyze student performance and behavior, including categorical variables like </w:t>
      </w:r>
      <w:r w:rsidRPr="002C012B">
        <w:rPr>
          <w:rFonts w:ascii="Times New Roman" w:hAnsi="Times New Roman" w:cs="Times New Roman"/>
          <w:sz w:val="24"/>
          <w:szCs w:val="24"/>
          <w:lang w:val="en-GB"/>
        </w:rPr>
        <w:t>sex</w:t>
      </w:r>
      <w:r w:rsidRPr="002C012B">
        <w:rPr>
          <w:rFonts w:ascii="Times New Roman" w:hAnsi="Times New Roman" w:cs="Times New Roman"/>
          <w:sz w:val="24"/>
          <w:szCs w:val="24"/>
          <w:lang w:val="en-GB"/>
        </w:rPr>
        <w:t>, </w:t>
      </w:r>
      <w:r w:rsidRPr="002C012B">
        <w:rPr>
          <w:rFonts w:ascii="Times New Roman" w:hAnsi="Times New Roman" w:cs="Times New Roman"/>
          <w:sz w:val="24"/>
          <w:szCs w:val="24"/>
          <w:lang w:val="en-GB"/>
        </w:rPr>
        <w:t>employed</w:t>
      </w:r>
      <w:r w:rsidRPr="002C012B">
        <w:rPr>
          <w:rFonts w:ascii="Times New Roman" w:hAnsi="Times New Roman" w:cs="Times New Roman"/>
          <w:sz w:val="24"/>
          <w:szCs w:val="24"/>
          <w:lang w:val="en-GB"/>
        </w:rPr>
        <w:t>, and </w:t>
      </w:r>
      <w:r w:rsidRPr="002C012B">
        <w:rPr>
          <w:rFonts w:ascii="Times New Roman" w:hAnsi="Times New Roman" w:cs="Times New Roman"/>
          <w:sz w:val="24"/>
          <w:szCs w:val="24"/>
          <w:lang w:val="en-GB"/>
        </w:rPr>
        <w:t>student</w:t>
      </w:r>
      <w:r w:rsidRPr="002C012B">
        <w:rPr>
          <w:rFonts w:ascii="Times New Roman" w:hAnsi="Times New Roman" w:cs="Times New Roman"/>
          <w:sz w:val="24"/>
          <w:szCs w:val="24"/>
          <w:lang w:val="en-GB"/>
        </w:rPr>
        <w:t> (useful for grouping data by gender, employment status, or enrollment type), and numerical variables like </w:t>
      </w:r>
      <w:r w:rsidRPr="002C012B">
        <w:rPr>
          <w:rFonts w:ascii="Times New Roman" w:hAnsi="Times New Roman" w:cs="Times New Roman"/>
          <w:sz w:val="24"/>
          <w:szCs w:val="24"/>
          <w:lang w:val="en-GB"/>
        </w:rPr>
        <w:t>age</w:t>
      </w:r>
      <w:r w:rsidRPr="002C012B">
        <w:rPr>
          <w:rFonts w:ascii="Times New Roman" w:hAnsi="Times New Roman" w:cs="Times New Roman"/>
          <w:sz w:val="24"/>
          <w:szCs w:val="24"/>
          <w:lang w:val="en-GB"/>
        </w:rPr>
        <w:t>, </w:t>
      </w:r>
      <w:r w:rsidRPr="002C012B">
        <w:rPr>
          <w:rFonts w:ascii="Times New Roman" w:hAnsi="Times New Roman" w:cs="Times New Roman"/>
          <w:sz w:val="24"/>
          <w:szCs w:val="24"/>
          <w:lang w:val="en-GB"/>
        </w:rPr>
        <w:t>sleep</w:t>
      </w:r>
      <w:r w:rsidRPr="002C012B">
        <w:rPr>
          <w:rFonts w:ascii="Times New Roman" w:hAnsi="Times New Roman" w:cs="Times New Roman"/>
          <w:sz w:val="24"/>
          <w:szCs w:val="24"/>
          <w:lang w:val="en-GB"/>
        </w:rPr>
        <w:t>, </w:t>
      </w:r>
      <w:r w:rsidRPr="002C012B">
        <w:rPr>
          <w:rFonts w:ascii="Times New Roman" w:hAnsi="Times New Roman" w:cs="Times New Roman"/>
          <w:sz w:val="24"/>
          <w:szCs w:val="24"/>
          <w:lang w:val="en-GB"/>
        </w:rPr>
        <w:t>courses</w:t>
      </w:r>
      <w:r w:rsidRPr="002C012B">
        <w:rPr>
          <w:rFonts w:ascii="Times New Roman" w:hAnsi="Times New Roman" w:cs="Times New Roman"/>
          <w:sz w:val="24"/>
          <w:szCs w:val="24"/>
          <w:lang w:val="en-GB"/>
        </w:rPr>
        <w:t>, </w:t>
      </w:r>
      <w:r w:rsidRPr="002C012B">
        <w:rPr>
          <w:rFonts w:ascii="Times New Roman" w:hAnsi="Times New Roman" w:cs="Times New Roman"/>
          <w:sz w:val="24"/>
          <w:szCs w:val="24"/>
          <w:lang w:val="en-GB"/>
        </w:rPr>
        <w:t>studying</w:t>
      </w:r>
      <w:r w:rsidRPr="002C012B">
        <w:rPr>
          <w:rFonts w:ascii="Times New Roman" w:hAnsi="Times New Roman" w:cs="Times New Roman"/>
          <w:sz w:val="24"/>
          <w:szCs w:val="24"/>
          <w:lang w:val="en-GB"/>
        </w:rPr>
        <w:t>, and </w:t>
      </w:r>
      <w:proofErr w:type="spellStart"/>
      <w:proofErr w:type="gramStart"/>
      <w:r w:rsidRPr="002C012B">
        <w:rPr>
          <w:rFonts w:ascii="Times New Roman" w:hAnsi="Times New Roman" w:cs="Times New Roman"/>
          <w:sz w:val="24"/>
          <w:szCs w:val="24"/>
          <w:lang w:val="en-GB"/>
        </w:rPr>
        <w:t>gpa</w:t>
      </w:r>
      <w:proofErr w:type="spellEnd"/>
      <w:proofErr w:type="gramEnd"/>
      <w:r w:rsidRPr="002C012B">
        <w:rPr>
          <w:rFonts w:ascii="Times New Roman" w:hAnsi="Times New Roman" w:cs="Times New Roman"/>
          <w:sz w:val="24"/>
          <w:szCs w:val="24"/>
          <w:lang w:val="en-GB"/>
        </w:rPr>
        <w:t> (ideal for plotting relationships). Scatter plots can compare study hours (</w:t>
      </w:r>
      <w:r w:rsidRPr="002C012B">
        <w:rPr>
          <w:rFonts w:ascii="Times New Roman" w:hAnsi="Times New Roman" w:cs="Times New Roman"/>
          <w:sz w:val="24"/>
          <w:szCs w:val="24"/>
          <w:lang w:val="en-GB"/>
        </w:rPr>
        <w:t>studying</w:t>
      </w:r>
      <w:r w:rsidRPr="002C012B">
        <w:rPr>
          <w:rFonts w:ascii="Times New Roman" w:hAnsi="Times New Roman" w:cs="Times New Roman"/>
          <w:sz w:val="24"/>
          <w:szCs w:val="24"/>
          <w:lang w:val="en-GB"/>
        </w:rPr>
        <w:t>) against GPA to see if more studying improves grades, or sleep hours (</w:t>
      </w:r>
      <w:r w:rsidRPr="002C012B">
        <w:rPr>
          <w:rFonts w:ascii="Times New Roman" w:hAnsi="Times New Roman" w:cs="Times New Roman"/>
          <w:sz w:val="24"/>
          <w:szCs w:val="24"/>
          <w:lang w:val="en-GB"/>
        </w:rPr>
        <w:t>sleep</w:t>
      </w:r>
      <w:r w:rsidRPr="002C012B">
        <w:rPr>
          <w:rFonts w:ascii="Times New Roman" w:hAnsi="Times New Roman" w:cs="Times New Roman"/>
          <w:sz w:val="24"/>
          <w:szCs w:val="24"/>
          <w:lang w:val="en-GB"/>
        </w:rPr>
        <w:t>) against GPA to check if rest impacts academic success. Adding color-coding by employment status or gender can reveal subgroup trends, such as whether working students perform differently than non-working ones.</w:t>
      </w:r>
    </w:p>
    <w:p w:rsidR="002C012B" w:rsidRPr="002C012B" w:rsidRDefault="002C012B" w:rsidP="002C012B">
      <w:pPr>
        <w:spacing w:line="360" w:lineRule="auto"/>
        <w:rPr>
          <w:rFonts w:ascii="Times New Roman" w:hAnsi="Times New Roman" w:cs="Times New Roman"/>
          <w:sz w:val="24"/>
          <w:szCs w:val="24"/>
          <w:lang w:val="en-GB"/>
        </w:rPr>
      </w:pPr>
      <w:r w:rsidRPr="002C012B">
        <w:rPr>
          <w:rFonts w:ascii="Times New Roman" w:hAnsi="Times New Roman" w:cs="Times New Roman"/>
          <w:sz w:val="24"/>
          <w:szCs w:val="24"/>
          <w:lang w:val="en-GB"/>
        </w:rPr>
        <w:t>For deeper insights, trend lines can highlight correlations (e.g., does GPA rise with more sleep?), while faceting by gender or enrollment type can compare patterns across groups. For example, plotting </w:t>
      </w:r>
      <w:r w:rsidRPr="002C012B">
        <w:rPr>
          <w:rFonts w:ascii="Times New Roman" w:hAnsi="Times New Roman" w:cs="Times New Roman"/>
          <w:sz w:val="24"/>
          <w:szCs w:val="24"/>
          <w:lang w:val="en-GB"/>
        </w:rPr>
        <w:t>courses</w:t>
      </w:r>
      <w:r w:rsidRPr="002C012B">
        <w:rPr>
          <w:rFonts w:ascii="Times New Roman" w:hAnsi="Times New Roman" w:cs="Times New Roman"/>
          <w:sz w:val="24"/>
          <w:szCs w:val="24"/>
          <w:lang w:val="en-GB"/>
        </w:rPr>
        <w:t> vs. </w:t>
      </w:r>
      <w:r w:rsidRPr="002C012B">
        <w:rPr>
          <w:rFonts w:ascii="Times New Roman" w:hAnsi="Times New Roman" w:cs="Times New Roman"/>
          <w:sz w:val="24"/>
          <w:szCs w:val="24"/>
          <w:lang w:val="en-GB"/>
        </w:rPr>
        <w:t xml:space="preserve">GPA while </w:t>
      </w:r>
      <w:proofErr w:type="spellStart"/>
      <w:r w:rsidRPr="002C012B">
        <w:rPr>
          <w:rFonts w:ascii="Times New Roman" w:hAnsi="Times New Roman" w:cs="Times New Roman"/>
          <w:sz w:val="24"/>
          <w:szCs w:val="24"/>
          <w:lang w:val="en-GB"/>
        </w:rPr>
        <w:t>coloring</w:t>
      </w:r>
      <w:proofErr w:type="spellEnd"/>
      <w:r w:rsidRPr="002C012B">
        <w:rPr>
          <w:rFonts w:ascii="Times New Roman" w:hAnsi="Times New Roman" w:cs="Times New Roman"/>
          <w:sz w:val="24"/>
          <w:szCs w:val="24"/>
          <w:lang w:val="en-GB"/>
        </w:rPr>
        <w:t xml:space="preserve"> by employment status</w:t>
      </w:r>
      <w:r w:rsidRPr="002C012B">
        <w:rPr>
          <w:rFonts w:ascii="Times New Roman" w:hAnsi="Times New Roman" w:cs="Times New Roman"/>
          <w:sz w:val="24"/>
          <w:szCs w:val="24"/>
          <w:lang w:val="en-GB"/>
        </w:rPr>
        <w:t> could show if employed students struggle with heavier course loads. These visualizations help educators and policymakers identify factors influencing student success, such as whether part-time work harms grades or if sleep deprivation lowers performance. By mixing variables creatively, scatter plots turn raw data into actionable insights.</w:t>
      </w:r>
    </w:p>
    <w:p w:rsidR="002C012B" w:rsidRPr="002C012B" w:rsidRDefault="002C012B" w:rsidP="002C012B">
      <w:pPr>
        <w:spacing w:line="360" w:lineRule="auto"/>
        <w:rPr>
          <w:rFonts w:ascii="Times New Roman" w:hAnsi="Times New Roman" w:cs="Times New Roman"/>
          <w:sz w:val="24"/>
          <w:szCs w:val="24"/>
          <w:lang w:val="en-GB"/>
        </w:rPr>
      </w:pPr>
    </w:p>
    <w:p w:rsidR="002C012B" w:rsidRPr="002C012B" w:rsidRDefault="002C012B" w:rsidP="002C012B">
      <w:pPr>
        <w:pStyle w:val="ds-markdown-paragraph"/>
        <w:spacing w:before="206" w:beforeAutospacing="0" w:after="206" w:afterAutospacing="0" w:line="360" w:lineRule="auto"/>
        <w:rPr>
          <w:color w:val="404040"/>
        </w:rPr>
      </w:pPr>
      <w:r w:rsidRPr="002C012B">
        <w:rPr>
          <w:rStyle w:val="Strong"/>
          <w:color w:val="404040"/>
        </w:rPr>
        <w:t>Visualization Context and Implementation</w:t>
      </w:r>
      <w:r w:rsidRPr="002C012B">
        <w:rPr>
          <w:color w:val="404040"/>
        </w:rPr>
        <w:br/>
        <w:t xml:space="preserve">This Shiny application analyzes relationships between student academic performance and lifestyle factors through interactive scatter plots. It helps identify correlations between study habits, sleep patterns, and GPA while accounting for demographic variables like gender and employment status. Designed for education researchers, academic advisors, and administrators, the visualization features customizable axes, color-coded categorical variables, dynamic point sizing, and a clean minimalist interface. The technical implementation uses a single </w:t>
      </w:r>
      <w:proofErr w:type="spellStart"/>
      <w:r w:rsidRPr="002C012B">
        <w:rPr>
          <w:color w:val="404040"/>
        </w:rPr>
        <w:t>app.R</w:t>
      </w:r>
      <w:proofErr w:type="spellEnd"/>
      <w:r w:rsidRPr="002C012B">
        <w:rPr>
          <w:color w:val="404040"/>
        </w:rPr>
        <w:t xml:space="preserve"> file containing three key components: data preparation (importing and cleaning the Excel dataset), a </w:t>
      </w:r>
      <w:proofErr w:type="spellStart"/>
      <w:r w:rsidRPr="002C012B">
        <w:rPr>
          <w:color w:val="404040"/>
        </w:rPr>
        <w:t>fluidPage</w:t>
      </w:r>
      <w:proofErr w:type="spellEnd"/>
      <w:r w:rsidRPr="002C012B">
        <w:rPr>
          <w:color w:val="404040"/>
        </w:rPr>
        <w:t xml:space="preserve"> UI with sidebar controls, and server logic generating reactive visualizations.</w:t>
      </w:r>
    </w:p>
    <w:p w:rsidR="002C012B" w:rsidRPr="002C012B" w:rsidRDefault="002C012B" w:rsidP="002C012B">
      <w:pPr>
        <w:pStyle w:val="ds-markdown-paragraph"/>
        <w:spacing w:before="206" w:beforeAutospacing="0" w:after="206" w:afterAutospacing="0" w:line="360" w:lineRule="auto"/>
        <w:rPr>
          <w:color w:val="404040"/>
        </w:rPr>
      </w:pPr>
      <w:r w:rsidRPr="002C012B">
        <w:rPr>
          <w:rStyle w:val="Strong"/>
          <w:color w:val="404040"/>
        </w:rPr>
        <w:lastRenderedPageBreak/>
        <w:t>Data and Repository Structure</w:t>
      </w:r>
      <w:r w:rsidRPr="002C012B">
        <w:rPr>
          <w:color w:val="404040"/>
        </w:rPr>
        <w:br/>
      </w:r>
      <w:proofErr w:type="gramStart"/>
      <w:r w:rsidRPr="002C012B">
        <w:rPr>
          <w:color w:val="404040"/>
        </w:rPr>
        <w:t>The</w:t>
      </w:r>
      <w:proofErr w:type="gramEnd"/>
      <w:r w:rsidRPr="002C012B">
        <w:rPr>
          <w:color w:val="404040"/>
        </w:rPr>
        <w:t xml:space="preserve"> analysis uses student_data.xlsx (originally DGH.xlsx) containing academic (GPA, courses, studying), demographic (age, sex), and lifestyle (sleep, employment status) variables. The project follows a standardized repository structure with </w:t>
      </w:r>
      <w:proofErr w:type="spellStart"/>
      <w:r w:rsidRPr="002C012B">
        <w:rPr>
          <w:color w:val="404040"/>
        </w:rPr>
        <w:t>app.R</w:t>
      </w:r>
      <w:proofErr w:type="spellEnd"/>
      <w:r w:rsidRPr="002C012B">
        <w:rPr>
          <w:color w:val="404040"/>
        </w:rPr>
        <w:t xml:space="preserve"> for the main application code, the dataset file, </w:t>
      </w:r>
      <w:proofErr w:type="spellStart"/>
      <w:r w:rsidRPr="002C012B">
        <w:rPr>
          <w:color w:val="404040"/>
        </w:rPr>
        <w:t>renv.lock</w:t>
      </w:r>
      <w:proofErr w:type="spellEnd"/>
      <w:r w:rsidRPr="002C012B">
        <w:rPr>
          <w:color w:val="404040"/>
        </w:rPr>
        <w:t xml:space="preserve"> for dependency management, and README.md for documentation.</w:t>
      </w:r>
      <w:r w:rsidRPr="002C012B">
        <w:rPr>
          <w:color w:val="404040"/>
        </w:rPr>
        <w:t xml:space="preserve"> Both </w:t>
      </w:r>
      <w:proofErr w:type="spellStart"/>
      <w:r w:rsidRPr="002C012B">
        <w:rPr>
          <w:color w:val="404040"/>
        </w:rPr>
        <w:t>GitHub</w:t>
      </w:r>
      <w:proofErr w:type="spellEnd"/>
      <w:r w:rsidRPr="002C012B">
        <w:rPr>
          <w:color w:val="404040"/>
        </w:rPr>
        <w:t xml:space="preserve"> </w:t>
      </w:r>
      <w:proofErr w:type="gramStart"/>
      <w:r w:rsidRPr="002C012B">
        <w:rPr>
          <w:color w:val="404040"/>
        </w:rPr>
        <w:t>repository  and</w:t>
      </w:r>
      <w:proofErr w:type="gramEnd"/>
      <w:r w:rsidRPr="002C012B">
        <w:rPr>
          <w:color w:val="404040"/>
        </w:rPr>
        <w:t xml:space="preserve"> Shiny application (</w:t>
      </w:r>
      <w:r w:rsidRPr="002C012B">
        <w:rPr>
          <w:color w:val="626262"/>
          <w:shd w:val="clear" w:color="auto" w:fill="FFFFFF"/>
        </w:rPr>
        <w:t> </w:t>
      </w:r>
      <w:hyperlink r:id="rId4" w:tgtFrame="_blank" w:history="1">
        <w:r w:rsidRPr="002C012B">
          <w:rPr>
            <w:rStyle w:val="Hyperlink"/>
            <w:color w:val="5B90BF"/>
            <w:shd w:val="clear" w:color="auto" w:fill="FFFFFF"/>
          </w:rPr>
          <w:t>https://alhagielamindrammeh.shinyapps.io/EXAM3594/</w:t>
        </w:r>
      </w:hyperlink>
      <w:r w:rsidRPr="002C012B">
        <w:rPr>
          <w:color w:val="404040"/>
        </w:rPr>
        <w:t>) links are provided for easy access and deployment.</w:t>
      </w:r>
    </w:p>
    <w:p w:rsidR="002C012B" w:rsidRPr="002C012B" w:rsidRDefault="002C012B" w:rsidP="002C012B">
      <w:pPr>
        <w:pStyle w:val="ds-markdown-paragraph"/>
        <w:spacing w:before="206" w:beforeAutospacing="0" w:after="206" w:afterAutospacing="0" w:line="360" w:lineRule="auto"/>
        <w:rPr>
          <w:color w:val="404040"/>
        </w:rPr>
      </w:pPr>
      <w:r w:rsidRPr="002C012B">
        <w:rPr>
          <w:rStyle w:val="Strong"/>
          <w:color w:val="404040"/>
        </w:rPr>
        <w:t>Dependency Management</w:t>
      </w:r>
      <w:r w:rsidRPr="002C012B">
        <w:rPr>
          <w:color w:val="404040"/>
        </w:rPr>
        <w:br/>
        <w:t xml:space="preserve">The project utilizes </w:t>
      </w:r>
      <w:proofErr w:type="spellStart"/>
      <w:r w:rsidRPr="002C012B">
        <w:rPr>
          <w:color w:val="404040"/>
        </w:rPr>
        <w:t>renv</w:t>
      </w:r>
      <w:proofErr w:type="spellEnd"/>
      <w:r w:rsidRPr="002C012B">
        <w:rPr>
          <w:color w:val="404040"/>
        </w:rPr>
        <w:t xml:space="preserve"> for reproducible environment management, with dependencies including shiny (v1.7.4), </w:t>
      </w:r>
      <w:proofErr w:type="spellStart"/>
      <w:r w:rsidRPr="002C012B">
        <w:rPr>
          <w:color w:val="404040"/>
        </w:rPr>
        <w:t>readxl</w:t>
      </w:r>
      <w:proofErr w:type="spellEnd"/>
      <w:r w:rsidRPr="002C012B">
        <w:rPr>
          <w:color w:val="404040"/>
        </w:rPr>
        <w:t xml:space="preserve"> (v1.4.1), ggplot2 (v3.4.0), and </w:t>
      </w:r>
      <w:proofErr w:type="spellStart"/>
      <w:r w:rsidRPr="002C012B">
        <w:rPr>
          <w:color w:val="404040"/>
        </w:rPr>
        <w:t>dplyr</w:t>
      </w:r>
      <w:proofErr w:type="spellEnd"/>
      <w:r w:rsidRPr="002C012B">
        <w:rPr>
          <w:color w:val="404040"/>
        </w:rPr>
        <w:t xml:space="preserve"> (v1.1.0) as recorded in the </w:t>
      </w:r>
      <w:proofErr w:type="spellStart"/>
      <w:r w:rsidRPr="002C012B">
        <w:rPr>
          <w:color w:val="404040"/>
        </w:rPr>
        <w:t>renv.lock</w:t>
      </w:r>
      <w:proofErr w:type="spellEnd"/>
      <w:r w:rsidRPr="002C012B">
        <w:rPr>
          <w:color w:val="404040"/>
        </w:rPr>
        <w:t xml:space="preserve"> file. Developers can initialize the environment using </w:t>
      </w:r>
      <w:proofErr w:type="spellStart"/>
      <w:r w:rsidRPr="002C012B">
        <w:rPr>
          <w:color w:val="404040"/>
        </w:rPr>
        <w:t>renv</w:t>
      </w:r>
      <w:proofErr w:type="spellEnd"/>
      <w:r w:rsidRPr="002C012B">
        <w:rPr>
          <w:color w:val="404040"/>
        </w:rPr>
        <w:t>::</w:t>
      </w:r>
      <w:proofErr w:type="spellStart"/>
      <w:proofErr w:type="gramStart"/>
      <w:r w:rsidRPr="002C012B">
        <w:rPr>
          <w:color w:val="404040"/>
        </w:rPr>
        <w:t>init</w:t>
      </w:r>
      <w:proofErr w:type="spellEnd"/>
      <w:r w:rsidRPr="002C012B">
        <w:rPr>
          <w:color w:val="404040"/>
        </w:rPr>
        <w:t>(</w:t>
      </w:r>
      <w:proofErr w:type="gramEnd"/>
      <w:r w:rsidRPr="002C012B">
        <w:rPr>
          <w:color w:val="404040"/>
        </w:rPr>
        <w:t xml:space="preserve">) and restore exact package versions with </w:t>
      </w:r>
      <w:proofErr w:type="spellStart"/>
      <w:r w:rsidRPr="002C012B">
        <w:rPr>
          <w:color w:val="404040"/>
        </w:rPr>
        <w:t>renv</w:t>
      </w:r>
      <w:proofErr w:type="spellEnd"/>
      <w:r w:rsidRPr="002C012B">
        <w:rPr>
          <w:color w:val="404040"/>
        </w:rPr>
        <w:t>::restore(). Key deployment considerations include using relative file paths, standardized dataset naming (student_data.xlsx), and compatibility testing with R 4.2.1.</w:t>
      </w:r>
    </w:p>
    <w:p w:rsidR="002C012B" w:rsidRPr="002C012B" w:rsidRDefault="002C012B" w:rsidP="002C012B">
      <w:pPr>
        <w:pStyle w:val="ds-markdown-paragraph"/>
        <w:spacing w:before="206" w:beforeAutospacing="0" w:line="360" w:lineRule="auto"/>
        <w:rPr>
          <w:color w:val="404040"/>
        </w:rPr>
      </w:pPr>
      <w:r w:rsidRPr="002C012B">
        <w:rPr>
          <w:rStyle w:val="Strong"/>
          <w:color w:val="404040"/>
        </w:rPr>
        <w:t>Deployment and Reproducibility</w:t>
      </w:r>
      <w:r w:rsidRPr="002C012B">
        <w:rPr>
          <w:color w:val="404040"/>
        </w:rPr>
        <w:br/>
      </w:r>
      <w:proofErr w:type="gramStart"/>
      <w:r w:rsidRPr="002C012B">
        <w:rPr>
          <w:color w:val="404040"/>
        </w:rPr>
        <w:t>The</w:t>
      </w:r>
      <w:proofErr w:type="gramEnd"/>
      <w:r w:rsidRPr="002C012B">
        <w:rPr>
          <w:color w:val="404040"/>
        </w:rPr>
        <w:t xml:space="preserve"> documentation ensures seamless deployment by maintaining all file paths relative to the project root and providing complete version specifications. The </w:t>
      </w:r>
      <w:proofErr w:type="spellStart"/>
      <w:r w:rsidRPr="002C012B">
        <w:rPr>
          <w:color w:val="404040"/>
        </w:rPr>
        <w:t>renv.lock</w:t>
      </w:r>
      <w:proofErr w:type="spellEnd"/>
      <w:r w:rsidRPr="002C012B">
        <w:rPr>
          <w:color w:val="404040"/>
        </w:rPr>
        <w:t xml:space="preserve"> file serves as a critical component for environment reproducibility, allowing collaborators to exactly recreate the development setup. This approach guarantees consistent results across different systems while maintaining accessibility for both technical and non-technical stakeholders involved in educational data analysis.</w:t>
      </w:r>
    </w:p>
    <w:p w:rsidR="002C012B" w:rsidRPr="002C012B" w:rsidRDefault="002C012B" w:rsidP="002C012B">
      <w:pPr>
        <w:spacing w:line="360" w:lineRule="auto"/>
        <w:rPr>
          <w:rFonts w:ascii="Times New Roman" w:hAnsi="Times New Roman" w:cs="Times New Roman"/>
          <w:sz w:val="24"/>
          <w:szCs w:val="24"/>
          <w:lang w:val="en-GB"/>
        </w:rPr>
      </w:pPr>
    </w:p>
    <w:sectPr w:rsidR="002C012B" w:rsidRPr="002C0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12B"/>
    <w:rsid w:val="002C012B"/>
    <w:rsid w:val="00EC1D9B"/>
    <w:rsid w:val="00ED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D7BC07B-421B-414A-B568-F89792B5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s-markdown-paragraph">
    <w:name w:val="ds-markdown-paragraph"/>
    <w:basedOn w:val="Normal"/>
    <w:rsid w:val="002C012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C012B"/>
    <w:rPr>
      <w:rFonts w:ascii="Courier New" w:eastAsia="Times New Roman" w:hAnsi="Courier New" w:cs="Courier New"/>
      <w:sz w:val="20"/>
      <w:szCs w:val="20"/>
    </w:rPr>
  </w:style>
  <w:style w:type="character" w:styleId="Strong">
    <w:name w:val="Strong"/>
    <w:basedOn w:val="DefaultParagraphFont"/>
    <w:uiPriority w:val="22"/>
    <w:qFormat/>
    <w:rsid w:val="002C012B"/>
    <w:rPr>
      <w:b/>
      <w:bCs/>
    </w:rPr>
  </w:style>
  <w:style w:type="character" w:styleId="Hyperlink">
    <w:name w:val="Hyperlink"/>
    <w:basedOn w:val="DefaultParagraphFont"/>
    <w:uiPriority w:val="99"/>
    <w:semiHidden/>
    <w:unhideWhenUsed/>
    <w:rsid w:val="002C012B"/>
    <w:rPr>
      <w:color w:val="0000FF"/>
      <w:u w:val="single"/>
    </w:rPr>
  </w:style>
  <w:style w:type="paragraph" w:customStyle="1" w:styleId="Default">
    <w:name w:val="Default"/>
    <w:rsid w:val="00EC1D9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875797">
      <w:bodyDiv w:val="1"/>
      <w:marLeft w:val="0"/>
      <w:marRight w:val="0"/>
      <w:marTop w:val="0"/>
      <w:marBottom w:val="0"/>
      <w:divBdr>
        <w:top w:val="none" w:sz="0" w:space="0" w:color="auto"/>
        <w:left w:val="none" w:sz="0" w:space="0" w:color="auto"/>
        <w:bottom w:val="none" w:sz="0" w:space="0" w:color="auto"/>
        <w:right w:val="none" w:sz="0" w:space="0" w:color="auto"/>
      </w:divBdr>
      <w:divsChild>
        <w:div w:id="926035489">
          <w:marLeft w:val="0"/>
          <w:marRight w:val="0"/>
          <w:marTop w:val="100"/>
          <w:marBottom w:val="100"/>
          <w:divBdr>
            <w:top w:val="none" w:sz="0" w:space="0" w:color="auto"/>
            <w:left w:val="none" w:sz="0" w:space="0" w:color="auto"/>
            <w:bottom w:val="none" w:sz="0" w:space="0" w:color="auto"/>
            <w:right w:val="none" w:sz="0" w:space="0" w:color="auto"/>
          </w:divBdr>
          <w:divsChild>
            <w:div w:id="644552680">
              <w:marLeft w:val="0"/>
              <w:marRight w:val="0"/>
              <w:marTop w:val="0"/>
              <w:marBottom w:val="0"/>
              <w:divBdr>
                <w:top w:val="none" w:sz="0" w:space="0" w:color="auto"/>
                <w:left w:val="none" w:sz="0" w:space="0" w:color="auto"/>
                <w:bottom w:val="none" w:sz="0" w:space="0" w:color="auto"/>
                <w:right w:val="none" w:sz="0" w:space="0" w:color="auto"/>
              </w:divBdr>
              <w:divsChild>
                <w:div w:id="14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4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lhagielamindrammeh.shinyapps.io/EXAM35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485</Words>
  <Characters>3279</Characters>
  <Application>Microsoft Office Word</Application>
  <DocSecurity>0</DocSecurity>
  <Lines>49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2025-07-18T05:11:00Z</dcterms:created>
  <dcterms:modified xsi:type="dcterms:W3CDTF">2025-07-18T07:31:00Z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f9b8a252-2806-4456-af1a-542edb6a5aef</vt:lpwstr>
  </property>
</Properties>
</file>