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4B6EE" w14:textId="2ABFA9C4" w:rsidR="005C1030" w:rsidRPr="005C1030" w:rsidRDefault="005C1030">
      <w:pPr>
        <w:pStyle w:val="Titre1"/>
        <w:rPr>
          <w:color w:val="auto"/>
          <w:lang w:val="fr-FR"/>
        </w:rPr>
      </w:pPr>
      <w:r w:rsidRPr="005C1030">
        <w:rPr>
          <w:color w:val="auto"/>
          <w:lang w:val="fr-FR"/>
        </w:rPr>
        <w:t xml:space="preserve">Explication pour les Diagrammes </w:t>
      </w:r>
    </w:p>
    <w:p w14:paraId="06294A6F" w14:textId="7529F54E" w:rsidR="001E78E8" w:rsidRPr="005C1030" w:rsidRDefault="005C1030">
      <w:pPr>
        <w:pStyle w:val="Titre1"/>
        <w:rPr>
          <w:color w:val="auto"/>
          <w:lang w:val="fr-FR"/>
        </w:rPr>
      </w:pPr>
      <w:r w:rsidRPr="005C1030">
        <w:rPr>
          <w:color w:val="auto"/>
          <w:lang w:val="fr-FR"/>
        </w:rPr>
        <w:t>1. Diagramme de cas d’utilisation</w:t>
      </w:r>
    </w:p>
    <w:p w14:paraId="39C5CFDF" w14:textId="47B13ACF" w:rsidR="006F4D49" w:rsidRDefault="005C1030">
      <w:pPr>
        <w:rPr>
          <w:lang w:val="fr-FR"/>
        </w:rPr>
      </w:pPr>
      <w:r w:rsidRPr="006F4D49">
        <w:rPr>
          <w:lang w:val="fr-FR"/>
        </w:rPr>
        <w:t xml:space="preserve">Ce diagramme représente les interactions entre les différents acteurs du système et les fonctionnalités principales de l’application mobile de gestion automobile. </w:t>
      </w:r>
      <w:r w:rsidRPr="006F4D49">
        <w:rPr>
          <w:lang w:val="fr-FR"/>
        </w:rPr>
        <w:br/>
        <w:t>L’acteur principal est l’utilisateur (client), qui peut créer un compte, se connecter, gérer</w:t>
      </w:r>
      <w:r w:rsidRPr="006F4D49">
        <w:rPr>
          <w:lang w:val="fr-FR"/>
        </w:rPr>
        <w:t xml:space="preserve"> son profil, ajouter et gérer ses véhicules, réserver un service, consulter ses rendez-vous, accéder aux tutoriels, recevoir des notifications et effectuer des paiements en ligne. </w:t>
      </w:r>
      <w:r w:rsidRPr="006F4D49">
        <w:rPr>
          <w:lang w:val="fr-FR"/>
        </w:rPr>
        <w:br/>
        <w:t>Un second acteur, l’administrateur, dispose de droits avancés lui permettan</w:t>
      </w:r>
      <w:r w:rsidRPr="006F4D49">
        <w:rPr>
          <w:lang w:val="fr-FR"/>
        </w:rPr>
        <w:t xml:space="preserve">t de gérer les services proposés, les réservations et les utilisateurs. </w:t>
      </w:r>
      <w:r w:rsidRPr="006F4D49">
        <w:rPr>
          <w:lang w:val="fr-FR"/>
        </w:rPr>
        <w:br/>
        <w:t xml:space="preserve">Enfin, le système externe </w:t>
      </w:r>
      <w:proofErr w:type="spellStart"/>
      <w:r w:rsidRPr="006F4D49">
        <w:rPr>
          <w:lang w:val="fr-FR"/>
        </w:rPr>
        <w:t>Stripe</w:t>
      </w:r>
      <w:proofErr w:type="spellEnd"/>
      <w:r w:rsidRPr="006F4D49">
        <w:rPr>
          <w:lang w:val="fr-FR"/>
        </w:rPr>
        <w:t xml:space="preserve"> intervient pour traiter les paiements en ligne de manière sécurisée. </w:t>
      </w:r>
      <w:r w:rsidRPr="006F4D49">
        <w:rPr>
          <w:lang w:val="fr-FR"/>
        </w:rPr>
        <w:br/>
        <w:t>Ce diagramme permet de bien comprendre les besoins fonctionnels du système et le</w:t>
      </w:r>
      <w:r w:rsidRPr="006F4D49">
        <w:rPr>
          <w:lang w:val="fr-FR"/>
        </w:rPr>
        <w:t>s rôles de chaque acteur dans l’application.</w:t>
      </w:r>
    </w:p>
    <w:p w14:paraId="2EBB48F1" w14:textId="61E9FF9E" w:rsidR="006F4D49" w:rsidRDefault="006F4D49">
      <w:pPr>
        <w:rPr>
          <w:lang w:val="fr-FR"/>
        </w:rPr>
      </w:pPr>
    </w:p>
    <w:p w14:paraId="690047D5" w14:textId="7B79BF89" w:rsidR="006F4D49" w:rsidRDefault="006F4D49">
      <w:pPr>
        <w:rPr>
          <w:lang w:val="fr-FR"/>
        </w:rPr>
      </w:pPr>
      <w:r w:rsidRPr="006F4D49">
        <w:rPr>
          <w:lang w:val="fr-FR"/>
        </w:rPr>
        <w:drawing>
          <wp:inline distT="0" distB="0" distL="0" distR="0" wp14:anchorId="0AE99648" wp14:editId="7367F067">
            <wp:extent cx="6278880" cy="3093720"/>
            <wp:effectExtent l="0" t="0" r="762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45EEE" w14:textId="57B54CB5" w:rsidR="006F4D49" w:rsidRPr="006F4D49" w:rsidRDefault="004573A9">
      <w:pPr>
        <w:rPr>
          <w:lang w:val="fr-FR"/>
        </w:rPr>
      </w:pPr>
      <w:r w:rsidRPr="004573A9">
        <w:rPr>
          <w:lang w:val="fr-FR"/>
        </w:rPr>
        <w:lastRenderedPageBreak/>
        <w:drawing>
          <wp:inline distT="0" distB="0" distL="0" distR="0" wp14:anchorId="7E8C112A" wp14:editId="59FB641F">
            <wp:extent cx="5402580" cy="1584960"/>
            <wp:effectExtent l="0" t="0" r="762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3358" cy="158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C1119" w14:textId="77777777" w:rsidR="001E78E8" w:rsidRPr="005C1030" w:rsidRDefault="005C1030">
      <w:pPr>
        <w:pStyle w:val="Titre1"/>
        <w:rPr>
          <w:color w:val="auto"/>
          <w:lang w:val="fr-FR"/>
        </w:rPr>
      </w:pPr>
      <w:r w:rsidRPr="005C1030">
        <w:rPr>
          <w:color w:val="auto"/>
          <w:lang w:val="fr-FR"/>
        </w:rPr>
        <w:t>2. Diagramme de classes</w:t>
      </w:r>
    </w:p>
    <w:p w14:paraId="7068D2F5" w14:textId="10FB5D33" w:rsidR="001E78E8" w:rsidRPr="006F4D49" w:rsidRDefault="005C1030">
      <w:pPr>
        <w:rPr>
          <w:lang w:val="fr-FR"/>
        </w:rPr>
      </w:pPr>
      <w:r w:rsidRPr="006F4D49">
        <w:rPr>
          <w:lang w:val="fr-FR"/>
        </w:rPr>
        <w:t xml:space="preserve">Le diagramme de classes présente la structure statique de l’application en définissant les différentes classes, leurs attributs et leurs méthodes, ainsi que les relations entre elles. </w:t>
      </w:r>
      <w:r w:rsidRPr="006F4D49">
        <w:rPr>
          <w:lang w:val="fr-FR"/>
        </w:rPr>
        <w:br/>
        <w:t>La</w:t>
      </w:r>
      <w:r w:rsidRPr="006F4D49">
        <w:rPr>
          <w:lang w:val="fr-FR"/>
        </w:rPr>
        <w:t xml:space="preserve"> classe Utilisateur contient les informations personnelles et les opérations de gestion du compte. </w:t>
      </w:r>
      <w:r w:rsidRPr="006F4D49">
        <w:rPr>
          <w:lang w:val="fr-FR"/>
        </w:rPr>
        <w:br/>
        <w:t xml:space="preserve">La classe Véhicule est liée à l’utilisateur et permet de gérer les informations des voitures enregistrées. </w:t>
      </w:r>
      <w:r w:rsidRPr="006F4D49">
        <w:rPr>
          <w:lang w:val="fr-FR"/>
        </w:rPr>
        <w:br/>
        <w:t>La classe Réservation représente les rendez-vous</w:t>
      </w:r>
      <w:r w:rsidRPr="006F4D49">
        <w:rPr>
          <w:lang w:val="fr-FR"/>
        </w:rPr>
        <w:t xml:space="preserve"> pris par l’utilisateur pour un service donné. </w:t>
      </w:r>
      <w:r w:rsidRPr="006F4D49">
        <w:rPr>
          <w:lang w:val="fr-FR"/>
        </w:rPr>
        <w:br/>
        <w:t xml:space="preserve">La classe Service décrit les prestations proposées (vidange, diagnostic, etc.). </w:t>
      </w:r>
      <w:r w:rsidRPr="006F4D49">
        <w:rPr>
          <w:lang w:val="fr-FR"/>
        </w:rPr>
        <w:br/>
        <w:t xml:space="preserve">La classe Paiement gère les transactions effectuées via </w:t>
      </w:r>
      <w:proofErr w:type="spellStart"/>
      <w:r w:rsidRPr="006F4D49">
        <w:rPr>
          <w:lang w:val="fr-FR"/>
        </w:rPr>
        <w:t>Stripe</w:t>
      </w:r>
      <w:proofErr w:type="spellEnd"/>
      <w:r w:rsidRPr="006F4D49">
        <w:rPr>
          <w:lang w:val="fr-FR"/>
        </w:rPr>
        <w:t>, tandis que la classe Facture contient les documents générés apr</w:t>
      </w:r>
      <w:r w:rsidRPr="006F4D49">
        <w:rPr>
          <w:lang w:val="fr-FR"/>
        </w:rPr>
        <w:t xml:space="preserve">ès paiement. </w:t>
      </w:r>
      <w:r w:rsidRPr="006F4D49">
        <w:rPr>
          <w:lang w:val="fr-FR"/>
        </w:rPr>
        <w:br/>
        <w:t xml:space="preserve">Enfin, la classe Tutoriel permet d’accéder à des guides et vidéos. </w:t>
      </w:r>
      <w:r w:rsidRPr="006F4D49">
        <w:rPr>
          <w:lang w:val="fr-FR"/>
        </w:rPr>
        <w:br/>
        <w:t>Les relations entre ces classes assurent la cohérence et le bon fonctionnement du système.</w:t>
      </w:r>
    </w:p>
    <w:p w14:paraId="163328A6" w14:textId="7D52EC8B" w:rsidR="006F4D49" w:rsidRPr="006F4D49" w:rsidRDefault="006F4D49">
      <w:pPr>
        <w:rPr>
          <w:lang w:val="fr-FR"/>
        </w:rPr>
      </w:pPr>
      <w:r w:rsidRPr="006F4D49">
        <w:rPr>
          <w:lang w:val="fr-FR"/>
        </w:rPr>
        <w:lastRenderedPageBreak/>
        <w:drawing>
          <wp:inline distT="0" distB="0" distL="0" distR="0" wp14:anchorId="71498E13" wp14:editId="2DDC593A">
            <wp:extent cx="4648849" cy="7821116"/>
            <wp:effectExtent l="0" t="0" r="0" b="889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782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1E9E8" w14:textId="77777777" w:rsidR="001E78E8" w:rsidRPr="005C1030" w:rsidRDefault="005C1030">
      <w:pPr>
        <w:pStyle w:val="Titre1"/>
        <w:rPr>
          <w:color w:val="auto"/>
          <w:lang w:val="fr-FR"/>
        </w:rPr>
      </w:pPr>
      <w:r w:rsidRPr="005C1030">
        <w:rPr>
          <w:color w:val="auto"/>
          <w:lang w:val="fr-FR"/>
        </w:rPr>
        <w:lastRenderedPageBreak/>
        <w:t>3. Diagramme de séquence</w:t>
      </w:r>
    </w:p>
    <w:p w14:paraId="2D272826" w14:textId="215EA88D" w:rsidR="001E78E8" w:rsidRDefault="005C1030">
      <w:pPr>
        <w:rPr>
          <w:lang w:val="fr-FR"/>
        </w:rPr>
      </w:pPr>
      <w:r w:rsidRPr="006F4D49">
        <w:rPr>
          <w:lang w:val="fr-FR"/>
        </w:rPr>
        <w:t>Le diagramme de séquence illustre le déroulement d’un scén</w:t>
      </w:r>
      <w:r w:rsidRPr="006F4D49">
        <w:rPr>
          <w:lang w:val="fr-FR"/>
        </w:rPr>
        <w:t xml:space="preserve">ario spécifique, ici la réservation d’un service. </w:t>
      </w:r>
      <w:r w:rsidRPr="006F4D49">
        <w:rPr>
          <w:lang w:val="fr-FR"/>
        </w:rPr>
        <w:br/>
        <w:t xml:space="preserve">Le processus commence lorsque l’utilisateur sélectionne un service via l’application mobile. </w:t>
      </w:r>
      <w:r w:rsidRPr="006F4D49">
        <w:rPr>
          <w:lang w:val="fr-FR"/>
        </w:rPr>
        <w:br/>
        <w:t xml:space="preserve">L’application envoie ensuite les informations au backend (API), qui vérifie la disponibilité auprès de la base </w:t>
      </w:r>
      <w:r w:rsidRPr="006F4D49">
        <w:rPr>
          <w:lang w:val="fr-FR"/>
        </w:rPr>
        <w:t xml:space="preserve">de données. </w:t>
      </w:r>
      <w:r w:rsidRPr="006F4D49">
        <w:rPr>
          <w:lang w:val="fr-FR"/>
        </w:rPr>
        <w:br/>
        <w:t xml:space="preserve">Une fois la disponibilité confirmée, l’application affiche les options à l’utilisateur, qui peut valider la réservation et procéder au paiement. </w:t>
      </w:r>
      <w:r w:rsidRPr="006F4D49">
        <w:rPr>
          <w:lang w:val="fr-FR"/>
        </w:rPr>
        <w:br/>
        <w:t xml:space="preserve">Le paiement est traité via </w:t>
      </w:r>
      <w:proofErr w:type="spellStart"/>
      <w:r w:rsidRPr="006F4D49">
        <w:rPr>
          <w:lang w:val="fr-FR"/>
        </w:rPr>
        <w:t>Stripe</w:t>
      </w:r>
      <w:proofErr w:type="spellEnd"/>
      <w:r w:rsidRPr="006F4D49">
        <w:rPr>
          <w:lang w:val="fr-FR"/>
        </w:rPr>
        <w:t xml:space="preserve">, puis une confirmation est renvoyée à l’application. </w:t>
      </w:r>
      <w:r w:rsidRPr="006F4D49">
        <w:rPr>
          <w:lang w:val="fr-FR"/>
        </w:rPr>
        <w:br/>
        <w:t>Enfin, le</w:t>
      </w:r>
      <w:r w:rsidRPr="006F4D49">
        <w:rPr>
          <w:lang w:val="fr-FR"/>
        </w:rPr>
        <w:t xml:space="preserve"> backend enregistre la réservation dans la base de données. </w:t>
      </w:r>
      <w:r w:rsidRPr="006F4D49">
        <w:rPr>
          <w:lang w:val="fr-FR"/>
        </w:rPr>
        <w:br/>
        <w:t>Ce diagramme permet de visualiser les échanges entre les composants du système et l’ordre des actions.</w:t>
      </w:r>
    </w:p>
    <w:p w14:paraId="4774DF52" w14:textId="69A82C2C" w:rsidR="006F4D49" w:rsidRDefault="006F4D49">
      <w:pPr>
        <w:rPr>
          <w:lang w:val="fr-FR"/>
        </w:rPr>
      </w:pPr>
    </w:p>
    <w:p w14:paraId="73B37696" w14:textId="77777777" w:rsidR="006F4D49" w:rsidRDefault="006F4D49">
      <w:pPr>
        <w:rPr>
          <w:lang w:val="fr-FR"/>
        </w:rPr>
      </w:pPr>
    </w:p>
    <w:p w14:paraId="413EDA48" w14:textId="0E48F49F" w:rsidR="006F4D49" w:rsidRDefault="006F4D49">
      <w:pPr>
        <w:rPr>
          <w:lang w:val="fr-FR"/>
        </w:rPr>
      </w:pPr>
      <w:r w:rsidRPr="006F4D49">
        <w:rPr>
          <w:lang w:val="fr-FR"/>
        </w:rPr>
        <w:drawing>
          <wp:inline distT="0" distB="0" distL="0" distR="0" wp14:anchorId="16AE2407" wp14:editId="4F699AA6">
            <wp:extent cx="6118860" cy="44958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4B8C" w14:textId="77777777" w:rsidR="006F4D49" w:rsidRPr="006F4D49" w:rsidRDefault="006F4D49">
      <w:pPr>
        <w:rPr>
          <w:lang w:val="fr-FR"/>
        </w:rPr>
      </w:pPr>
    </w:p>
    <w:p w14:paraId="523BFC7E" w14:textId="77777777" w:rsidR="001E78E8" w:rsidRPr="005C1030" w:rsidRDefault="005C1030">
      <w:pPr>
        <w:pStyle w:val="Titre1"/>
        <w:rPr>
          <w:color w:val="auto"/>
          <w:lang w:val="fr-FR"/>
        </w:rPr>
      </w:pPr>
      <w:r w:rsidRPr="005C1030">
        <w:rPr>
          <w:color w:val="auto"/>
          <w:lang w:val="fr-FR"/>
        </w:rPr>
        <w:lastRenderedPageBreak/>
        <w:t>4. Modèle de données (Diagramme E/A)</w:t>
      </w:r>
    </w:p>
    <w:p w14:paraId="62524613" w14:textId="46677E63" w:rsidR="001E78E8" w:rsidRDefault="005C1030">
      <w:pPr>
        <w:rPr>
          <w:lang w:val="fr-FR"/>
        </w:rPr>
      </w:pPr>
      <w:r w:rsidRPr="006F4D49">
        <w:rPr>
          <w:lang w:val="fr-FR"/>
        </w:rPr>
        <w:t>Le diagramme Entité/Association (E/A) représente la str</w:t>
      </w:r>
      <w:r w:rsidRPr="006F4D49">
        <w:rPr>
          <w:lang w:val="fr-FR"/>
        </w:rPr>
        <w:t xml:space="preserve">ucture logique de la base de données. </w:t>
      </w:r>
      <w:r w:rsidRPr="006F4D49">
        <w:rPr>
          <w:lang w:val="fr-FR"/>
        </w:rPr>
        <w:br/>
        <w:t xml:space="preserve">Les principales entités sont Utilisateur, Véhicule, Réservation, Service, Paiement, Facture et Tutoriel. </w:t>
      </w:r>
      <w:r w:rsidRPr="006F4D49">
        <w:rPr>
          <w:lang w:val="fr-FR"/>
        </w:rPr>
        <w:br/>
        <w:t xml:space="preserve">Chaque entité possède une clé primaire (PK) permettant de l’identifier de manière unique. </w:t>
      </w:r>
      <w:r w:rsidRPr="006F4D49">
        <w:rPr>
          <w:lang w:val="fr-FR"/>
        </w:rPr>
        <w:br/>
        <w:t xml:space="preserve">Les relations entre </w:t>
      </w:r>
      <w:r w:rsidRPr="006F4D49">
        <w:rPr>
          <w:lang w:val="fr-FR"/>
        </w:rPr>
        <w:t xml:space="preserve">les entités sont définies par des clés étrangères (FK), par exemple un utilisateur peut posséder plusieurs véhicules, un véhicule peut être lié à plusieurs réservations, et une réservation est associée à un service. </w:t>
      </w:r>
      <w:r w:rsidRPr="006F4D49">
        <w:rPr>
          <w:lang w:val="fr-FR"/>
        </w:rPr>
        <w:br/>
        <w:t>Une réservation peut générer un paiemen</w:t>
      </w:r>
      <w:r w:rsidRPr="006F4D49">
        <w:rPr>
          <w:lang w:val="fr-FR"/>
        </w:rPr>
        <w:t xml:space="preserve">t, qui lui-même produit une facture. </w:t>
      </w:r>
      <w:r w:rsidRPr="006F4D49">
        <w:rPr>
          <w:lang w:val="fr-FR"/>
        </w:rPr>
        <w:br/>
        <w:t xml:space="preserve">Les cardinalités (1 à n, 0 à 1, etc.) permettent de préciser le nombre de relations possibles entre les entités. </w:t>
      </w:r>
      <w:r w:rsidRPr="006F4D49">
        <w:rPr>
          <w:lang w:val="fr-FR"/>
        </w:rPr>
        <w:br/>
        <w:t xml:space="preserve">Ce modèle garantit une bonne organisation des données et facilite leur gestion dans la base de données </w:t>
      </w:r>
      <w:r w:rsidRPr="006F4D49">
        <w:rPr>
          <w:lang w:val="fr-FR"/>
        </w:rPr>
        <w:t>.</w:t>
      </w:r>
    </w:p>
    <w:p w14:paraId="1B65F3D4" w14:textId="2F973E70" w:rsidR="006F4D49" w:rsidRPr="006F4D49" w:rsidRDefault="006F4D49">
      <w:pPr>
        <w:rPr>
          <w:lang w:val="fr-FR"/>
        </w:rPr>
      </w:pPr>
      <w:r w:rsidRPr="006F4D49">
        <w:rPr>
          <w:lang w:val="fr-FR"/>
        </w:rPr>
        <w:lastRenderedPageBreak/>
        <w:drawing>
          <wp:inline distT="0" distB="0" distL="0" distR="0" wp14:anchorId="58430E9A" wp14:editId="15D9BE96">
            <wp:extent cx="5608320" cy="6610351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9131" cy="66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4D49" w:rsidRPr="006F4D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78E8"/>
    <w:rsid w:val="0029639D"/>
    <w:rsid w:val="00326F90"/>
    <w:rsid w:val="004573A9"/>
    <w:rsid w:val="005C1030"/>
    <w:rsid w:val="006F4D4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CEA551"/>
  <w14:defaultImageDpi w14:val="300"/>
  <w15:docId w15:val="{E5ED93A9-78A1-4E04-8B72-D92354072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508</Words>
  <Characters>2902</Characters>
  <Application>Microsoft Office Word</Application>
  <DocSecurity>0</DocSecurity>
  <Lines>24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Ryade BOUDJEMAI</cp:lastModifiedBy>
  <cp:revision>3</cp:revision>
  <dcterms:created xsi:type="dcterms:W3CDTF">2013-12-23T23:15:00Z</dcterms:created>
  <dcterms:modified xsi:type="dcterms:W3CDTF">2026-05-04T17:05:00Z</dcterms:modified>
  <cp:category/>
</cp:coreProperties>
</file>