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07CD0CCE" w:rsidR="007434F8" w:rsidRPr="007434F8" w:rsidRDefault="00736C51" w:rsidP="007434F8">
      <w:pPr>
        <w:spacing w:after="0"/>
        <w:rPr>
          <w:b/>
          <w:bCs/>
          <w:sz w:val="28"/>
          <w:szCs w:val="28"/>
          <w:lang w:val="en-US"/>
        </w:rPr>
      </w:pPr>
      <w:r>
        <w:rPr>
          <w:b/>
          <w:bCs/>
          <w:sz w:val="28"/>
          <w:szCs w:val="28"/>
          <w:lang w:val="en-US"/>
        </w:rPr>
        <w:t xml:space="preserve">Activity: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4BC0D039" w:rsidR="007434F8" w:rsidRDefault="0067211D" w:rsidP="007434F8">
            <w:pPr>
              <w:rPr>
                <w:lang w:val="en-US"/>
              </w:rPr>
            </w:pPr>
            <w:r>
              <w:rPr>
                <w:lang w:val="en-US"/>
              </w:rPr>
              <w:t>Jiahao Li</w:t>
            </w:r>
          </w:p>
        </w:tc>
      </w:tr>
      <w:tr w:rsidR="00D5745A" w14:paraId="0064D955" w14:textId="77777777" w:rsidTr="00E96FB0">
        <w:tc>
          <w:tcPr>
            <w:tcW w:w="1890" w:type="dxa"/>
          </w:tcPr>
          <w:p w14:paraId="645A62B3" w14:textId="5CA77341" w:rsidR="00D5745A" w:rsidRDefault="00E96FB0" w:rsidP="007434F8">
            <w:pPr>
              <w:rPr>
                <w:lang w:val="en-US"/>
              </w:rPr>
            </w:pPr>
            <w:r>
              <w:rPr>
                <w:lang w:val="en-US"/>
              </w:rPr>
              <w:t>Customer Focus</w:t>
            </w:r>
            <w:r w:rsidR="00D5745A">
              <w:rPr>
                <w:lang w:val="en-US"/>
              </w:rPr>
              <w:t>:</w:t>
            </w:r>
          </w:p>
        </w:tc>
        <w:tc>
          <w:tcPr>
            <w:tcW w:w="9000" w:type="dxa"/>
            <w:tcBorders>
              <w:top w:val="single" w:sz="4" w:space="0" w:color="auto"/>
              <w:bottom w:val="single" w:sz="4" w:space="0" w:color="auto"/>
            </w:tcBorders>
          </w:tcPr>
          <w:p w14:paraId="7A894D3B" w14:textId="68576FE0" w:rsidR="00D5745A" w:rsidRDefault="00CE4BFA" w:rsidP="007434F8">
            <w:pPr>
              <w:rPr>
                <w:lang w:val="en-US"/>
              </w:rPr>
            </w:pPr>
            <w:r>
              <w:rPr>
                <w:lang w:val="en-US"/>
              </w:rPr>
              <w:t xml:space="preserve">David </w:t>
            </w:r>
            <w:proofErr w:type="spellStart"/>
            <w:r>
              <w:rPr>
                <w:lang w:val="en-US"/>
              </w:rPr>
              <w:t>deMontigny</w:t>
            </w:r>
            <w:proofErr w:type="spellEnd"/>
            <w:r>
              <w:rPr>
                <w:lang w:val="en-US"/>
              </w:rPr>
              <w:t xml:space="preserve"> </w:t>
            </w:r>
            <w:r w:rsidR="008365EE">
              <w:rPr>
                <w:lang w:val="en-US"/>
              </w:rPr>
              <w:t>and Gina</w:t>
            </w:r>
            <w:r>
              <w:rPr>
                <w:lang w:val="en-US"/>
              </w:rPr>
              <w:t xml:space="preserve"> MacPherson</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0669556E" w:rsidR="007434F8" w:rsidRDefault="0067211D" w:rsidP="007434F8">
            <w:pPr>
              <w:rPr>
                <w:lang w:val="en-US"/>
              </w:rPr>
            </w:pPr>
            <w:r>
              <w:rPr>
                <w:lang w:val="en-US"/>
              </w:rPr>
              <w:t>September 20, 2019</w:t>
            </w:r>
          </w:p>
        </w:tc>
      </w:tr>
    </w:tbl>
    <w:p w14:paraId="046A33A5" w14:textId="6C8BC7E6" w:rsidR="007434F8" w:rsidRDefault="007434F8" w:rsidP="007434F8">
      <w:pPr>
        <w:spacing w:after="0"/>
        <w:rPr>
          <w:lang w:val="en-US"/>
        </w:rPr>
      </w:pPr>
    </w:p>
    <w:p w14:paraId="0F3B41D2" w14:textId="76FAD63C" w:rsidR="00017881" w:rsidRDefault="00017881" w:rsidP="007434F8">
      <w:pPr>
        <w:spacing w:after="0"/>
        <w:rPr>
          <w:lang w:val="en-US"/>
        </w:rPr>
      </w:pPr>
      <w:r w:rsidRPr="00017881">
        <w:rPr>
          <w:b/>
          <w:bCs/>
          <w:lang w:val="en-US"/>
        </w:rPr>
        <w:t>NOTE</w:t>
      </w:r>
      <w:r>
        <w:rPr>
          <w:lang w:val="en-US"/>
        </w:rPr>
        <w:t xml:space="preserve">: Each </w:t>
      </w:r>
      <w:r w:rsidR="00AA3A13">
        <w:rPr>
          <w:lang w:val="en-US"/>
        </w:rPr>
        <w:t>student will fill out this file given the responsibilities and deliverables in their “pod.”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047F4B"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6905AAC5" w:rsidR="00000467" w:rsidRPr="00017881" w:rsidRDefault="00000467" w:rsidP="00000467">
            <w:pPr>
              <w:spacing w:before="60" w:after="60"/>
              <w:rPr>
                <w:lang w:val="en-US"/>
              </w:rPr>
            </w:pPr>
            <w:r w:rsidRPr="00017881">
              <w:rPr>
                <w:lang w:val="en-US"/>
              </w:rPr>
              <w:t>Discuss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02E3F651" w:rsidR="00000467" w:rsidRDefault="00047F4B" w:rsidP="00000467">
            <w:pPr>
              <w:spacing w:before="60" w:after="60"/>
              <w:rPr>
                <w:lang w:val="en-US"/>
              </w:rPr>
            </w:pPr>
            <w:sdt>
              <w:sdtPr>
                <w:rPr>
                  <w:lang w:val="en-US"/>
                </w:rPr>
                <w:id w:val="-1625772808"/>
                <w14:checkbox>
                  <w14:checked w14:val="1"/>
                  <w14:checkedState w14:val="2612" w14:font="MS Gothic"/>
                  <w14:uncheckedState w14:val="2610" w14:font="MS Gothic"/>
                </w14:checkbox>
              </w:sdtPr>
              <w:sdtEndPr/>
              <w:sdtContent>
                <w:r w:rsidR="0067211D">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592F6942" w14:textId="7E5F30DF" w:rsidR="008365EE" w:rsidRDefault="008365EE" w:rsidP="0087181B">
            <w:pPr>
              <w:spacing w:before="60" w:after="60"/>
              <w:rPr>
                <w:lang w:val="en-US"/>
              </w:rPr>
            </w:pPr>
            <w:r>
              <w:rPr>
                <w:lang w:val="en-US"/>
              </w:rPr>
              <w:t>OBA committee get info from external resources.</w:t>
            </w:r>
          </w:p>
          <w:p w14:paraId="24E2CB68" w14:textId="77777777" w:rsidR="00000467" w:rsidRDefault="0067211D" w:rsidP="0087181B">
            <w:pPr>
              <w:spacing w:before="60" w:after="60"/>
              <w:rPr>
                <w:lang w:val="en-US"/>
              </w:rPr>
            </w:pPr>
            <w:r>
              <w:rPr>
                <w:lang w:val="en-US"/>
              </w:rPr>
              <w:t>Visited Criterion</w:t>
            </w:r>
            <w:r w:rsidR="0064202C">
              <w:rPr>
                <w:lang w:val="en-US"/>
              </w:rPr>
              <w:t>s</w:t>
            </w:r>
            <w:r>
              <w:rPr>
                <w:lang w:val="en-US"/>
              </w:rPr>
              <w:t xml:space="preserve"> from others’ website </w:t>
            </w:r>
            <w:r w:rsidR="0064202C">
              <w:rPr>
                <w:lang w:val="en-US"/>
              </w:rPr>
              <w:t xml:space="preserve">by a period </w:t>
            </w:r>
            <w:r>
              <w:rPr>
                <w:lang w:val="en-US"/>
              </w:rPr>
              <w:t>and got useful info in order to create own idea/tools.</w:t>
            </w:r>
          </w:p>
          <w:p w14:paraId="282B4BC7" w14:textId="37FE96B2" w:rsidR="008365EE" w:rsidRDefault="008365EE" w:rsidP="0087181B">
            <w:pPr>
              <w:spacing w:before="60" w:after="60"/>
              <w:rPr>
                <w:lang w:val="en-US"/>
              </w:rPr>
            </w:pPr>
            <w:r>
              <w:rPr>
                <w:lang w:val="en-US"/>
              </w:rPr>
              <w:t>Next visit in November 2021 based on Software, Environmental Industrial program.</w:t>
            </w:r>
          </w:p>
        </w:tc>
      </w:tr>
      <w:tr w:rsidR="00000467" w14:paraId="25721765" w14:textId="77777777" w:rsidTr="00CB017A">
        <w:tc>
          <w:tcPr>
            <w:tcW w:w="3050" w:type="dxa"/>
            <w:gridSpan w:val="8"/>
            <w:shd w:val="clear" w:color="auto" w:fill="F2F2F2" w:themeFill="background1" w:themeFillShade="F2"/>
          </w:tcPr>
          <w:p w14:paraId="4D2B3AD8" w14:textId="40849D38" w:rsidR="00000467" w:rsidRPr="00000467" w:rsidRDefault="00047F4B" w:rsidP="00000467">
            <w:pPr>
              <w:spacing w:before="60" w:after="60"/>
              <w:rPr>
                <w:lang w:val="en-US"/>
              </w:rPr>
            </w:pPr>
            <w:sdt>
              <w:sdtPr>
                <w:rPr>
                  <w:lang w:val="en-US"/>
                </w:rPr>
                <w:id w:val="-2021616213"/>
                <w14:checkbox>
                  <w14:checked w14:val="1"/>
                  <w14:checkedState w14:val="2612" w14:font="MS Gothic"/>
                  <w14:uncheckedState w14:val="2610" w14:font="MS Gothic"/>
                </w14:checkbox>
              </w:sdtPr>
              <w:sdtEndPr/>
              <w:sdtContent>
                <w:r w:rsidR="0067211D">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2BA219F1" w14:textId="544D60E4" w:rsidR="00000467" w:rsidRDefault="0067211D" w:rsidP="0087181B">
            <w:pPr>
              <w:spacing w:before="60" w:after="60"/>
              <w:rPr>
                <w:lang w:val="en-US"/>
              </w:rPr>
            </w:pPr>
            <w:r>
              <w:rPr>
                <w:lang w:val="en-US"/>
              </w:rPr>
              <w:t>Grow new tools</w:t>
            </w:r>
            <w:r w:rsidR="0064202C">
              <w:rPr>
                <w:lang w:val="en-US"/>
              </w:rPr>
              <w:t>/programs</w:t>
            </w:r>
            <w:r>
              <w:rPr>
                <w:lang w:val="en-US"/>
              </w:rPr>
              <w:t xml:space="preserve"> with new functionalities like remapping </w:t>
            </w:r>
            <w:r w:rsidR="0064202C">
              <w:rPr>
                <w:lang w:val="en-US"/>
              </w:rPr>
              <w:t xml:space="preserve">the process of processing data, analyzing data, </w:t>
            </w:r>
            <w:r>
              <w:rPr>
                <w:lang w:val="en-US"/>
              </w:rPr>
              <w:t xml:space="preserve">and providing </w:t>
            </w:r>
            <w:r w:rsidR="0064202C">
              <w:rPr>
                <w:lang w:val="en-US"/>
              </w:rPr>
              <w:t>ethic evidence of teaching e</w:t>
            </w:r>
            <w:r w:rsidR="008365EE">
              <w:rPr>
                <w:lang w:val="en-US"/>
              </w:rPr>
              <w:t>quity</w:t>
            </w:r>
            <w:r w:rsidR="0064202C">
              <w:rPr>
                <w:lang w:val="en-US"/>
              </w:rPr>
              <w:t xml:space="preserve">. </w:t>
            </w:r>
          </w:p>
          <w:p w14:paraId="378AE4BE" w14:textId="6EC69B24" w:rsidR="008365EE" w:rsidRDefault="008365EE" w:rsidP="0087181B">
            <w:pPr>
              <w:spacing w:before="60" w:after="60"/>
              <w:rPr>
                <w:lang w:val="en-US"/>
              </w:rPr>
            </w:pPr>
            <w:r>
              <w:rPr>
                <w:lang w:val="en-US"/>
              </w:rPr>
              <w:t>Continual improvement</w:t>
            </w:r>
          </w:p>
          <w:p w14:paraId="624252DF" w14:textId="39B61944" w:rsidR="008365EE" w:rsidRDefault="008365EE"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706190F7" w:rsidR="00000467" w:rsidRPr="00000467" w:rsidRDefault="00047F4B"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1EDFEBF8" w14:textId="7664D7BD" w:rsidR="007434F8" w:rsidRDefault="0064202C" w:rsidP="0087181B">
            <w:pPr>
              <w:spacing w:before="60" w:after="60"/>
              <w:rPr>
                <w:lang w:val="en-US"/>
              </w:rPr>
            </w:pPr>
            <w:r>
              <w:rPr>
                <w:lang w:val="en-US"/>
              </w:rPr>
              <w:t>Professors who are the major group of data collection, non-engineering class like natural science, program chairs, class instructors, Dean’s office, lab instructors as well.</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3C94E0BA" w14:textId="77777777" w:rsidR="007434F8" w:rsidRDefault="0064202C" w:rsidP="0087181B">
            <w:pPr>
              <w:spacing w:before="60" w:after="60"/>
              <w:rPr>
                <w:lang w:val="en-US"/>
              </w:rPr>
            </w:pPr>
            <w:r>
              <w:rPr>
                <w:lang w:val="en-US"/>
              </w:rPr>
              <w:t>Time zones do not matter.</w:t>
            </w:r>
          </w:p>
          <w:p w14:paraId="69218C41" w14:textId="6444D11B" w:rsidR="009E7A2F" w:rsidRDefault="009E7A2F" w:rsidP="0087181B">
            <w:pPr>
              <w:spacing w:before="60" w:after="60"/>
              <w:rPr>
                <w:lang w:val="en-US"/>
              </w:rPr>
            </w:pPr>
            <w:r>
              <w:rPr>
                <w:lang w:val="en-US"/>
              </w:rPr>
              <w:t>Does not have large bounds, spread apart globally.</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3233FE7E" w:rsidR="007434F8" w:rsidRDefault="0064202C" w:rsidP="0087181B">
            <w:pPr>
              <w:spacing w:before="60" w:after="60"/>
              <w:rPr>
                <w:lang w:val="en-US"/>
              </w:rPr>
            </w:pPr>
            <w:r>
              <w:rPr>
                <w:lang w:val="en-US"/>
              </w:rPr>
              <w:t xml:space="preserve">All English documentations/instructions so that </w:t>
            </w:r>
            <w:r w:rsidR="00C96A2E">
              <w:rPr>
                <w:lang w:val="en-US"/>
              </w:rPr>
              <w:t>all staffs can get the same level of understanding basically.</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50C4585D" w:rsidR="007434F8" w:rsidRDefault="009E7A2F" w:rsidP="0087181B">
            <w:pPr>
              <w:spacing w:before="60" w:after="60"/>
              <w:rPr>
                <w:lang w:val="en-US"/>
              </w:rPr>
            </w:pPr>
            <w:r>
              <w:rPr>
                <w:lang w:val="en-US"/>
              </w:rPr>
              <w:t xml:space="preserve">English </w:t>
            </w:r>
            <w:r w:rsidR="00C96A2E">
              <w:rPr>
                <w:lang w:val="en-US"/>
              </w:rPr>
              <w:t xml:space="preserve">Language skills because the OBA committee wants to keep consistence of clarity on documents manual/instructions. </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03E89639" w:rsidR="00A83068" w:rsidRDefault="00047F4B" w:rsidP="00A83068">
            <w:pPr>
              <w:tabs>
                <w:tab w:val="center" w:pos="792"/>
              </w:tabs>
              <w:spacing w:before="60" w:after="60"/>
              <w:rPr>
                <w:lang w:val="en-US"/>
              </w:rPr>
            </w:pPr>
            <w:sdt>
              <w:sdtPr>
                <w:rPr>
                  <w:lang w:val="en-US"/>
                </w:rPr>
                <w:id w:val="-2078890118"/>
                <w14:checkbox>
                  <w14:checked w14:val="1"/>
                  <w14:checkedState w14:val="2612" w14:font="MS Gothic"/>
                  <w14:uncheckedState w14:val="2610" w14:font="MS Gothic"/>
                </w14:checkbox>
              </w:sdtPr>
              <w:sdtEndPr/>
              <w:sdtContent>
                <w:r w:rsidR="00C96A2E">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047F4B"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047F4B"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5BB20929" w:rsidR="00A83068" w:rsidRDefault="00C96A2E" w:rsidP="0087181B">
            <w:pPr>
              <w:spacing w:before="60" w:after="60"/>
              <w:rPr>
                <w:lang w:val="en-US"/>
              </w:rPr>
            </w:pPr>
            <w:r>
              <w:rPr>
                <w:lang w:val="en-US"/>
              </w:rPr>
              <w:t>Keep private for outside the world. Only internal access like Dean’s office and faculties have access to data which collects from professors, co-op, surveys or evolution on student presentation on the Project Day.</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330DE723" w:rsidR="00A81D6E" w:rsidRDefault="00C96A2E" w:rsidP="0087181B">
            <w:pPr>
              <w:spacing w:before="60" w:after="60"/>
              <w:rPr>
                <w:lang w:val="en-US"/>
              </w:rPr>
            </w:pPr>
            <w:r>
              <w:rPr>
                <w:lang w:val="en-US"/>
              </w:rPr>
              <w:t>Need common tools to share and learn. Maybe sometimes communities require to view analyzed data each other.</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654E2B33" w:rsidR="00810AE9" w:rsidRDefault="00850CEE" w:rsidP="0087181B">
            <w:pPr>
              <w:spacing w:before="60" w:after="60"/>
              <w:rPr>
                <w:lang w:val="en-US"/>
              </w:rPr>
            </w:pPr>
            <w:r>
              <w:rPr>
                <w:lang w:val="en-US"/>
              </w:rPr>
              <w:t>Verifying the amount of work of their task so that they can finish quickly.</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0C2435E7" w14:textId="77777777" w:rsidR="00810AE9" w:rsidRDefault="00C96A2E" w:rsidP="0087181B">
            <w:pPr>
              <w:spacing w:before="60" w:after="60"/>
              <w:rPr>
                <w:lang w:val="en-US"/>
              </w:rPr>
            </w:pPr>
            <w:r>
              <w:rPr>
                <w:lang w:val="en-US"/>
              </w:rPr>
              <w:t>Capa</w:t>
            </w:r>
            <w:r w:rsidR="00101D7B">
              <w:rPr>
                <w:lang w:val="en-US"/>
              </w:rPr>
              <w:t>city is good.</w:t>
            </w:r>
          </w:p>
          <w:p w14:paraId="1909250F" w14:textId="51E7D997" w:rsidR="00850CEE" w:rsidRDefault="00850CEE" w:rsidP="0087181B">
            <w:pPr>
              <w:spacing w:before="60" w:after="60"/>
              <w:rPr>
                <w:lang w:val="en-US"/>
              </w:rPr>
            </w:pPr>
            <w:r>
              <w:rPr>
                <w:lang w:val="en-US"/>
              </w:rPr>
              <w:t>No concerns for how to use tools.</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4FDC871B" w:rsidR="00810AE9" w:rsidRDefault="00101D7B" w:rsidP="0087181B">
            <w:pPr>
              <w:spacing w:before="60" w:after="60"/>
              <w:rPr>
                <w:lang w:val="en-US"/>
              </w:rPr>
            </w:pPr>
            <w:r>
              <w:rPr>
                <w:lang w:val="en-US"/>
              </w:rPr>
              <w:t>They prefer or interest tools that collect and analyze data as quick as they can.</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2BE906F3" w:rsidR="00810AE9" w:rsidRDefault="00850CEE" w:rsidP="00CE4BFA">
            <w:pPr>
              <w:spacing w:before="60" w:after="60"/>
              <w:rPr>
                <w:lang w:val="en-US"/>
              </w:rPr>
            </w:pPr>
            <w:r>
              <w:rPr>
                <w:lang w:val="en-US"/>
              </w:rPr>
              <w:t xml:space="preserve">If tools are simple, they would like to </w:t>
            </w:r>
            <w:r w:rsidR="00CE4BFA">
              <w:rPr>
                <w:lang w:val="en-US"/>
              </w:rPr>
              <w:t>accept them.</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 xml:space="preserve">tools, or give up old </w:t>
            </w:r>
            <w:r w:rsidRPr="00D1281C">
              <w:rPr>
                <w:lang w:val="en-US"/>
              </w:rPr>
              <w:lastRenderedPageBreak/>
              <w:t>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25BC58F1" w14:textId="116E5E45" w:rsidR="00CE4BFA" w:rsidRDefault="00CE4BFA" w:rsidP="0087181B">
            <w:pPr>
              <w:spacing w:before="60" w:after="60"/>
              <w:rPr>
                <w:lang w:val="en-US"/>
              </w:rPr>
            </w:pPr>
            <w:r>
              <w:rPr>
                <w:lang w:val="en-US"/>
              </w:rPr>
              <w:lastRenderedPageBreak/>
              <w:t xml:space="preserve">Keep resistance on managing data via Excel tool. </w:t>
            </w:r>
          </w:p>
          <w:p w14:paraId="56DE279D" w14:textId="71D6507B" w:rsidR="00810AE9" w:rsidRDefault="00CE4BFA" w:rsidP="0087181B">
            <w:pPr>
              <w:spacing w:before="60" w:after="60"/>
              <w:rPr>
                <w:lang w:val="en-US"/>
              </w:rPr>
            </w:pPr>
            <w:r>
              <w:rPr>
                <w:lang w:val="en-US"/>
              </w:rPr>
              <w:t>Cross signs might be an issue for them but t</w:t>
            </w:r>
            <w:r w:rsidR="00101D7B">
              <w:rPr>
                <w:lang w:val="en-US"/>
              </w:rPr>
              <w:t>hey are willing to learn and have a new system/tool that can access old data.</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7B75E7AB" w14:textId="05C2BA90" w:rsidR="00CE4BFA" w:rsidRDefault="00CE4BFA" w:rsidP="0087181B">
            <w:pPr>
              <w:spacing w:before="60" w:after="60"/>
              <w:rPr>
                <w:lang w:val="en-US"/>
              </w:rPr>
            </w:pPr>
            <w:r>
              <w:rPr>
                <w:lang w:val="en-US"/>
              </w:rPr>
              <w:t>Operation Systems constrains,</w:t>
            </w:r>
          </w:p>
          <w:p w14:paraId="1A7BE7E1" w14:textId="18E0FA43" w:rsidR="00CE4BFA" w:rsidRDefault="00CE4BFA" w:rsidP="0087181B">
            <w:pPr>
              <w:spacing w:before="60" w:after="60"/>
              <w:rPr>
                <w:lang w:val="en-US"/>
              </w:rPr>
            </w:pPr>
            <w:r>
              <w:rPr>
                <w:lang w:val="en-US"/>
              </w:rPr>
              <w:t>Web Browsers</w:t>
            </w:r>
            <w:r w:rsidR="0023630F">
              <w:rPr>
                <w:lang w:val="en-US"/>
              </w:rPr>
              <w:t xml:space="preserve"> </w:t>
            </w:r>
            <w:r w:rsidR="00047F4B">
              <w:rPr>
                <w:lang w:val="en-US"/>
              </w:rPr>
              <w:t>constrains</w:t>
            </w:r>
            <w:bookmarkStart w:id="0" w:name="_GoBack"/>
            <w:bookmarkEnd w:id="0"/>
            <w:r>
              <w:rPr>
                <w:lang w:val="en-US"/>
              </w:rPr>
              <w:t xml:space="preserve"> – choices on Firefox, Safari, Internet Explorer</w:t>
            </w:r>
            <w:r w:rsidR="0023630F">
              <w:rPr>
                <w:lang w:val="en-US"/>
              </w:rPr>
              <w:t>.</w:t>
            </w:r>
            <w:r>
              <w:rPr>
                <w:lang w:val="en-US"/>
              </w:rPr>
              <w:t xml:space="preserve"> </w:t>
            </w:r>
          </w:p>
          <w:p w14:paraId="0DDC4EAD" w14:textId="3E4628AF" w:rsidR="00CE4BFA" w:rsidRDefault="00CE4BFA" w:rsidP="0087181B">
            <w:pPr>
              <w:spacing w:before="60" w:after="60"/>
              <w:rPr>
                <w:lang w:val="en-US"/>
              </w:rPr>
            </w:pPr>
          </w:p>
        </w:tc>
      </w:tr>
      <w:tr w:rsidR="00D1281C" w14:paraId="09F6716D" w14:textId="77777777" w:rsidTr="00CB017A">
        <w:tc>
          <w:tcPr>
            <w:tcW w:w="3050" w:type="dxa"/>
            <w:gridSpan w:val="8"/>
            <w:shd w:val="clear" w:color="auto" w:fill="auto"/>
          </w:tcPr>
          <w:p w14:paraId="573433E5" w14:textId="1E7B53BE"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61AA5CAD" w:rsidR="00D1281C" w:rsidRDefault="00101D7B" w:rsidP="0087181B">
            <w:pPr>
              <w:spacing w:before="60" w:after="60"/>
              <w:rPr>
                <w:lang w:val="en-US"/>
              </w:rPr>
            </w:pPr>
            <w:r>
              <w:rPr>
                <w:lang w:val="en-US"/>
              </w:rPr>
              <w:t xml:space="preserve">Usually online wherever and whenever they are. </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1704BA5F"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1"/>
              <w14:checkedState w14:val="2612" w14:font="MS Gothic"/>
              <w14:uncheckedState w14:val="2610" w14:font="MS Gothic"/>
            </w14:checkbox>
          </w:sdtPr>
          <w:sdtEndPr/>
          <w:sdtContent>
            <w:tc>
              <w:tcPr>
                <w:tcW w:w="447" w:type="dxa"/>
                <w:shd w:val="clear" w:color="auto" w:fill="auto"/>
              </w:tcPr>
              <w:p w14:paraId="1C39FA94" w14:textId="0C5A4B35" w:rsidR="00806855" w:rsidRDefault="0023630F"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3D7B79C9" w:rsidR="00806855" w:rsidRDefault="0023630F"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6D131FF4" w:rsidR="00806855" w:rsidRDefault="00047F4B" w:rsidP="00EC0765">
            <w:pPr>
              <w:tabs>
                <w:tab w:val="left" w:pos="765"/>
              </w:tabs>
              <w:spacing w:before="60" w:after="60"/>
              <w:rPr>
                <w:lang w:val="en-US"/>
              </w:rPr>
            </w:pPr>
            <w:sdt>
              <w:sdtPr>
                <w:rPr>
                  <w:lang w:val="en-US"/>
                </w:rPr>
                <w:id w:val="-698387446"/>
                <w14:checkbox>
                  <w14:checked w14:val="1"/>
                  <w14:checkedState w14:val="2612" w14:font="MS Gothic"/>
                  <w14:uncheckedState w14:val="2610" w14:font="MS Gothic"/>
                </w14:checkbox>
              </w:sdtPr>
              <w:sdtEndPr/>
              <w:sdtContent>
                <w:r w:rsidR="0023630F">
                  <w:rPr>
                    <w:rFonts w:ascii="MS Gothic" w:eastAsia="MS Gothic" w:hAnsi="MS Gothic" w:hint="eastAsia"/>
                    <w:lang w:val="en-US"/>
                  </w:rPr>
                  <w:t>☒</w:t>
                </w:r>
              </w:sdtContent>
            </w:sdt>
            <w:r w:rsidR="00EC0765">
              <w:rPr>
                <w:lang w:val="en-US"/>
              </w:rPr>
              <w:t xml:space="preserve"> Face-to-face/blended</w:t>
            </w:r>
          </w:p>
          <w:p w14:paraId="2AB90311" w14:textId="01814CBF" w:rsidR="00EC0765" w:rsidRDefault="00047F4B" w:rsidP="00EC0765">
            <w:pPr>
              <w:tabs>
                <w:tab w:val="center" w:pos="1252"/>
              </w:tabs>
              <w:spacing w:before="60" w:after="60"/>
              <w:rPr>
                <w:lang w:val="en-US"/>
              </w:rPr>
            </w:pPr>
            <w:sdt>
              <w:sdtPr>
                <w:rPr>
                  <w:lang w:val="en-US"/>
                </w:rPr>
                <w:id w:val="1615947396"/>
                <w14:checkbox>
                  <w14:checked w14:val="1"/>
                  <w14:checkedState w14:val="2612" w14:font="MS Gothic"/>
                  <w14:uncheckedState w14:val="2610" w14:font="MS Gothic"/>
                </w14:checkbox>
              </w:sdtPr>
              <w:sdtEndPr/>
              <w:sdtContent>
                <w:r w:rsidR="0023630F">
                  <w:rPr>
                    <w:rFonts w:ascii="MS Gothic" w:eastAsia="MS Gothic" w:hAnsi="MS Gothic" w:hint="eastAsia"/>
                    <w:lang w:val="en-US"/>
                  </w:rPr>
                  <w:t>☒</w:t>
                </w:r>
              </w:sdtContent>
            </w:sdt>
            <w:r w:rsidR="00EC0765">
              <w:rPr>
                <w:lang w:val="en-US"/>
              </w:rPr>
              <w:t xml:space="preserve"> Online synchronous</w:t>
            </w:r>
          </w:p>
          <w:p w14:paraId="5F44F3CF" w14:textId="2C78E84F" w:rsidR="00EC0765" w:rsidRDefault="00047F4B" w:rsidP="00EC0765">
            <w:pPr>
              <w:tabs>
                <w:tab w:val="left" w:pos="1710"/>
              </w:tabs>
              <w:spacing w:before="60" w:after="60"/>
              <w:rPr>
                <w:lang w:val="en-US"/>
              </w:rPr>
            </w:pPr>
            <w:sdt>
              <w:sdtPr>
                <w:rPr>
                  <w:lang w:val="en-US"/>
                </w:rPr>
                <w:id w:val="-222372731"/>
                <w14:checkbox>
                  <w14:checked w14:val="1"/>
                  <w14:checkedState w14:val="2612" w14:font="MS Gothic"/>
                  <w14:uncheckedState w14:val="2610" w14:font="MS Gothic"/>
                </w14:checkbox>
              </w:sdtPr>
              <w:sdtEndPr/>
              <w:sdtContent>
                <w:r w:rsidR="009F713E">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081407C2" w:rsidR="009F713E" w:rsidRPr="00B16C8A" w:rsidRDefault="009F713E" w:rsidP="0023630F">
            <w:pPr>
              <w:spacing w:before="60" w:after="60"/>
            </w:pPr>
            <w:r>
              <w:t xml:space="preserve">Face to face meeting </w:t>
            </w:r>
            <w:r w:rsidR="0023630F">
              <w:t>is no need/not significant</w:t>
            </w:r>
            <w:r>
              <w:t>.</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2BE4628D" w14:textId="2B921C34" w:rsidR="00806855" w:rsidRDefault="0023630F"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75D27C3D" w:rsidR="00806855" w:rsidRDefault="0023630F"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F2FDD10" w14:textId="275C8007" w:rsidR="00806855" w:rsidRDefault="009F713E"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08FE959B" w:rsidR="00806855" w:rsidRDefault="00047F4B"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EndPr/>
              <w:sdtContent>
                <w:r w:rsidR="0023630F">
                  <w:rPr>
                    <w:rFonts w:ascii="MS Gothic" w:eastAsia="MS Gothic" w:hAnsi="MS Gothic" w:hint="eastAsia"/>
                    <w:lang w:val="en-US"/>
                  </w:rPr>
                  <w:t>☒</w:t>
                </w:r>
              </w:sdtContent>
            </w:sdt>
            <w:r w:rsidR="00451A3A">
              <w:rPr>
                <w:lang w:val="en-US"/>
              </w:rPr>
              <w:t xml:space="preserve"> Single-stream discussions</w:t>
            </w:r>
          </w:p>
          <w:p w14:paraId="26F7C6C4" w14:textId="7CACBD43" w:rsidR="00451A3A" w:rsidRDefault="00047F4B" w:rsidP="00451A3A">
            <w:pPr>
              <w:tabs>
                <w:tab w:val="center" w:pos="1197"/>
              </w:tabs>
              <w:spacing w:before="60" w:after="60"/>
              <w:rPr>
                <w:lang w:val="en-US"/>
              </w:rPr>
            </w:pPr>
            <w:sdt>
              <w:sdtPr>
                <w:rPr>
                  <w:lang w:val="en-US"/>
                </w:rPr>
                <w:id w:val="-1966651219"/>
                <w14:checkbox>
                  <w14:checked w14:val="1"/>
                  <w14:checkedState w14:val="2612" w14:font="MS Gothic"/>
                  <w14:uncheckedState w14:val="2610" w14:font="MS Gothic"/>
                </w14:checkbox>
              </w:sdtPr>
              <w:sdtEndPr/>
              <w:sdtContent>
                <w:r w:rsidR="009F713E">
                  <w:rPr>
                    <w:rFonts w:ascii="MS Gothic" w:eastAsia="MS Gothic" w:hAnsi="MS Gothic" w:hint="eastAsia"/>
                    <w:lang w:val="en-US"/>
                  </w:rPr>
                  <w:t>☒</w:t>
                </w:r>
              </w:sdtContent>
            </w:sdt>
            <w:r w:rsidR="00451A3A">
              <w:rPr>
                <w:lang w:val="en-US"/>
              </w:rPr>
              <w:t xml:space="preserve"> Multi-topic conversations</w:t>
            </w:r>
          </w:p>
          <w:p w14:paraId="548E87F8" w14:textId="7C18FD60" w:rsidR="00451A3A" w:rsidRDefault="00047F4B" w:rsidP="00451A3A">
            <w:pPr>
              <w:tabs>
                <w:tab w:val="center" w:pos="1197"/>
              </w:tabs>
              <w:spacing w:before="60" w:after="60"/>
              <w:rPr>
                <w:lang w:val="en-US"/>
              </w:rPr>
            </w:pPr>
            <w:sdt>
              <w:sdtPr>
                <w:rPr>
                  <w:lang w:val="en-US"/>
                </w:rPr>
                <w:id w:val="1957213559"/>
                <w14:checkbox>
                  <w14:checked w14:val="1"/>
                  <w14:checkedState w14:val="2612" w14:font="MS Gothic"/>
                  <w14:uncheckedState w14:val="2610" w14:font="MS Gothic"/>
                </w14:checkbox>
              </w:sdtPr>
              <w:sdtEndPr/>
              <w:sdtContent>
                <w:r w:rsidR="0023630F">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25A0E4E1" w14:textId="77777777" w:rsidR="00806855" w:rsidRDefault="0023630F" w:rsidP="00806855">
            <w:pPr>
              <w:spacing w:before="60" w:after="60"/>
              <w:rPr>
                <w:lang w:val="en-US"/>
              </w:rPr>
            </w:pPr>
            <w:r>
              <w:rPr>
                <w:lang w:val="en-US"/>
              </w:rPr>
              <w:t>Professors are able to make comments on data.</w:t>
            </w:r>
          </w:p>
          <w:p w14:paraId="7B031466" w14:textId="2918F2D9" w:rsidR="0023630F" w:rsidRDefault="0023630F" w:rsidP="00806855">
            <w:pPr>
              <w:spacing w:before="60" w:after="60"/>
              <w:rPr>
                <w:lang w:val="en-US"/>
              </w:rPr>
            </w:pPr>
            <w:r>
              <w:rPr>
                <w:lang w:val="en-US"/>
              </w:rPr>
              <w:t>Open-ended conversations is not for program chairs.</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28794CE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1"/>
              <w14:checkedState w14:val="2612" w14:font="MS Gothic"/>
              <w14:uncheckedState w14:val="2610" w14:font="MS Gothic"/>
            </w14:checkbox>
          </w:sdtPr>
          <w:sdtEndPr/>
          <w:sdtContent>
            <w:tc>
              <w:tcPr>
                <w:tcW w:w="448" w:type="dxa"/>
                <w:gridSpan w:val="2"/>
                <w:shd w:val="clear" w:color="auto" w:fill="auto"/>
              </w:tcPr>
              <w:p w14:paraId="5CCBE5E4" w14:textId="70970587" w:rsidR="00806855" w:rsidRDefault="0023630F"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Pr>
              <w:p w14:paraId="153F3A04" w14:textId="055F7C5D" w:rsidR="00806855" w:rsidRDefault="0023630F"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go deep, and collaborate on projects to solve problems or produce useful artifacts. Learning is not just a matter of sharing knowledge or discussing issues. Members need to do things together in order to develop their </w:t>
            </w:r>
            <w:r w:rsidRPr="00A9719E">
              <w:rPr>
                <w:sz w:val="20"/>
                <w:szCs w:val="20"/>
                <w:lang w:val="en-US"/>
              </w:rPr>
              <w:lastRenderedPageBreak/>
              <w:t>practice. Projects usually involve a subgroup within the community</w:t>
            </w:r>
          </w:p>
        </w:tc>
        <w:tc>
          <w:tcPr>
            <w:tcW w:w="2024" w:type="dxa"/>
            <w:gridSpan w:val="2"/>
            <w:shd w:val="clear" w:color="auto" w:fill="auto"/>
          </w:tcPr>
          <w:p w14:paraId="320094EA" w14:textId="03655ED7" w:rsidR="00806855" w:rsidRDefault="00047F4B" w:rsidP="00500A19">
            <w:pPr>
              <w:tabs>
                <w:tab w:val="center" w:pos="1332"/>
              </w:tabs>
              <w:spacing w:before="60" w:after="60"/>
              <w:rPr>
                <w:lang w:val="en-US"/>
              </w:rPr>
            </w:pPr>
            <w:sdt>
              <w:sdtPr>
                <w:rPr>
                  <w:lang w:val="en-US"/>
                </w:rPr>
                <w:id w:val="1942422524"/>
                <w14:checkbox>
                  <w14:checked w14:val="1"/>
                  <w14:checkedState w14:val="2612" w14:font="MS Gothic"/>
                  <w14:uncheckedState w14:val="2610" w14:font="MS Gothic"/>
                </w14:checkbox>
              </w:sdtPr>
              <w:sdtEndPr/>
              <w:sdtContent>
                <w:r w:rsidR="009F713E">
                  <w:rPr>
                    <w:rFonts w:ascii="MS Gothic" w:eastAsia="MS Gothic" w:hAnsi="MS Gothic" w:hint="eastAsia"/>
                    <w:lang w:val="en-US"/>
                  </w:rPr>
                  <w:t>☒</w:t>
                </w:r>
              </w:sdtContent>
            </w:sdt>
            <w:r w:rsidR="00500A19">
              <w:rPr>
                <w:lang w:val="en-US"/>
              </w:rPr>
              <w:t xml:space="preserve"> Practice groups</w:t>
            </w:r>
          </w:p>
          <w:p w14:paraId="7CA01039" w14:textId="02C7BC5D" w:rsidR="00500A19" w:rsidRDefault="00047F4B" w:rsidP="00500A19">
            <w:pPr>
              <w:tabs>
                <w:tab w:val="center" w:pos="1332"/>
                <w:tab w:val="left" w:pos="1740"/>
              </w:tabs>
              <w:spacing w:before="60" w:after="60"/>
              <w:rPr>
                <w:lang w:val="en-US"/>
              </w:rPr>
            </w:pPr>
            <w:sdt>
              <w:sdtPr>
                <w:rPr>
                  <w:lang w:val="en-US"/>
                </w:rPr>
                <w:id w:val="-1143726407"/>
                <w14:checkbox>
                  <w14:checked w14:val="1"/>
                  <w14:checkedState w14:val="2612" w14:font="MS Gothic"/>
                  <w14:uncheckedState w14:val="2610" w14:font="MS Gothic"/>
                </w14:checkbox>
              </w:sdtPr>
              <w:sdtEndPr/>
              <w:sdtContent>
                <w:r w:rsidR="009F713E">
                  <w:rPr>
                    <w:rFonts w:ascii="MS Gothic" w:eastAsia="MS Gothic" w:hAnsi="MS Gothic" w:hint="eastAsia"/>
                    <w:lang w:val="en-US"/>
                  </w:rPr>
                  <w:t>☒</w:t>
                </w:r>
              </w:sdtContent>
            </w:sdt>
            <w:r w:rsidR="00500A19">
              <w:rPr>
                <w:lang w:val="en-US"/>
              </w:rPr>
              <w:t xml:space="preserve"> Project teams</w:t>
            </w:r>
          </w:p>
          <w:p w14:paraId="0C9DECCC" w14:textId="4A24FDDA" w:rsidR="00500A19" w:rsidRDefault="00047F4B" w:rsidP="00500A19">
            <w:pPr>
              <w:tabs>
                <w:tab w:val="center" w:pos="1332"/>
              </w:tabs>
              <w:spacing w:before="60" w:after="60"/>
              <w:rPr>
                <w:lang w:val="en-US"/>
              </w:rPr>
            </w:pPr>
            <w:sdt>
              <w:sdtPr>
                <w:rPr>
                  <w:lang w:val="en-US"/>
                </w:rPr>
                <w:id w:val="176935764"/>
                <w14:checkbox>
                  <w14:checked w14:val="1"/>
                  <w14:checkedState w14:val="2612" w14:font="MS Gothic"/>
                  <w14:uncheckedState w14:val="2610" w14:font="MS Gothic"/>
                </w14:checkbox>
              </w:sdtPr>
              <w:sdtEndPr/>
              <w:sdtContent>
                <w:r w:rsidR="009F713E">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0D2D0BB0" w:rsidR="00806855" w:rsidRDefault="009F713E" w:rsidP="00806855">
            <w:pPr>
              <w:spacing w:before="60" w:after="60"/>
              <w:rPr>
                <w:lang w:val="en-US"/>
              </w:rPr>
            </w:pPr>
            <w:r>
              <w:rPr>
                <w:lang w:val="en-US"/>
              </w:rPr>
              <w:t>Program chair will show maps of data analysis result and explanation in front of the OBA committee.</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5CA7E1ED" w:rsidR="00806855" w:rsidRDefault="0023630F"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54826314" w14:textId="2D2B5F6D" w:rsidR="00806855" w:rsidRDefault="0023630F"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5FB8958C" w14:textId="572DC853" w:rsidR="00806855" w:rsidRDefault="0023630F"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445A50F1" w:rsidR="00806855" w:rsidRDefault="00047F4B" w:rsidP="00E65873">
            <w:pPr>
              <w:tabs>
                <w:tab w:val="center" w:pos="1332"/>
              </w:tabs>
              <w:spacing w:before="60" w:after="60"/>
              <w:rPr>
                <w:lang w:val="en-US"/>
              </w:rPr>
            </w:pPr>
            <w:sdt>
              <w:sdtPr>
                <w:rPr>
                  <w:lang w:val="en-US"/>
                </w:rPr>
                <w:id w:val="-1830200115"/>
                <w14:checkbox>
                  <w14:checked w14:val="1"/>
                  <w14:checkedState w14:val="2612" w14:font="MS Gothic"/>
                  <w14:uncheckedState w14:val="2610" w14:font="MS Gothic"/>
                </w14:checkbox>
              </w:sdtPr>
              <w:sdtEndPr/>
              <w:sdtContent>
                <w:r w:rsidR="0023630F">
                  <w:rPr>
                    <w:rFonts w:ascii="MS Gothic" w:eastAsia="MS Gothic" w:hAnsi="MS Gothic" w:hint="eastAsia"/>
                    <w:lang w:val="en-US"/>
                  </w:rPr>
                  <w:t>☒</w:t>
                </w:r>
              </w:sdtContent>
            </w:sdt>
            <w:r w:rsidR="00E65873">
              <w:rPr>
                <w:lang w:val="en-US"/>
              </w:rPr>
              <w:t xml:space="preserve"> Library</w:t>
            </w:r>
          </w:p>
          <w:p w14:paraId="7DE6A37A" w14:textId="1CA08749" w:rsidR="00E65873" w:rsidRDefault="00047F4B"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EndPr/>
              <w:sdtContent>
                <w:r w:rsidR="009F713E">
                  <w:rPr>
                    <w:rFonts w:ascii="MS Gothic" w:eastAsia="MS Gothic" w:hAnsi="MS Gothic" w:hint="eastAsia"/>
                    <w:lang w:val="en-US"/>
                  </w:rPr>
                  <w:t>☒</w:t>
                </w:r>
              </w:sdtContent>
            </w:sdt>
            <w:r w:rsidR="00E65873">
              <w:rPr>
                <w:lang w:val="en-US"/>
              </w:rPr>
              <w:t xml:space="preserve"> Structured self-publish</w:t>
            </w:r>
          </w:p>
          <w:p w14:paraId="0D38B986" w14:textId="48155E2C" w:rsidR="00E65873" w:rsidRDefault="00047F4B" w:rsidP="00E65873">
            <w:pPr>
              <w:tabs>
                <w:tab w:val="center" w:pos="1332"/>
              </w:tabs>
              <w:spacing w:before="60" w:after="60"/>
              <w:rPr>
                <w:lang w:val="en-US"/>
              </w:rPr>
            </w:pPr>
            <w:sdt>
              <w:sdtPr>
                <w:rPr>
                  <w:lang w:val="en-US"/>
                </w:rPr>
                <w:id w:val="-1200238797"/>
                <w14:checkbox>
                  <w14:checked w14:val="1"/>
                  <w14:checkedState w14:val="2612" w14:font="MS Gothic"/>
                  <w14:uncheckedState w14:val="2610" w14:font="MS Gothic"/>
                </w14:checkbox>
              </w:sdtPr>
              <w:sdtEndPr/>
              <w:sdtContent>
                <w:r w:rsidR="0023630F">
                  <w:rPr>
                    <w:rFonts w:ascii="MS Gothic" w:eastAsia="MS Gothic" w:hAnsi="MS Gothic" w:hint="eastAsia"/>
                    <w:lang w:val="en-US"/>
                  </w:rPr>
                  <w:t>☒</w:t>
                </w:r>
              </w:sdtContent>
            </w:sdt>
            <w:r w:rsidR="00E65873">
              <w:rPr>
                <w:lang w:val="en-US"/>
              </w:rPr>
              <w:t xml:space="preserve"> Open self-publish</w:t>
            </w:r>
          </w:p>
          <w:p w14:paraId="14CC2638" w14:textId="56D2F871" w:rsidR="00E65873" w:rsidRDefault="00047F4B" w:rsidP="00E65873">
            <w:pPr>
              <w:tabs>
                <w:tab w:val="center" w:pos="1332"/>
              </w:tabs>
              <w:spacing w:before="60" w:after="60"/>
              <w:rPr>
                <w:lang w:val="en-US"/>
              </w:rPr>
            </w:pPr>
            <w:sdt>
              <w:sdtPr>
                <w:rPr>
                  <w:lang w:val="en-US"/>
                </w:rPr>
                <w:id w:val="1110786032"/>
                <w14:checkbox>
                  <w14:checked w14:val="1"/>
                  <w14:checkedState w14:val="2612" w14:font="MS Gothic"/>
                  <w14:uncheckedState w14:val="2610" w14:font="MS Gothic"/>
                </w14:checkbox>
              </w:sdtPr>
              <w:sdtEndPr/>
              <w:sdtContent>
                <w:r w:rsidR="0023630F">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641F89A5" w:rsidR="00806855" w:rsidRDefault="009F713E" w:rsidP="00806855">
            <w:pPr>
              <w:spacing w:before="60" w:after="60"/>
              <w:rPr>
                <w:lang w:val="en-US"/>
              </w:rPr>
            </w:pPr>
            <w:r>
              <w:rPr>
                <w:lang w:val="en-US"/>
              </w:rPr>
              <w:t>Private contents against outside of the world</w:t>
            </w:r>
            <w:r w:rsidR="008D4FA3">
              <w:rPr>
                <w:lang w:val="en-US"/>
              </w:rPr>
              <w:t>. The community just shares and provides access to internal members.</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1"/>
              <w14:checkedState w14:val="2612" w14:font="MS Gothic"/>
              <w14:uncheckedState w14:val="2610" w14:font="MS Gothic"/>
            </w14:checkbox>
          </w:sdtPr>
          <w:sdtEndPr/>
          <w:sdtContent>
            <w:tc>
              <w:tcPr>
                <w:tcW w:w="454" w:type="dxa"/>
                <w:shd w:val="clear" w:color="auto" w:fill="auto"/>
              </w:tcPr>
              <w:p w14:paraId="06AD654C" w14:textId="2BB2527B" w:rsidR="00806855" w:rsidRDefault="008D4FA3"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395F2288" w:rsidR="00806855" w:rsidRDefault="00047F4B"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EndPr/>
              <w:sdtContent>
                <w:r w:rsidR="008D4FA3">
                  <w:rPr>
                    <w:rFonts w:ascii="MS Gothic" w:eastAsia="MS Gothic" w:hAnsi="MS Gothic" w:hint="eastAsia"/>
                    <w:lang w:val="en-US"/>
                  </w:rPr>
                  <w:t>☒</w:t>
                </w:r>
              </w:sdtContent>
            </w:sdt>
            <w:r w:rsidR="00E65873">
              <w:rPr>
                <w:lang w:val="en-US"/>
              </w:rPr>
              <w:t xml:space="preserve"> Questions &amp; requests</w:t>
            </w:r>
          </w:p>
          <w:p w14:paraId="4AF968AA" w14:textId="08D3794A" w:rsidR="00E65873" w:rsidRDefault="00047F4B"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EndPr/>
              <w:sdtContent>
                <w:r w:rsidR="008D4FA3">
                  <w:rPr>
                    <w:rFonts w:ascii="MS Gothic" w:eastAsia="MS Gothic" w:hAnsi="MS Gothic" w:hint="eastAsia"/>
                    <w:lang w:val="en-US"/>
                  </w:rPr>
                  <w:t>☒</w:t>
                </w:r>
              </w:sdtContent>
            </w:sdt>
            <w:r w:rsidR="00E65873">
              <w:rPr>
                <w:lang w:val="en-US"/>
              </w:rPr>
              <w:t xml:space="preserve"> Access to experts</w:t>
            </w:r>
          </w:p>
          <w:p w14:paraId="3FD7BEB9" w14:textId="504DBBC4" w:rsidR="00E65873" w:rsidRDefault="00047F4B" w:rsidP="00E65873">
            <w:pPr>
              <w:tabs>
                <w:tab w:val="center" w:pos="1332"/>
              </w:tabs>
              <w:spacing w:before="60" w:after="60"/>
              <w:rPr>
                <w:lang w:val="en-US"/>
              </w:rPr>
            </w:pPr>
            <w:sdt>
              <w:sdtPr>
                <w:rPr>
                  <w:lang w:val="en-US"/>
                </w:rPr>
                <w:id w:val="1115793510"/>
                <w14:checkbox>
                  <w14:checked w14:val="1"/>
                  <w14:checkedState w14:val="2612" w14:font="MS Gothic"/>
                  <w14:uncheckedState w14:val="2610" w14:font="MS Gothic"/>
                </w14:checkbox>
              </w:sdtPr>
              <w:sdtEndPr/>
              <w:sdtContent>
                <w:r w:rsidR="008D4FA3">
                  <w:rPr>
                    <w:rFonts w:ascii="MS Gothic" w:eastAsia="MS Gothic" w:hAnsi="MS Gothic" w:hint="eastAsia"/>
                    <w:lang w:val="en-US"/>
                  </w:rPr>
                  <w:t>☒</w:t>
                </w:r>
              </w:sdtContent>
            </w:sdt>
            <w:r w:rsidR="00E65873">
              <w:rPr>
                <w:lang w:val="en-US"/>
              </w:rPr>
              <w:t xml:space="preserve"> Shared problem solving</w:t>
            </w:r>
          </w:p>
          <w:p w14:paraId="3ABAA0D4" w14:textId="33427C0C" w:rsidR="00E65873" w:rsidRDefault="00047F4B" w:rsidP="00E65873">
            <w:pPr>
              <w:tabs>
                <w:tab w:val="center" w:pos="1332"/>
              </w:tabs>
              <w:spacing w:before="60" w:after="60"/>
              <w:rPr>
                <w:lang w:val="en-US"/>
              </w:rPr>
            </w:pPr>
            <w:sdt>
              <w:sdtPr>
                <w:rPr>
                  <w:lang w:val="en-US"/>
                </w:rPr>
                <w:id w:val="-1419627074"/>
                <w14:checkbox>
                  <w14:checked w14:val="1"/>
                  <w14:checkedState w14:val="2612" w14:font="MS Gothic"/>
                  <w14:uncheckedState w14:val="2610" w14:font="MS Gothic"/>
                </w14:checkbox>
              </w:sdtPr>
              <w:sdtEndPr/>
              <w:sdtContent>
                <w:r w:rsidR="008D4FA3">
                  <w:rPr>
                    <w:rFonts w:ascii="MS Gothic" w:eastAsia="MS Gothic" w:hAnsi="MS Gothic" w:hint="eastAsia"/>
                    <w:lang w:val="en-US"/>
                  </w:rPr>
                  <w:t>☒</w:t>
                </w:r>
              </w:sdtContent>
            </w:sdt>
            <w:r w:rsidR="00E65873">
              <w:rPr>
                <w:lang w:val="en-US"/>
              </w:rPr>
              <w:t xml:space="preserve"> Knowledge validation</w:t>
            </w:r>
          </w:p>
          <w:p w14:paraId="22548CA6" w14:textId="74AD617D" w:rsidR="00E65873" w:rsidRDefault="00047F4B" w:rsidP="00E65873">
            <w:pPr>
              <w:tabs>
                <w:tab w:val="center" w:pos="1332"/>
              </w:tabs>
              <w:spacing w:before="60" w:after="60"/>
              <w:rPr>
                <w:lang w:val="en-US"/>
              </w:rPr>
            </w:pPr>
            <w:sdt>
              <w:sdtPr>
                <w:rPr>
                  <w:lang w:val="en-US"/>
                </w:rPr>
                <w:id w:val="-1664536274"/>
                <w14:checkbox>
                  <w14:checked w14:val="1"/>
                  <w14:checkedState w14:val="2612" w14:font="MS Gothic"/>
                  <w14:uncheckedState w14:val="2610" w14:font="MS Gothic"/>
                </w14:checkbox>
              </w:sdtPr>
              <w:sdtEndPr/>
              <w:sdtContent>
                <w:r w:rsidR="008D4FA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117C5807" w:rsidR="00806855" w:rsidRDefault="008D4FA3" w:rsidP="00806855">
            <w:pPr>
              <w:spacing w:before="60" w:after="60"/>
              <w:rPr>
                <w:lang w:val="en-US"/>
              </w:rPr>
            </w:pPr>
            <w:r>
              <w:rPr>
                <w:lang w:val="en-US"/>
              </w:rPr>
              <w:t>All internal or external communities who do surveys, collect data from different aspects resources can able to request help and access to expertise for problem solving like forms’ instructions etc.</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286A91E5" w:rsidR="00806855" w:rsidRDefault="008D4FA3"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13205E85" w:rsidR="00806855" w:rsidRDefault="00047F4B" w:rsidP="00806855">
            <w:pPr>
              <w:spacing w:before="60" w:after="60"/>
              <w:rPr>
                <w:lang w:val="en-US"/>
              </w:rPr>
            </w:pPr>
            <w:sdt>
              <w:sdtPr>
                <w:rPr>
                  <w:lang w:val="en-US"/>
                </w:rPr>
                <w:id w:val="1325779903"/>
                <w14:checkbox>
                  <w14:checked w14:val="1"/>
                  <w14:checkedState w14:val="2612" w14:font="MS Gothic"/>
                  <w14:uncheckedState w14:val="2610" w14:font="MS Gothic"/>
                </w14:checkbox>
              </w:sdtPr>
              <w:sdtEndPr/>
              <w:sdtContent>
                <w:r w:rsidR="008D4FA3">
                  <w:rPr>
                    <w:rFonts w:ascii="MS Gothic" w:eastAsia="MS Gothic" w:hAnsi="MS Gothic" w:hint="eastAsia"/>
                    <w:lang w:val="en-US"/>
                  </w:rPr>
                  <w:t>☒</w:t>
                </w:r>
              </w:sdtContent>
            </w:sdt>
            <w:r w:rsidR="00E65873">
              <w:rPr>
                <w:lang w:val="en-US"/>
              </w:rPr>
              <w:t xml:space="preserve"> Connecting</w:t>
            </w:r>
          </w:p>
          <w:p w14:paraId="578034D4" w14:textId="124AE8D1" w:rsidR="00E65873" w:rsidRDefault="00047F4B" w:rsidP="00806855">
            <w:pPr>
              <w:spacing w:before="60" w:after="60"/>
              <w:rPr>
                <w:lang w:val="en-US"/>
              </w:rPr>
            </w:pPr>
            <w:sdt>
              <w:sdtPr>
                <w:rPr>
                  <w:lang w:val="en-US"/>
                </w:rPr>
                <w:id w:val="-1728140213"/>
                <w14:checkbox>
                  <w14:checked w14:val="1"/>
                  <w14:checkedState w14:val="2612" w14:font="MS Gothic"/>
                  <w14:uncheckedState w14:val="2610" w14:font="MS Gothic"/>
                </w14:checkbox>
              </w:sdtPr>
              <w:sdtEndPr/>
              <w:sdtContent>
                <w:r w:rsidR="008D4FA3">
                  <w:rPr>
                    <w:rFonts w:ascii="MS Gothic" w:eastAsia="MS Gothic" w:hAnsi="MS Gothic" w:hint="eastAsia"/>
                    <w:lang w:val="en-US"/>
                  </w:rPr>
                  <w:t>☒</w:t>
                </w:r>
              </w:sdtContent>
            </w:sdt>
            <w:r w:rsidR="00E65873">
              <w:rPr>
                <w:lang w:val="en-US"/>
              </w:rPr>
              <w:t xml:space="preserve"> Knowing about people</w:t>
            </w:r>
          </w:p>
          <w:p w14:paraId="5F3EBE25" w14:textId="5D2E00B7" w:rsidR="00E65873" w:rsidRDefault="00047F4B" w:rsidP="00806855">
            <w:pPr>
              <w:spacing w:before="60" w:after="60"/>
              <w:rPr>
                <w:lang w:val="en-US"/>
              </w:rPr>
            </w:pPr>
            <w:sdt>
              <w:sdtPr>
                <w:rPr>
                  <w:lang w:val="en-US"/>
                </w:rPr>
                <w:id w:val="-599720824"/>
                <w14:checkbox>
                  <w14:checked w14:val="1"/>
                  <w14:checkedState w14:val="2612" w14:font="MS Gothic"/>
                  <w14:uncheckedState w14:val="2610" w14:font="MS Gothic"/>
                </w14:checkbox>
              </w:sdtPr>
              <w:sdtEndPr/>
              <w:sdtContent>
                <w:r w:rsidR="008D4FA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58676C88" w:rsidR="00806855" w:rsidRDefault="008D4FA3" w:rsidP="00806855">
            <w:pPr>
              <w:spacing w:before="60" w:after="60"/>
              <w:rPr>
                <w:lang w:val="en-US"/>
              </w:rPr>
            </w:pPr>
            <w:r>
              <w:rPr>
                <w:lang w:val="en-US"/>
              </w:rPr>
              <w:t xml:space="preserve">Data can be shared to multi-programs. Systems also allow professors to access other programs that they might </w:t>
            </w:r>
            <w:r w:rsidR="00B14EF0">
              <w:rPr>
                <w:lang w:val="en-US"/>
              </w:rPr>
              <w:t>teach even though they do not belong to that program.</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1"/>
              <w14:checkedState w14:val="2612" w14:font="MS Gothic"/>
              <w14:uncheckedState w14:val="2610" w14:font="MS Gothic"/>
            </w14:checkbox>
          </w:sdtPr>
          <w:sdtEndPr/>
          <w:sdtContent>
            <w:tc>
              <w:tcPr>
                <w:tcW w:w="447" w:type="dxa"/>
                <w:shd w:val="clear" w:color="auto" w:fill="auto"/>
              </w:tcPr>
              <w:p w14:paraId="3D557DCA" w14:textId="40417660" w:rsidR="00806855" w:rsidRDefault="00B14EF0"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7777777" w:rsidR="00806855" w:rsidRDefault="00047F4B" w:rsidP="00806855">
            <w:pPr>
              <w:spacing w:before="60" w:after="60"/>
              <w:rPr>
                <w:lang w:val="en-US"/>
              </w:rPr>
            </w:pPr>
            <w:sdt>
              <w:sdtPr>
                <w:rPr>
                  <w:lang w:val="en-US"/>
                </w:rPr>
                <w:id w:val="182122362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047F4B"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047F4B"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4D3FB545" w:rsidR="00E65873" w:rsidRDefault="00047F4B" w:rsidP="00806855">
            <w:pPr>
              <w:spacing w:before="60" w:after="60"/>
              <w:rPr>
                <w:lang w:val="en-US"/>
              </w:rPr>
            </w:pPr>
            <w:sdt>
              <w:sdtPr>
                <w:rPr>
                  <w:lang w:val="en-US"/>
                </w:rPr>
                <w:id w:val="637616430"/>
                <w14:checkbox>
                  <w14:checked w14:val="1"/>
                  <w14:checkedState w14:val="2612" w14:font="MS Gothic"/>
                  <w14:uncheckedState w14:val="2610" w14:font="MS Gothic"/>
                </w14:checkbox>
              </w:sdtPr>
              <w:sdtEndPr/>
              <w:sdtContent>
                <w:r w:rsidR="00B14EF0">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4BBD01B0" w:rsidR="00806855" w:rsidRDefault="00B14EF0" w:rsidP="00806855">
            <w:pPr>
              <w:spacing w:before="60" w:after="60"/>
              <w:rPr>
                <w:lang w:val="en-US"/>
              </w:rPr>
            </w:pPr>
            <w:r>
              <w:rPr>
                <w:lang w:val="en-US"/>
              </w:rPr>
              <w:t>Class instructors could teach multi-programs so they are allowed to have multi-membership to provide different backgrounds info.</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091D57D3" w:rsidR="00806855" w:rsidRDefault="00B14EF0"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39BC7804" w:rsidR="00806855" w:rsidRDefault="00047F4B" w:rsidP="00806855">
            <w:pPr>
              <w:spacing w:before="60" w:after="60"/>
              <w:rPr>
                <w:lang w:val="en-US"/>
              </w:rPr>
            </w:pPr>
            <w:sdt>
              <w:sdtPr>
                <w:rPr>
                  <w:lang w:val="en-US"/>
                </w:rPr>
                <w:id w:val="-663935332"/>
                <w14:checkbox>
                  <w14:checked w14:val="1"/>
                  <w14:checkedState w14:val="2612" w14:font="MS Gothic"/>
                  <w14:uncheckedState w14:val="2610" w14:font="MS Gothic"/>
                </w14:checkbox>
              </w:sdtPr>
              <w:sdtEndPr/>
              <w:sdtContent>
                <w:r w:rsidR="0023630F">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496DB338" w:rsidR="00CF57D5" w:rsidRDefault="00047F4B" w:rsidP="00806855">
            <w:pPr>
              <w:spacing w:before="60" w:after="60"/>
              <w:rPr>
                <w:lang w:val="en-US"/>
              </w:rPr>
            </w:pPr>
            <w:sdt>
              <w:sdtPr>
                <w:rPr>
                  <w:lang w:val="en-US"/>
                </w:rPr>
                <w:id w:val="484905071"/>
                <w14:checkbox>
                  <w14:checked w14:val="1"/>
                  <w14:checkedState w14:val="2612" w14:font="MS Gothic"/>
                  <w14:uncheckedState w14:val="2610" w14:font="MS Gothic"/>
                </w14:checkbox>
              </w:sdtPr>
              <w:sdtEndPr/>
              <w:sdtContent>
                <w:r w:rsidR="00B14EF0">
                  <w:rPr>
                    <w:rFonts w:ascii="MS Gothic" w:eastAsia="MS Gothic" w:hAnsi="MS Gothic" w:hint="eastAsia"/>
                    <w:lang w:val="en-US"/>
                  </w:rPr>
                  <w:t>☒</w:t>
                </w:r>
              </w:sdtContent>
            </w:sdt>
            <w:r w:rsidR="00CF57D5">
              <w:rPr>
                <w:lang w:val="en-US"/>
              </w:rPr>
              <w:t xml:space="preserve"> Strong core group</w:t>
            </w:r>
          </w:p>
          <w:p w14:paraId="407DDC91" w14:textId="6D7726BF" w:rsidR="00CF57D5" w:rsidRDefault="00047F4B" w:rsidP="00806855">
            <w:pPr>
              <w:spacing w:before="60" w:after="60"/>
              <w:rPr>
                <w:lang w:val="en-US"/>
              </w:rPr>
            </w:pPr>
            <w:sdt>
              <w:sdtPr>
                <w:rPr>
                  <w:lang w:val="en-US"/>
                </w:rPr>
                <w:id w:val="1830396220"/>
                <w14:checkbox>
                  <w14:checked w14:val="1"/>
                  <w14:checkedState w14:val="2612" w14:font="MS Gothic"/>
                  <w14:uncheckedState w14:val="2610" w14:font="MS Gothic"/>
                </w14:checkbox>
              </w:sdtPr>
              <w:sdtEndPr/>
              <w:sdtContent>
                <w:r w:rsidR="0023630F">
                  <w:rPr>
                    <w:rFonts w:ascii="MS Gothic" w:eastAsia="MS Gothic" w:hAnsi="MS Gothic" w:hint="eastAsia"/>
                    <w:lang w:val="en-US"/>
                  </w:rPr>
                  <w:t>☒</w:t>
                </w:r>
              </w:sdtContent>
            </w:sdt>
            <w:r w:rsidR="00CF57D5">
              <w:rPr>
                <w:lang w:val="en-US"/>
              </w:rPr>
              <w:t xml:space="preserve"> Internal coordination</w:t>
            </w:r>
          </w:p>
          <w:p w14:paraId="7AC88C5B" w14:textId="683DE535" w:rsidR="00CF57D5" w:rsidRDefault="00047F4B" w:rsidP="00806855">
            <w:pPr>
              <w:spacing w:before="60" w:after="60"/>
              <w:rPr>
                <w:lang w:val="en-US"/>
              </w:rPr>
            </w:pPr>
            <w:sdt>
              <w:sdtPr>
                <w:rPr>
                  <w:lang w:val="en-US"/>
                </w:rPr>
                <w:id w:val="-1011370216"/>
                <w14:checkbox>
                  <w14:checked w14:val="1"/>
                  <w14:checkedState w14:val="2612" w14:font="MS Gothic"/>
                  <w14:uncheckedState w14:val="2610" w14:font="MS Gothic"/>
                </w14:checkbox>
              </w:sdtPr>
              <w:sdtEndPr/>
              <w:sdtContent>
                <w:r w:rsidR="0023630F">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298F0CF4" w14:textId="77777777" w:rsidR="00806855" w:rsidRDefault="00B14EF0" w:rsidP="00806855">
            <w:pPr>
              <w:spacing w:before="60" w:after="60"/>
              <w:rPr>
                <w:lang w:val="en-US" w:eastAsia="zh-CN"/>
              </w:rPr>
            </w:pPr>
            <w:r>
              <w:rPr>
                <w:lang w:val="en-US"/>
              </w:rPr>
              <w:t xml:space="preserve">Having a strong and </w:t>
            </w:r>
            <w:r>
              <w:rPr>
                <w:rFonts w:hint="eastAsia"/>
                <w:lang w:val="en-US" w:eastAsia="zh-CN"/>
              </w:rPr>
              <w:t>u</w:t>
            </w:r>
            <w:r>
              <w:rPr>
                <w:lang w:val="en-US" w:eastAsia="zh-CN"/>
              </w:rPr>
              <w:t xml:space="preserve">niform framework and dynamic tool to be flexible. </w:t>
            </w:r>
          </w:p>
          <w:p w14:paraId="7ABD857A" w14:textId="27F24049" w:rsidR="0023630F" w:rsidRDefault="0023630F" w:rsidP="00806855">
            <w:pPr>
              <w:spacing w:before="60" w:after="60"/>
              <w:rPr>
                <w:lang w:val="en-US"/>
              </w:rPr>
            </w:pPr>
            <w:r>
              <w:rPr>
                <w:lang w:val="en-US" w:eastAsia="zh-CN"/>
              </w:rPr>
              <w:t xml:space="preserve">Democratic governance </w:t>
            </w:r>
            <w:r w:rsidR="00047F4B">
              <w:rPr>
                <w:lang w:val="en-US" w:eastAsia="zh-CN"/>
              </w:rPr>
              <w:t xml:space="preserve">administrators make decision on any map changes based on effect on other regions. </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EndPr/>
          <w:sdtContent>
            <w:tc>
              <w:tcPr>
                <w:tcW w:w="454" w:type="dxa"/>
                <w:shd w:val="clear" w:color="auto" w:fill="auto"/>
              </w:tcPr>
              <w:p w14:paraId="6BDE1800" w14:textId="43203D88" w:rsidR="00806855" w:rsidRDefault="00B14EF0"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6660D7CB" w:rsidR="00806855" w:rsidRDefault="00047F4B" w:rsidP="00806855">
            <w:pPr>
              <w:spacing w:before="60" w:after="60"/>
              <w:rPr>
                <w:lang w:val="en-US"/>
              </w:rPr>
            </w:pPr>
            <w:sdt>
              <w:sdtPr>
                <w:rPr>
                  <w:lang w:val="en-US"/>
                </w:rPr>
                <w:id w:val="-80527160"/>
                <w14:checkbox>
                  <w14:checked w14:val="1"/>
                  <w14:checkedState w14:val="2612" w14:font="MS Gothic"/>
                  <w14:uncheckedState w14:val="2610" w14:font="MS Gothic"/>
                </w14:checkbox>
              </w:sdtPr>
              <w:sdtEndPr/>
              <w:sdtContent>
                <w:r w:rsidR="00B14EF0">
                  <w:rPr>
                    <w:rFonts w:ascii="MS Gothic" w:eastAsia="MS Gothic" w:hAnsi="MS Gothic" w:hint="eastAsia"/>
                    <w:lang w:val="en-US"/>
                  </w:rPr>
                  <w:t>☒</w:t>
                </w:r>
              </w:sdtContent>
            </w:sdt>
            <w:r w:rsidR="00CF57D5">
              <w:rPr>
                <w:lang w:val="en-US"/>
              </w:rPr>
              <w:t xml:space="preserve"> Organization as context</w:t>
            </w:r>
          </w:p>
          <w:p w14:paraId="645847DA" w14:textId="46564B17" w:rsidR="00CF57D5" w:rsidRDefault="00047F4B" w:rsidP="00806855">
            <w:pPr>
              <w:spacing w:before="60" w:after="60"/>
              <w:rPr>
                <w:lang w:val="en-US"/>
              </w:rPr>
            </w:pPr>
            <w:sdt>
              <w:sdtPr>
                <w:rPr>
                  <w:lang w:val="en-US"/>
                </w:rPr>
                <w:id w:val="82972447"/>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CF57D5">
              <w:rPr>
                <w:lang w:val="en-US"/>
              </w:rPr>
              <w:t xml:space="preserve"> Cross-organizational</w:t>
            </w:r>
          </w:p>
          <w:p w14:paraId="27DADBB3" w14:textId="3F3F90A6" w:rsidR="00CF57D5" w:rsidRDefault="00047F4B" w:rsidP="00806855">
            <w:pPr>
              <w:spacing w:before="60" w:after="60"/>
              <w:rPr>
                <w:lang w:val="en-US"/>
              </w:rPr>
            </w:pPr>
            <w:sdt>
              <w:sdtPr>
                <w:rPr>
                  <w:lang w:val="en-US"/>
                </w:rPr>
                <w:id w:val="1149625915"/>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CF57D5">
              <w:rPr>
                <w:lang w:val="en-US"/>
              </w:rPr>
              <w:t xml:space="preserve"> Other related communities</w:t>
            </w:r>
          </w:p>
          <w:p w14:paraId="6906ECC3" w14:textId="387B9196" w:rsidR="00CF57D5" w:rsidRDefault="00047F4B"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4A18861E" w:rsidR="00806855" w:rsidRDefault="00047F4B" w:rsidP="00806855">
            <w:pPr>
              <w:spacing w:before="60" w:after="60"/>
              <w:rPr>
                <w:lang w:val="en-US"/>
              </w:rPr>
            </w:pPr>
            <w:r>
              <w:rPr>
                <w:lang w:val="en-US"/>
              </w:rPr>
              <w:t>The developed tool of s</w:t>
            </w:r>
            <w:r w:rsidR="0026643A">
              <w:rPr>
                <w:lang w:val="en-US"/>
              </w:rPr>
              <w:t>ervice context need to be more functional. Providing more useful resources or help to members so that the OBA committee can reach improvement on the collect, manage and analyze data process.</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4C060" w14:textId="77777777" w:rsidR="00650684" w:rsidRDefault="00650684" w:rsidP="007434F8">
      <w:pPr>
        <w:spacing w:after="0" w:line="240" w:lineRule="auto"/>
      </w:pPr>
      <w:r>
        <w:separator/>
      </w:r>
    </w:p>
  </w:endnote>
  <w:endnote w:type="continuationSeparator" w:id="0">
    <w:p w14:paraId="4C4CC4EC" w14:textId="77777777" w:rsidR="00650684" w:rsidRDefault="00650684"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95AA0" w14:textId="77777777" w:rsidR="00650684" w:rsidRDefault="00650684" w:rsidP="007434F8">
      <w:pPr>
        <w:spacing w:after="0" w:line="240" w:lineRule="auto"/>
      </w:pPr>
      <w:r>
        <w:separator/>
      </w:r>
    </w:p>
  </w:footnote>
  <w:footnote w:type="continuationSeparator" w:id="0">
    <w:p w14:paraId="4A399B7B" w14:textId="77777777" w:rsidR="00650684" w:rsidRDefault="00650684" w:rsidP="00743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7B127" w14:textId="181F7BF8" w:rsidR="007434F8" w:rsidRDefault="007434F8">
    <w:pPr>
      <w:pStyle w:val="Header"/>
    </w:pPr>
    <w:r>
      <w:rPr>
        <w:noProof/>
        <w:lang w:eastAsia="en-CA"/>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1MDY0NTY0N7awMDFV0lEKTi0uzszPAymwqAUAsISprSwAAAA="/>
  </w:docVars>
  <w:rsids>
    <w:rsidRoot w:val="007434F8"/>
    <w:rsid w:val="00000467"/>
    <w:rsid w:val="00017881"/>
    <w:rsid w:val="00017CCE"/>
    <w:rsid w:val="00047F4B"/>
    <w:rsid w:val="000D6F35"/>
    <w:rsid w:val="00101D7B"/>
    <w:rsid w:val="001409CD"/>
    <w:rsid w:val="00217E29"/>
    <w:rsid w:val="0023630F"/>
    <w:rsid w:val="00243360"/>
    <w:rsid w:val="0026643A"/>
    <w:rsid w:val="00322B6F"/>
    <w:rsid w:val="0033471C"/>
    <w:rsid w:val="003B4F09"/>
    <w:rsid w:val="003C35BA"/>
    <w:rsid w:val="00451A3A"/>
    <w:rsid w:val="00500A19"/>
    <w:rsid w:val="00526596"/>
    <w:rsid w:val="00570AA8"/>
    <w:rsid w:val="00591D16"/>
    <w:rsid w:val="005D3FE4"/>
    <w:rsid w:val="005F2033"/>
    <w:rsid w:val="0064202C"/>
    <w:rsid w:val="00650684"/>
    <w:rsid w:val="0065430B"/>
    <w:rsid w:val="0067211D"/>
    <w:rsid w:val="00730FF6"/>
    <w:rsid w:val="00736C51"/>
    <w:rsid w:val="007427E6"/>
    <w:rsid w:val="007434F8"/>
    <w:rsid w:val="007C71D0"/>
    <w:rsid w:val="007F196A"/>
    <w:rsid w:val="00806855"/>
    <w:rsid w:val="00810AE9"/>
    <w:rsid w:val="008365EE"/>
    <w:rsid w:val="00850CEE"/>
    <w:rsid w:val="0087181B"/>
    <w:rsid w:val="008967A9"/>
    <w:rsid w:val="008D4FA3"/>
    <w:rsid w:val="009E7A2F"/>
    <w:rsid w:val="009F713E"/>
    <w:rsid w:val="00A64FA0"/>
    <w:rsid w:val="00A81D6E"/>
    <w:rsid w:val="00A83068"/>
    <w:rsid w:val="00A9719E"/>
    <w:rsid w:val="00AA3A13"/>
    <w:rsid w:val="00B14EF0"/>
    <w:rsid w:val="00B16C8A"/>
    <w:rsid w:val="00B27600"/>
    <w:rsid w:val="00C567C1"/>
    <w:rsid w:val="00C93EA6"/>
    <w:rsid w:val="00C96A2E"/>
    <w:rsid w:val="00CB017A"/>
    <w:rsid w:val="00CD480F"/>
    <w:rsid w:val="00CE4BFA"/>
    <w:rsid w:val="00CF57D5"/>
    <w:rsid w:val="00D1281C"/>
    <w:rsid w:val="00D16D8B"/>
    <w:rsid w:val="00D5745A"/>
    <w:rsid w:val="00E546D4"/>
    <w:rsid w:val="00E65873"/>
    <w:rsid w:val="00E96FB0"/>
    <w:rsid w:val="00EC0765"/>
    <w:rsid w:val="00EE22CD"/>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06DD3-CCD5-4277-92DD-F5D1FF85C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Li</dc:creator>
  <cp:keywords/>
  <dc:description/>
  <cp:lastModifiedBy>Jiahao Li</cp:lastModifiedBy>
  <cp:revision>32</cp:revision>
  <dcterms:created xsi:type="dcterms:W3CDTF">2019-09-16T00:44:00Z</dcterms:created>
  <dcterms:modified xsi:type="dcterms:W3CDTF">2019-09-23T21:30:00Z</dcterms:modified>
</cp:coreProperties>
</file>