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935A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b/>
          <w:bCs/>
        </w:rPr>
        <w:t>Project Overview: Invoice Cost Analytics &amp; Decision Support System</w:t>
      </w:r>
    </w:p>
    <w:p w14:paraId="3047E313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b/>
          <w:bCs/>
        </w:rPr>
        <w:t>1. Project Purpose</w:t>
      </w:r>
    </w:p>
    <w:p w14:paraId="50DF21A6" w14:textId="77777777" w:rsidR="00EB214A" w:rsidRPr="00EB214A" w:rsidRDefault="00EB214A" w:rsidP="00EB214A">
      <w:pPr>
        <w:jc w:val="both"/>
      </w:pPr>
      <w:r w:rsidRPr="00EB214A">
        <w:t xml:space="preserve">This project was designed to provide a </w:t>
      </w:r>
      <w:r w:rsidRPr="00EB214A">
        <w:rPr>
          <w:b/>
          <w:bCs/>
        </w:rPr>
        <w:t>comprehensive analytical view of invoice-related costs across properties and geographic regions</w:t>
      </w:r>
      <w:r w:rsidRPr="00EB214A">
        <w:t xml:space="preserve">, enabling stakeholders to monitor spending, identify cost drivers, and support </w:t>
      </w:r>
      <w:r w:rsidRPr="00EB214A">
        <w:rPr>
          <w:b/>
          <w:bCs/>
        </w:rPr>
        <w:t>data-driven financial and operational decisions</w:t>
      </w:r>
      <w:r w:rsidRPr="00EB214A">
        <w:t>.</w:t>
      </w:r>
    </w:p>
    <w:p w14:paraId="1B1ABDAA" w14:textId="77777777" w:rsidR="00EB214A" w:rsidRPr="00EB214A" w:rsidRDefault="00EB214A" w:rsidP="00EB214A">
      <w:pPr>
        <w:jc w:val="both"/>
      </w:pPr>
      <w:r w:rsidRPr="00EB214A">
        <w:t xml:space="preserve">The solution transforms raw invoice data into </w:t>
      </w:r>
      <w:r w:rsidRPr="00EB214A">
        <w:rPr>
          <w:b/>
          <w:bCs/>
        </w:rPr>
        <w:t>clear, structured, and actionable insights</w:t>
      </w:r>
      <w:r w:rsidRPr="00EB214A">
        <w:t>, ensuring transparency, accountability, and improved cost governance.</w:t>
      </w:r>
    </w:p>
    <w:p w14:paraId="6BEAECDC" w14:textId="160EE6B9" w:rsidR="00EB214A" w:rsidRPr="00EB214A" w:rsidRDefault="00EB214A" w:rsidP="00EB214A">
      <w:pPr>
        <w:jc w:val="both"/>
      </w:pPr>
    </w:p>
    <w:p w14:paraId="2E8DA66A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b/>
          <w:bCs/>
        </w:rPr>
        <w:t>2. Business Problem Addressed</w:t>
      </w:r>
    </w:p>
    <w:p w14:paraId="0B35F8F8" w14:textId="77777777" w:rsidR="00EB214A" w:rsidRPr="00EB214A" w:rsidRDefault="00EB214A" w:rsidP="00EB214A">
      <w:pPr>
        <w:jc w:val="both"/>
      </w:pPr>
      <w:r w:rsidRPr="00EB214A">
        <w:t>Organizations managing large property portfolios often face challenges such as:</w:t>
      </w:r>
    </w:p>
    <w:p w14:paraId="309CE802" w14:textId="77777777" w:rsidR="00EB214A" w:rsidRPr="00EB214A" w:rsidRDefault="00EB214A" w:rsidP="00EB214A">
      <w:pPr>
        <w:numPr>
          <w:ilvl w:val="0"/>
          <w:numId w:val="1"/>
        </w:numPr>
        <w:jc w:val="both"/>
      </w:pPr>
      <w:r w:rsidRPr="00EB214A">
        <w:t xml:space="preserve">Limited visibility into </w:t>
      </w:r>
      <w:r w:rsidRPr="00EB214A">
        <w:rPr>
          <w:b/>
          <w:bCs/>
        </w:rPr>
        <w:t>where money is being spent</w:t>
      </w:r>
    </w:p>
    <w:p w14:paraId="0E7D6B1F" w14:textId="77777777" w:rsidR="00EB214A" w:rsidRPr="00EB214A" w:rsidRDefault="00EB214A" w:rsidP="00EB214A">
      <w:pPr>
        <w:numPr>
          <w:ilvl w:val="0"/>
          <w:numId w:val="1"/>
        </w:numPr>
        <w:jc w:val="both"/>
      </w:pPr>
      <w:r w:rsidRPr="00EB214A">
        <w:t xml:space="preserve">Difficulty identifying </w:t>
      </w:r>
      <w:r w:rsidRPr="00EB214A">
        <w:rPr>
          <w:b/>
          <w:bCs/>
        </w:rPr>
        <w:t>high-cost locations or assets</w:t>
      </w:r>
    </w:p>
    <w:p w14:paraId="7C83484B" w14:textId="77777777" w:rsidR="00EB214A" w:rsidRPr="00EB214A" w:rsidRDefault="00EB214A" w:rsidP="00EB214A">
      <w:pPr>
        <w:numPr>
          <w:ilvl w:val="0"/>
          <w:numId w:val="1"/>
        </w:numPr>
        <w:jc w:val="both"/>
      </w:pPr>
      <w:r w:rsidRPr="00EB214A">
        <w:t xml:space="preserve">Lack of clarity on </w:t>
      </w:r>
      <w:r w:rsidRPr="00EB214A">
        <w:rPr>
          <w:b/>
          <w:bCs/>
        </w:rPr>
        <w:t>expense drivers</w:t>
      </w:r>
    </w:p>
    <w:p w14:paraId="537962C0" w14:textId="77777777" w:rsidR="00EB214A" w:rsidRPr="00EB214A" w:rsidRDefault="00EB214A" w:rsidP="00EB214A">
      <w:pPr>
        <w:numPr>
          <w:ilvl w:val="0"/>
          <w:numId w:val="1"/>
        </w:numPr>
        <w:jc w:val="both"/>
      </w:pPr>
      <w:r w:rsidRPr="00EB214A">
        <w:t>Manual, time-consuming reporting processes</w:t>
      </w:r>
    </w:p>
    <w:p w14:paraId="72CE432D" w14:textId="77777777" w:rsidR="00EB214A" w:rsidRPr="00EB214A" w:rsidRDefault="00EB214A" w:rsidP="00EB214A">
      <w:pPr>
        <w:jc w:val="both"/>
      </w:pPr>
      <w:r w:rsidRPr="00EB214A">
        <w:t xml:space="preserve">This project addresses these issues by creating a </w:t>
      </w:r>
      <w:r w:rsidRPr="00EB214A">
        <w:rPr>
          <w:b/>
          <w:bCs/>
        </w:rPr>
        <w:t>centralized analytics solution</w:t>
      </w:r>
      <w:r w:rsidRPr="00EB214A">
        <w:t xml:space="preserve"> that consolidates cost data and enables consistent analysis across multiple dimensions.</w:t>
      </w:r>
    </w:p>
    <w:p w14:paraId="6DF416F9" w14:textId="54B610C9" w:rsidR="00EB214A" w:rsidRPr="00EB214A" w:rsidRDefault="00EB214A" w:rsidP="00EB214A">
      <w:pPr>
        <w:jc w:val="both"/>
      </w:pPr>
    </w:p>
    <w:p w14:paraId="48223196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b/>
          <w:bCs/>
        </w:rPr>
        <w:t>3. Data Scope &amp; Coverage</w:t>
      </w:r>
    </w:p>
    <w:p w14:paraId="62D52D51" w14:textId="77777777" w:rsidR="00EB214A" w:rsidRPr="00EB214A" w:rsidRDefault="00EB214A" w:rsidP="00EB214A">
      <w:pPr>
        <w:jc w:val="both"/>
      </w:pPr>
      <w:r w:rsidRPr="00EB214A">
        <w:t>The analysis is based on invoice cost records that include:</w:t>
      </w:r>
    </w:p>
    <w:p w14:paraId="273876DC" w14:textId="77777777" w:rsidR="00EB214A" w:rsidRPr="00EB214A" w:rsidRDefault="00EB214A" w:rsidP="00EB214A">
      <w:pPr>
        <w:numPr>
          <w:ilvl w:val="0"/>
          <w:numId w:val="2"/>
        </w:numPr>
        <w:jc w:val="both"/>
      </w:pPr>
      <w:r w:rsidRPr="00EB214A">
        <w:t>Property locations (suburb, postcode, local government authority)</w:t>
      </w:r>
    </w:p>
    <w:p w14:paraId="3C34A81E" w14:textId="77777777" w:rsidR="00EB214A" w:rsidRPr="00EB214A" w:rsidRDefault="00EB214A" w:rsidP="00EB214A">
      <w:pPr>
        <w:numPr>
          <w:ilvl w:val="0"/>
          <w:numId w:val="2"/>
        </w:numPr>
        <w:jc w:val="both"/>
      </w:pPr>
      <w:r w:rsidRPr="00EB214A">
        <w:t>Property characteristics (property type)</w:t>
      </w:r>
    </w:p>
    <w:p w14:paraId="4B226AB4" w14:textId="77777777" w:rsidR="00EB214A" w:rsidRPr="00EB214A" w:rsidRDefault="00EB214A" w:rsidP="00EB214A">
      <w:pPr>
        <w:numPr>
          <w:ilvl w:val="0"/>
          <w:numId w:val="2"/>
        </w:numPr>
        <w:jc w:val="both"/>
      </w:pPr>
      <w:r w:rsidRPr="00EB214A">
        <w:t>Administrative regions (state and federal electorates)</w:t>
      </w:r>
    </w:p>
    <w:p w14:paraId="02645323" w14:textId="77777777" w:rsidR="00EB214A" w:rsidRPr="00EB214A" w:rsidRDefault="00EB214A" w:rsidP="00EB214A">
      <w:pPr>
        <w:numPr>
          <w:ilvl w:val="0"/>
          <w:numId w:val="2"/>
        </w:numPr>
        <w:jc w:val="both"/>
      </w:pPr>
      <w:r w:rsidRPr="00EB214A">
        <w:t>Expense classification (categories)</w:t>
      </w:r>
    </w:p>
    <w:p w14:paraId="5DD60DBA" w14:textId="77777777" w:rsidR="00EB214A" w:rsidRPr="00EB214A" w:rsidRDefault="00EB214A" w:rsidP="00EB214A">
      <w:pPr>
        <w:numPr>
          <w:ilvl w:val="0"/>
          <w:numId w:val="2"/>
        </w:numPr>
        <w:jc w:val="both"/>
      </w:pPr>
      <w:r w:rsidRPr="00EB214A">
        <w:t>Financial values (invoice costs)</w:t>
      </w:r>
    </w:p>
    <w:p w14:paraId="77D97242" w14:textId="77777777" w:rsidR="00EB214A" w:rsidRPr="00EB214A" w:rsidRDefault="00EB214A" w:rsidP="00EB214A">
      <w:pPr>
        <w:jc w:val="both"/>
      </w:pPr>
      <w:r w:rsidRPr="00EB214A">
        <w:t xml:space="preserve">This wide coverage ensures that insights can be generated from </w:t>
      </w:r>
      <w:r w:rsidRPr="00EB214A">
        <w:rPr>
          <w:b/>
          <w:bCs/>
        </w:rPr>
        <w:t>operational, financial, and governance perspectives</w:t>
      </w:r>
      <w:r w:rsidRPr="00EB214A">
        <w:t>.</w:t>
      </w:r>
    </w:p>
    <w:p w14:paraId="6C014F13" w14:textId="67AED718" w:rsidR="00EB214A" w:rsidRPr="00EB214A" w:rsidRDefault="00EB214A" w:rsidP="00EB214A">
      <w:pPr>
        <w:jc w:val="both"/>
      </w:pPr>
    </w:p>
    <w:p w14:paraId="09438AE9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b/>
          <w:bCs/>
        </w:rPr>
        <w:t>4. Analytical Approach</w:t>
      </w:r>
    </w:p>
    <w:p w14:paraId="7F34BB9F" w14:textId="77777777" w:rsidR="00EB214A" w:rsidRPr="00EB214A" w:rsidRDefault="00EB214A" w:rsidP="00EB214A">
      <w:pPr>
        <w:jc w:val="both"/>
      </w:pPr>
      <w:r w:rsidRPr="00EB214A">
        <w:t xml:space="preserve">The project follows a </w:t>
      </w:r>
      <w:r w:rsidRPr="00EB214A">
        <w:rPr>
          <w:b/>
          <w:bCs/>
        </w:rPr>
        <w:t>structured analytics lifecycle</w:t>
      </w:r>
      <w:r w:rsidRPr="00EB214A">
        <w:t>:</w:t>
      </w:r>
    </w:p>
    <w:p w14:paraId="250EBEB2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rFonts w:ascii="Segoe UI Emoji" w:hAnsi="Segoe UI Emoji" w:cs="Segoe UI Emoji"/>
          <w:b/>
          <w:bCs/>
        </w:rPr>
        <w:lastRenderedPageBreak/>
        <w:t>🔹</w:t>
      </w:r>
      <w:r w:rsidRPr="00EB214A">
        <w:rPr>
          <w:b/>
          <w:bCs/>
        </w:rPr>
        <w:t xml:space="preserve"> Data Preparation</w:t>
      </w:r>
    </w:p>
    <w:p w14:paraId="41B676ED" w14:textId="77777777" w:rsidR="00EB214A" w:rsidRPr="00EB214A" w:rsidRDefault="00EB214A" w:rsidP="00EB214A">
      <w:pPr>
        <w:numPr>
          <w:ilvl w:val="0"/>
          <w:numId w:val="3"/>
        </w:numPr>
        <w:jc w:val="both"/>
      </w:pPr>
      <w:r w:rsidRPr="00EB214A">
        <w:t>Data validation and cleansing to ensure accuracy</w:t>
      </w:r>
    </w:p>
    <w:p w14:paraId="0FFD27C9" w14:textId="77777777" w:rsidR="00EB214A" w:rsidRPr="00EB214A" w:rsidRDefault="00EB214A" w:rsidP="00EB214A">
      <w:pPr>
        <w:numPr>
          <w:ilvl w:val="0"/>
          <w:numId w:val="3"/>
        </w:numPr>
        <w:jc w:val="both"/>
      </w:pPr>
      <w:r w:rsidRPr="00EB214A">
        <w:t>Standardization of geographic and property attributes</w:t>
      </w:r>
    </w:p>
    <w:p w14:paraId="7DEBFAA5" w14:textId="77777777" w:rsidR="00EB214A" w:rsidRPr="00EB214A" w:rsidRDefault="00EB214A" w:rsidP="00EB214A">
      <w:pPr>
        <w:numPr>
          <w:ilvl w:val="0"/>
          <w:numId w:val="3"/>
        </w:numPr>
        <w:jc w:val="both"/>
      </w:pPr>
      <w:r w:rsidRPr="00EB214A">
        <w:t>Removal of inconsistencies and duplicates</w:t>
      </w:r>
    </w:p>
    <w:p w14:paraId="60FB87B9" w14:textId="77777777" w:rsidR="00EB214A" w:rsidRPr="00EB214A" w:rsidRDefault="00EB214A" w:rsidP="00EB214A">
      <w:pPr>
        <w:numPr>
          <w:ilvl w:val="0"/>
          <w:numId w:val="3"/>
        </w:numPr>
        <w:jc w:val="both"/>
      </w:pPr>
      <w:r w:rsidRPr="00EB214A">
        <w:t>Financial data formatting for precise calculations</w:t>
      </w:r>
    </w:p>
    <w:p w14:paraId="2C92A0BF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rFonts w:ascii="Segoe UI Emoji" w:hAnsi="Segoe UI Emoji" w:cs="Segoe UI Emoji"/>
          <w:b/>
          <w:bCs/>
        </w:rPr>
        <w:t>🔹</w:t>
      </w:r>
      <w:r w:rsidRPr="00EB214A">
        <w:rPr>
          <w:b/>
          <w:bCs/>
        </w:rPr>
        <w:t xml:space="preserve"> Data </w:t>
      </w:r>
      <w:proofErr w:type="spellStart"/>
      <w:r w:rsidRPr="00EB214A">
        <w:rPr>
          <w:b/>
          <w:bCs/>
        </w:rPr>
        <w:t>Modeling</w:t>
      </w:r>
      <w:proofErr w:type="spellEnd"/>
    </w:p>
    <w:p w14:paraId="102D7F61" w14:textId="77777777" w:rsidR="00EB214A" w:rsidRPr="00EB214A" w:rsidRDefault="00EB214A" w:rsidP="00EB214A">
      <w:pPr>
        <w:numPr>
          <w:ilvl w:val="0"/>
          <w:numId w:val="4"/>
        </w:numPr>
        <w:jc w:val="both"/>
      </w:pPr>
      <w:r w:rsidRPr="00EB214A">
        <w:t>Optimized data structure for fast performance</w:t>
      </w:r>
    </w:p>
    <w:p w14:paraId="3C7C645C" w14:textId="77777777" w:rsidR="00EB214A" w:rsidRPr="00EB214A" w:rsidRDefault="00EB214A" w:rsidP="00EB214A">
      <w:pPr>
        <w:numPr>
          <w:ilvl w:val="0"/>
          <w:numId w:val="4"/>
        </w:numPr>
        <w:jc w:val="both"/>
      </w:pPr>
      <w:r w:rsidRPr="00EB214A">
        <w:t>Centralized measure logic to ensure consistency</w:t>
      </w:r>
    </w:p>
    <w:p w14:paraId="0B22F923" w14:textId="77777777" w:rsidR="00EB214A" w:rsidRPr="00EB214A" w:rsidRDefault="00EB214A" w:rsidP="00EB214A">
      <w:pPr>
        <w:numPr>
          <w:ilvl w:val="0"/>
          <w:numId w:val="4"/>
        </w:numPr>
        <w:jc w:val="both"/>
      </w:pPr>
      <w:r w:rsidRPr="00EB214A">
        <w:t>Scalable design allowing future data expansion</w:t>
      </w:r>
    </w:p>
    <w:p w14:paraId="57BC73C7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rFonts w:ascii="Segoe UI Emoji" w:hAnsi="Segoe UI Emoji" w:cs="Segoe UI Emoji"/>
          <w:b/>
          <w:bCs/>
        </w:rPr>
        <w:t>🔹</w:t>
      </w:r>
      <w:r w:rsidRPr="00EB214A">
        <w:rPr>
          <w:b/>
          <w:bCs/>
        </w:rPr>
        <w:t xml:space="preserve"> Business Logic Implementation</w:t>
      </w:r>
    </w:p>
    <w:p w14:paraId="73B27EBE" w14:textId="77777777" w:rsidR="00EB214A" w:rsidRPr="00EB214A" w:rsidRDefault="00EB214A" w:rsidP="00EB214A">
      <w:pPr>
        <w:numPr>
          <w:ilvl w:val="0"/>
          <w:numId w:val="5"/>
        </w:numPr>
        <w:jc w:val="both"/>
      </w:pPr>
      <w:r w:rsidRPr="00EB214A">
        <w:t>Key financial metrics defined using industry-standard calculations</w:t>
      </w:r>
    </w:p>
    <w:p w14:paraId="21B53CFB" w14:textId="77777777" w:rsidR="00EB214A" w:rsidRPr="00EB214A" w:rsidRDefault="00EB214A" w:rsidP="00EB214A">
      <w:pPr>
        <w:numPr>
          <w:ilvl w:val="0"/>
          <w:numId w:val="5"/>
        </w:numPr>
        <w:jc w:val="both"/>
      </w:pPr>
      <w:r w:rsidRPr="00EB214A">
        <w:t>Cost aggregation and proportional analysis</w:t>
      </w:r>
    </w:p>
    <w:p w14:paraId="40F129B2" w14:textId="77777777" w:rsidR="00EB214A" w:rsidRPr="00EB214A" w:rsidRDefault="00EB214A" w:rsidP="00EB214A">
      <w:pPr>
        <w:numPr>
          <w:ilvl w:val="0"/>
          <w:numId w:val="5"/>
        </w:numPr>
        <w:jc w:val="both"/>
      </w:pPr>
      <w:r w:rsidRPr="00EB214A">
        <w:t>Ranking and comparison logic to identify priorities</w:t>
      </w:r>
    </w:p>
    <w:p w14:paraId="7ED97A8F" w14:textId="397E9906" w:rsidR="00EB214A" w:rsidRPr="00EB214A" w:rsidRDefault="00EB214A" w:rsidP="00EB214A">
      <w:pPr>
        <w:jc w:val="both"/>
      </w:pPr>
    </w:p>
    <w:p w14:paraId="783FCB8A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b/>
          <w:bCs/>
        </w:rPr>
        <w:t>5. Key Insights Enabled by the Solution</w:t>
      </w:r>
    </w:p>
    <w:p w14:paraId="42705642" w14:textId="77777777" w:rsidR="00EB214A" w:rsidRPr="00EB214A" w:rsidRDefault="00EB214A" w:rsidP="00EB214A">
      <w:pPr>
        <w:jc w:val="both"/>
      </w:pPr>
      <w:r w:rsidRPr="00EB214A">
        <w:t>Without focusing on visual layouts, the solution enables stakeholders to:</w:t>
      </w:r>
    </w:p>
    <w:p w14:paraId="6AA9F5D2" w14:textId="77777777" w:rsidR="00EB214A" w:rsidRPr="00EB214A" w:rsidRDefault="00EB214A" w:rsidP="00EB214A">
      <w:pPr>
        <w:numPr>
          <w:ilvl w:val="0"/>
          <w:numId w:val="6"/>
        </w:numPr>
        <w:jc w:val="both"/>
      </w:pPr>
      <w:r w:rsidRPr="00EB214A">
        <w:t xml:space="preserve">Understand </w:t>
      </w:r>
      <w:r w:rsidRPr="00EB214A">
        <w:rPr>
          <w:b/>
          <w:bCs/>
        </w:rPr>
        <w:t>total and average invoice costs</w:t>
      </w:r>
    </w:p>
    <w:p w14:paraId="15485CF2" w14:textId="77777777" w:rsidR="00EB214A" w:rsidRPr="00EB214A" w:rsidRDefault="00EB214A" w:rsidP="00EB214A">
      <w:pPr>
        <w:numPr>
          <w:ilvl w:val="0"/>
          <w:numId w:val="6"/>
        </w:numPr>
        <w:jc w:val="both"/>
      </w:pPr>
      <w:r w:rsidRPr="00EB214A">
        <w:t xml:space="preserve">Identify </w:t>
      </w:r>
      <w:r w:rsidRPr="00EB214A">
        <w:rPr>
          <w:b/>
          <w:bCs/>
        </w:rPr>
        <w:t>primary cost drivers</w:t>
      </w:r>
    </w:p>
    <w:p w14:paraId="142279B9" w14:textId="77777777" w:rsidR="00EB214A" w:rsidRPr="00EB214A" w:rsidRDefault="00EB214A" w:rsidP="00EB214A">
      <w:pPr>
        <w:numPr>
          <w:ilvl w:val="0"/>
          <w:numId w:val="6"/>
        </w:numPr>
        <w:jc w:val="both"/>
      </w:pPr>
      <w:r w:rsidRPr="00EB214A">
        <w:t>Compare spending across locations and asset types</w:t>
      </w:r>
    </w:p>
    <w:p w14:paraId="09A45E77" w14:textId="77777777" w:rsidR="00EB214A" w:rsidRPr="00EB214A" w:rsidRDefault="00EB214A" w:rsidP="00EB214A">
      <w:pPr>
        <w:numPr>
          <w:ilvl w:val="0"/>
          <w:numId w:val="6"/>
        </w:numPr>
        <w:jc w:val="both"/>
      </w:pPr>
      <w:r w:rsidRPr="00EB214A">
        <w:t>Evaluate cost distribution across administrative regions</w:t>
      </w:r>
    </w:p>
    <w:p w14:paraId="01C8ADD0" w14:textId="77777777" w:rsidR="00EB214A" w:rsidRPr="00EB214A" w:rsidRDefault="00EB214A" w:rsidP="00EB214A">
      <w:pPr>
        <w:numPr>
          <w:ilvl w:val="0"/>
          <w:numId w:val="6"/>
        </w:numPr>
        <w:jc w:val="both"/>
      </w:pPr>
      <w:r w:rsidRPr="00EB214A">
        <w:t xml:space="preserve">Detect areas requiring </w:t>
      </w:r>
      <w:r w:rsidRPr="00EB214A">
        <w:rPr>
          <w:b/>
          <w:bCs/>
        </w:rPr>
        <w:t>cost control or further investigation</w:t>
      </w:r>
    </w:p>
    <w:p w14:paraId="0AC0A8FB" w14:textId="77777777" w:rsidR="00EB214A" w:rsidRPr="00EB214A" w:rsidRDefault="00EB214A" w:rsidP="00EB214A">
      <w:pPr>
        <w:jc w:val="both"/>
      </w:pPr>
      <w:r w:rsidRPr="00EB214A">
        <w:t xml:space="preserve">These insights support </w:t>
      </w:r>
      <w:r w:rsidRPr="00EB214A">
        <w:rPr>
          <w:b/>
          <w:bCs/>
        </w:rPr>
        <w:t>strategic planning, budgeting, and operational optimization</w:t>
      </w:r>
      <w:r w:rsidRPr="00EB214A">
        <w:t>.</w:t>
      </w:r>
    </w:p>
    <w:p w14:paraId="1C1F634E" w14:textId="48C144D6" w:rsidR="00EB214A" w:rsidRPr="00EB214A" w:rsidRDefault="00EB214A" w:rsidP="00EB214A">
      <w:pPr>
        <w:jc w:val="both"/>
      </w:pPr>
    </w:p>
    <w:p w14:paraId="7B3161B1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b/>
          <w:bCs/>
        </w:rPr>
        <w:t>6. Decision-Making Value</w:t>
      </w:r>
    </w:p>
    <w:p w14:paraId="307DC75D" w14:textId="77777777" w:rsidR="00EB214A" w:rsidRPr="00EB214A" w:rsidRDefault="00EB214A" w:rsidP="00EB214A">
      <w:pPr>
        <w:jc w:val="both"/>
      </w:pPr>
      <w:r w:rsidRPr="00EB214A">
        <w:t>The project enables decision-makers to:</w:t>
      </w:r>
    </w:p>
    <w:p w14:paraId="645606FC" w14:textId="77777777" w:rsidR="00EB214A" w:rsidRPr="00EB214A" w:rsidRDefault="00EB214A" w:rsidP="00EB214A">
      <w:pPr>
        <w:numPr>
          <w:ilvl w:val="0"/>
          <w:numId w:val="7"/>
        </w:numPr>
        <w:jc w:val="both"/>
      </w:pPr>
      <w:r w:rsidRPr="00EB214A">
        <w:t>Allocate budgets more effectively</w:t>
      </w:r>
    </w:p>
    <w:p w14:paraId="5356E755" w14:textId="77777777" w:rsidR="00EB214A" w:rsidRPr="00EB214A" w:rsidRDefault="00EB214A" w:rsidP="00EB214A">
      <w:pPr>
        <w:numPr>
          <w:ilvl w:val="0"/>
          <w:numId w:val="7"/>
        </w:numPr>
        <w:jc w:val="both"/>
      </w:pPr>
      <w:r w:rsidRPr="00EB214A">
        <w:t>Prioritize high-impact cost areas</w:t>
      </w:r>
    </w:p>
    <w:p w14:paraId="47F59666" w14:textId="77777777" w:rsidR="00EB214A" w:rsidRPr="00EB214A" w:rsidRDefault="00EB214A" w:rsidP="00EB214A">
      <w:pPr>
        <w:numPr>
          <w:ilvl w:val="0"/>
          <w:numId w:val="7"/>
        </w:numPr>
        <w:jc w:val="both"/>
      </w:pPr>
      <w:r w:rsidRPr="00EB214A">
        <w:t>Support compliance and governance reporting</w:t>
      </w:r>
    </w:p>
    <w:p w14:paraId="33979DD3" w14:textId="77777777" w:rsidR="00EB214A" w:rsidRPr="00EB214A" w:rsidRDefault="00EB214A" w:rsidP="00EB214A">
      <w:pPr>
        <w:numPr>
          <w:ilvl w:val="0"/>
          <w:numId w:val="7"/>
        </w:numPr>
        <w:jc w:val="both"/>
      </w:pPr>
      <w:r w:rsidRPr="00EB214A">
        <w:lastRenderedPageBreak/>
        <w:t>Improve transparency across departments</w:t>
      </w:r>
    </w:p>
    <w:p w14:paraId="5A8E682A" w14:textId="77777777" w:rsidR="00EB214A" w:rsidRPr="00EB214A" w:rsidRDefault="00EB214A" w:rsidP="00EB214A">
      <w:pPr>
        <w:numPr>
          <w:ilvl w:val="0"/>
          <w:numId w:val="7"/>
        </w:numPr>
        <w:jc w:val="both"/>
      </w:pPr>
      <w:r w:rsidRPr="00EB214A">
        <w:t>Reduce reliance on manual reporting</w:t>
      </w:r>
    </w:p>
    <w:p w14:paraId="243EFC29" w14:textId="77777777" w:rsidR="00EB214A" w:rsidRPr="00EB214A" w:rsidRDefault="00EB214A" w:rsidP="00EB214A">
      <w:pPr>
        <w:jc w:val="both"/>
      </w:pPr>
      <w:r w:rsidRPr="00EB214A">
        <w:t xml:space="preserve">This directly contributes to </w:t>
      </w:r>
      <w:r w:rsidRPr="00EB214A">
        <w:rPr>
          <w:b/>
          <w:bCs/>
        </w:rPr>
        <w:t>better financial control and informed policy decisions</w:t>
      </w:r>
      <w:r w:rsidRPr="00EB214A">
        <w:t>.</w:t>
      </w:r>
    </w:p>
    <w:p w14:paraId="1F5C6FC3" w14:textId="397A8E6C" w:rsidR="00EB214A" w:rsidRPr="00EB214A" w:rsidRDefault="00EB214A" w:rsidP="00EB214A">
      <w:pPr>
        <w:jc w:val="both"/>
      </w:pPr>
    </w:p>
    <w:p w14:paraId="38384E87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b/>
          <w:bCs/>
        </w:rPr>
        <w:t>7. Scalability &amp; Future Readiness</w:t>
      </w:r>
    </w:p>
    <w:p w14:paraId="63295DD8" w14:textId="77777777" w:rsidR="00EB214A" w:rsidRPr="00EB214A" w:rsidRDefault="00EB214A" w:rsidP="00EB214A">
      <w:pPr>
        <w:jc w:val="both"/>
      </w:pPr>
      <w:r w:rsidRPr="00EB214A">
        <w:t>The solution has been designed to:</w:t>
      </w:r>
    </w:p>
    <w:p w14:paraId="45020847" w14:textId="77777777" w:rsidR="00EB214A" w:rsidRPr="00EB214A" w:rsidRDefault="00EB214A" w:rsidP="00EB214A">
      <w:pPr>
        <w:numPr>
          <w:ilvl w:val="0"/>
          <w:numId w:val="8"/>
        </w:numPr>
        <w:jc w:val="both"/>
      </w:pPr>
      <w:r w:rsidRPr="00EB214A">
        <w:t>Accommodate future data (new years, categories, or regions)</w:t>
      </w:r>
    </w:p>
    <w:p w14:paraId="7A045957" w14:textId="77777777" w:rsidR="00EB214A" w:rsidRPr="00EB214A" w:rsidRDefault="00EB214A" w:rsidP="00EB214A">
      <w:pPr>
        <w:numPr>
          <w:ilvl w:val="0"/>
          <w:numId w:val="8"/>
        </w:numPr>
        <w:jc w:val="both"/>
      </w:pPr>
      <w:r w:rsidRPr="00EB214A">
        <w:t>Support additional performance metrics</w:t>
      </w:r>
    </w:p>
    <w:p w14:paraId="13E45EBC" w14:textId="77777777" w:rsidR="00EB214A" w:rsidRPr="00EB214A" w:rsidRDefault="00EB214A" w:rsidP="00EB214A">
      <w:pPr>
        <w:numPr>
          <w:ilvl w:val="0"/>
          <w:numId w:val="8"/>
        </w:numPr>
        <w:jc w:val="both"/>
      </w:pPr>
      <w:r w:rsidRPr="00EB214A">
        <w:t>Integrate with other enterprise systems if required</w:t>
      </w:r>
    </w:p>
    <w:p w14:paraId="3B131D27" w14:textId="77777777" w:rsidR="00EB214A" w:rsidRPr="00EB214A" w:rsidRDefault="00EB214A" w:rsidP="00EB214A">
      <w:pPr>
        <w:numPr>
          <w:ilvl w:val="0"/>
          <w:numId w:val="8"/>
        </w:numPr>
        <w:jc w:val="both"/>
      </w:pPr>
      <w:r w:rsidRPr="00EB214A">
        <w:t>Enable automation of data refresh cycles</w:t>
      </w:r>
    </w:p>
    <w:p w14:paraId="67522640" w14:textId="77777777" w:rsidR="00EB214A" w:rsidRPr="00EB214A" w:rsidRDefault="00EB214A" w:rsidP="00EB214A">
      <w:pPr>
        <w:jc w:val="both"/>
      </w:pPr>
      <w:r w:rsidRPr="00EB214A">
        <w:t>This ensures long-term value beyond the current reporting needs.</w:t>
      </w:r>
    </w:p>
    <w:p w14:paraId="55925138" w14:textId="2DB6A66B" w:rsidR="00EB214A" w:rsidRPr="00EB214A" w:rsidRDefault="00EB214A" w:rsidP="00EB214A">
      <w:pPr>
        <w:jc w:val="both"/>
      </w:pPr>
    </w:p>
    <w:p w14:paraId="6942C7BA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b/>
          <w:bCs/>
        </w:rPr>
        <w:t>8. Security &amp; Data Integrity</w:t>
      </w:r>
    </w:p>
    <w:p w14:paraId="41F52A79" w14:textId="77777777" w:rsidR="00EB214A" w:rsidRPr="00EB214A" w:rsidRDefault="00EB214A" w:rsidP="00EB214A">
      <w:pPr>
        <w:numPr>
          <w:ilvl w:val="0"/>
          <w:numId w:val="9"/>
        </w:numPr>
        <w:jc w:val="both"/>
      </w:pPr>
      <w:r w:rsidRPr="00EB214A">
        <w:t>Data integrity is preserved through controlled transformations</w:t>
      </w:r>
    </w:p>
    <w:p w14:paraId="756B401E" w14:textId="77777777" w:rsidR="00EB214A" w:rsidRPr="00EB214A" w:rsidRDefault="00EB214A" w:rsidP="00EB214A">
      <w:pPr>
        <w:numPr>
          <w:ilvl w:val="0"/>
          <w:numId w:val="9"/>
        </w:numPr>
        <w:jc w:val="both"/>
      </w:pPr>
      <w:r w:rsidRPr="00EB214A">
        <w:t>Business logic is centrally managed to avoid discrepancies</w:t>
      </w:r>
    </w:p>
    <w:p w14:paraId="2E87A8C6" w14:textId="77777777" w:rsidR="00EB214A" w:rsidRPr="00EB214A" w:rsidRDefault="00EB214A" w:rsidP="00EB214A">
      <w:pPr>
        <w:numPr>
          <w:ilvl w:val="0"/>
          <w:numId w:val="9"/>
        </w:numPr>
        <w:jc w:val="both"/>
      </w:pPr>
      <w:r w:rsidRPr="00EB214A">
        <w:t>User access can be restricted based on roles if required</w:t>
      </w:r>
    </w:p>
    <w:p w14:paraId="256280BC" w14:textId="77777777" w:rsidR="00EB214A" w:rsidRPr="00EB214A" w:rsidRDefault="00EB214A" w:rsidP="00EB214A">
      <w:pPr>
        <w:jc w:val="both"/>
      </w:pPr>
      <w:r w:rsidRPr="00EB214A">
        <w:t>This ensures reliable and trusted reporting.</w:t>
      </w:r>
    </w:p>
    <w:p w14:paraId="4EF166BE" w14:textId="531B20E6" w:rsidR="00EB214A" w:rsidRPr="00EB214A" w:rsidRDefault="00EB214A" w:rsidP="00EB214A">
      <w:pPr>
        <w:jc w:val="both"/>
      </w:pPr>
    </w:p>
    <w:p w14:paraId="1DFF5494" w14:textId="77777777" w:rsidR="00EB214A" w:rsidRPr="00EB214A" w:rsidRDefault="00EB214A" w:rsidP="00EB214A">
      <w:pPr>
        <w:jc w:val="both"/>
        <w:rPr>
          <w:b/>
          <w:bCs/>
        </w:rPr>
      </w:pPr>
      <w:r w:rsidRPr="00EB214A">
        <w:rPr>
          <w:b/>
          <w:bCs/>
        </w:rPr>
        <w:t>9. Project Deliverables</w:t>
      </w:r>
    </w:p>
    <w:p w14:paraId="675C652A" w14:textId="77777777" w:rsidR="00EB214A" w:rsidRPr="00EB214A" w:rsidRDefault="00EB214A" w:rsidP="00EB214A">
      <w:pPr>
        <w:jc w:val="both"/>
      </w:pPr>
      <w:r w:rsidRPr="00EB214A">
        <w:t>The final delivery includes:</w:t>
      </w:r>
    </w:p>
    <w:p w14:paraId="5EA1ED53" w14:textId="77777777" w:rsidR="00EB214A" w:rsidRPr="00EB214A" w:rsidRDefault="00EB214A" w:rsidP="00EB214A">
      <w:pPr>
        <w:numPr>
          <w:ilvl w:val="0"/>
          <w:numId w:val="10"/>
        </w:numPr>
        <w:jc w:val="both"/>
      </w:pPr>
      <w:r w:rsidRPr="00EB214A">
        <w:t>A fully structured analytics solution</w:t>
      </w:r>
    </w:p>
    <w:p w14:paraId="051A66AB" w14:textId="77777777" w:rsidR="00EB214A" w:rsidRPr="00EB214A" w:rsidRDefault="00EB214A" w:rsidP="00EB214A">
      <w:pPr>
        <w:numPr>
          <w:ilvl w:val="0"/>
          <w:numId w:val="10"/>
        </w:numPr>
        <w:jc w:val="both"/>
      </w:pPr>
      <w:r w:rsidRPr="00EB214A">
        <w:t>Cleaned and validated dataset</w:t>
      </w:r>
    </w:p>
    <w:p w14:paraId="60E1559B" w14:textId="77777777" w:rsidR="00EB214A" w:rsidRPr="00EB214A" w:rsidRDefault="00EB214A" w:rsidP="00EB214A">
      <w:pPr>
        <w:numPr>
          <w:ilvl w:val="0"/>
          <w:numId w:val="10"/>
        </w:numPr>
        <w:jc w:val="both"/>
      </w:pPr>
      <w:r w:rsidRPr="00EB214A">
        <w:t>Consistent financial calculations</w:t>
      </w:r>
    </w:p>
    <w:p w14:paraId="3F9E10F2" w14:textId="77777777" w:rsidR="00EB214A" w:rsidRPr="00EB214A" w:rsidRDefault="00EB214A" w:rsidP="00EB214A">
      <w:pPr>
        <w:numPr>
          <w:ilvl w:val="0"/>
          <w:numId w:val="10"/>
        </w:numPr>
        <w:jc w:val="both"/>
      </w:pPr>
      <w:r w:rsidRPr="00EB214A">
        <w:t>Interactive analytical capabilities</w:t>
      </w:r>
    </w:p>
    <w:p w14:paraId="2DFCF480" w14:textId="77777777" w:rsidR="00EB214A" w:rsidRPr="00EB214A" w:rsidRDefault="00EB214A" w:rsidP="00EB214A">
      <w:pPr>
        <w:numPr>
          <w:ilvl w:val="0"/>
          <w:numId w:val="10"/>
        </w:numPr>
        <w:jc w:val="both"/>
      </w:pPr>
      <w:r w:rsidRPr="00EB214A">
        <w:t>Documentation for future maintenance and updates</w:t>
      </w:r>
    </w:p>
    <w:p w14:paraId="5C3C8B25" w14:textId="52CA0313" w:rsidR="00EB214A" w:rsidRPr="00EB214A" w:rsidRDefault="00EB214A" w:rsidP="00EB214A">
      <w:pPr>
        <w:jc w:val="both"/>
      </w:pPr>
    </w:p>
    <w:p w14:paraId="19B2F092" w14:textId="2AE4E2D8" w:rsidR="00EB214A" w:rsidRPr="00EB214A" w:rsidRDefault="00EB214A" w:rsidP="00EB214A">
      <w:pPr>
        <w:jc w:val="both"/>
        <w:rPr>
          <w:rFonts w:ascii="Times New Roman" w:hAnsi="Times New Roman" w:cs="Times New Roman"/>
          <w:b/>
          <w:bCs/>
        </w:rPr>
      </w:pPr>
      <w:r w:rsidRPr="00EB214A">
        <w:rPr>
          <w:b/>
          <w:bCs/>
        </w:rPr>
        <w:t xml:space="preserve">10. Executive Summary Statement </w:t>
      </w:r>
    </w:p>
    <w:p w14:paraId="00C3DA9F" w14:textId="77777777" w:rsidR="00EB214A" w:rsidRPr="00EB214A" w:rsidRDefault="00EB214A" w:rsidP="00EB214A">
      <w:pPr>
        <w:jc w:val="both"/>
      </w:pPr>
      <w:r w:rsidRPr="00EB214A">
        <w:rPr>
          <w:i/>
          <w:iCs/>
        </w:rPr>
        <w:lastRenderedPageBreak/>
        <w:t>This project delivers a robust invoice cost analytics solution that enhances financial visibility, supports data-driven decision-making, and enables effective cost governance across properties and geographic regions.</w:t>
      </w:r>
    </w:p>
    <w:p w14:paraId="2BBFA369" w14:textId="77777777" w:rsidR="001D22DC" w:rsidRDefault="001D22DC" w:rsidP="00EB214A">
      <w:pPr>
        <w:jc w:val="both"/>
      </w:pPr>
    </w:p>
    <w:sectPr w:rsidR="001D2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681"/>
    <w:multiLevelType w:val="multilevel"/>
    <w:tmpl w:val="F76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4950"/>
    <w:multiLevelType w:val="multilevel"/>
    <w:tmpl w:val="B0A2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5F28"/>
    <w:multiLevelType w:val="multilevel"/>
    <w:tmpl w:val="B76E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1404D"/>
    <w:multiLevelType w:val="multilevel"/>
    <w:tmpl w:val="33F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D5B53"/>
    <w:multiLevelType w:val="multilevel"/>
    <w:tmpl w:val="72D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B3B47"/>
    <w:multiLevelType w:val="multilevel"/>
    <w:tmpl w:val="BBA6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97F58"/>
    <w:multiLevelType w:val="multilevel"/>
    <w:tmpl w:val="2FB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01769"/>
    <w:multiLevelType w:val="multilevel"/>
    <w:tmpl w:val="780A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62643"/>
    <w:multiLevelType w:val="multilevel"/>
    <w:tmpl w:val="184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F38C4"/>
    <w:multiLevelType w:val="multilevel"/>
    <w:tmpl w:val="0DD6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721928">
    <w:abstractNumId w:val="6"/>
  </w:num>
  <w:num w:numId="2" w16cid:durableId="4287417">
    <w:abstractNumId w:val="1"/>
  </w:num>
  <w:num w:numId="3" w16cid:durableId="2132357424">
    <w:abstractNumId w:val="8"/>
  </w:num>
  <w:num w:numId="4" w16cid:durableId="603197053">
    <w:abstractNumId w:val="4"/>
  </w:num>
  <w:num w:numId="5" w16cid:durableId="2106337749">
    <w:abstractNumId w:val="2"/>
  </w:num>
  <w:num w:numId="6" w16cid:durableId="941373907">
    <w:abstractNumId w:val="9"/>
  </w:num>
  <w:num w:numId="7" w16cid:durableId="94132545">
    <w:abstractNumId w:val="3"/>
  </w:num>
  <w:num w:numId="8" w16cid:durableId="971640797">
    <w:abstractNumId w:val="7"/>
  </w:num>
  <w:num w:numId="9" w16cid:durableId="565723470">
    <w:abstractNumId w:val="5"/>
  </w:num>
  <w:num w:numId="10" w16cid:durableId="21751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DC"/>
    <w:rsid w:val="001D22DC"/>
    <w:rsid w:val="00E61EDA"/>
    <w:rsid w:val="00EB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CC856-1A05-40DE-9F84-A7CF312A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Tariq</dc:creator>
  <cp:keywords/>
  <dc:description/>
  <cp:lastModifiedBy>Umar Tariq</cp:lastModifiedBy>
  <cp:revision>2</cp:revision>
  <dcterms:created xsi:type="dcterms:W3CDTF">2025-12-23T08:29:00Z</dcterms:created>
  <dcterms:modified xsi:type="dcterms:W3CDTF">2025-12-23T08:30:00Z</dcterms:modified>
</cp:coreProperties>
</file>