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240" w:line="276" w:lineRule="auto"/>
        <w:rPr/>
      </w:pPr>
      <w:bookmarkStart w:colFirst="0" w:colLast="0" w:name="_heading=h.dqnr5xyylgy5" w:id="0"/>
      <w:bookmarkEnd w:id="0"/>
      <w:r w:rsidDel="00000000" w:rsidR="00000000" w:rsidRPr="00000000">
        <w:rPr>
          <w:rtl w:val="0"/>
        </w:rPr>
        <w:t xml:space="preserve">Определение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Лисп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LISt Processing language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— «язык обработки списков») — семейство языков программирования, программы и данные в которых представляются системами линейных списков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символов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Высокоуровневый мультипарадигмальный язык. Функциональный, но с ранних версий проявляет черты императивности, позволяет реализовать объектно-ориентированное программирование.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Является языком для т.н. лисп-машин — специальных вычислительных машин, архитектура которых была подстроена под Лисп.</w:t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40" w:line="276" w:lineRule="auto"/>
        <w:rPr/>
      </w:pPr>
      <w:bookmarkStart w:colFirst="0" w:colLast="0" w:name="_heading=h.m1js2m4gtcf" w:id="1"/>
      <w:bookmarkEnd w:id="1"/>
      <w:r w:rsidDel="00000000" w:rsidR="00000000" w:rsidRPr="00000000">
        <w:rPr>
          <w:rtl w:val="0"/>
        </w:rPr>
        <w:t xml:space="preserve">История</w:t>
      </w:r>
    </w:p>
    <w:p w:rsidR="00000000" w:rsidDel="00000000" w:rsidP="00000000" w:rsidRDefault="00000000" w:rsidRPr="00000000" w14:paraId="00000006">
      <w:pPr>
        <w:widowControl w:val="0"/>
        <w:spacing w:after="240" w:line="276" w:lineRule="auto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Лисп — второй по старшинству до сих пор используемых высокоуровневых ЯП (первый — Фортран). Его создатель — Джон Маккарти (MIT, позже Стэнфорд), автор первого транслятора — Стив Рассел.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Arial" w:cs="Arial" w:eastAsia="Arial" w:hAnsi="Arial"/>
          <w:color w:val="202122"/>
          <w:sz w:val="21"/>
          <w:szCs w:val="21"/>
          <w:shd w:fill="fff2cc" w:val="clear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shd w:fill="fff2cc" w:val="clear"/>
          <w:rtl w:val="0"/>
        </w:rPr>
        <w:t xml:space="preserve">Забавный факт: Формализм, использованный Маккарти, известен как “Лисп на Лиспе” — это написание транслятора языка в машинный код на нем самом — и используется достаточно часто.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В 1960—1980-е гг шла разработка первых диалектов Лиспа компаниями и университетами: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MacLisp для MAC,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Interlisp</w:t>
      </w: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для 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BBN, Scientific Data Systems и Xerox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Scheme в MIT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В итоге к середине 1980-х параллельно существовали и развивались более десятка крупных диалектов Лиспа, общее же число несовместимых между собой реализаций было существенно больше. Усугубиться этой проблеме не дала стандартизация языка Common Lisp.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Появление Common Lisp затормозило создание новых диалектов языка. Но в стремлении дать Лиспу возможность взаимодействовать с другими ЯП (Python, Java, C++) было создано и несколько диалектов Лиспа, ориентированных на исполнение в динамических средах других языков. Эти диалекты получают возможность напрямую работать с библиотеками соответствующей языковой среды и взаимодействовать с программами на других языках, исполняемыми в той же среде.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В 1990 и 1995 были проведены дополнительные стандартизации Common Lisp.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5pn92yt9cz36" w:id="2"/>
      <w:bookmarkEnd w:id="2"/>
      <w:r w:rsidDel="00000000" w:rsidR="00000000" w:rsidRPr="00000000">
        <w:rPr>
          <w:rtl w:val="0"/>
        </w:rPr>
        <w:t xml:space="preserve">Применение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Создавался для работы по и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скусственному интеллекту (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как представление математической нотации для символьных вычислений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) и до сих пор остаётся одним из основных инструментальных средств в этой области. </w:t>
        <w:br w:type="textWrapping"/>
        <w:t xml:space="preserve">Это наиболее частая область его применения, но популярным его назвать сложно. Его любят за гибкость, эффективность и скорость. Проблемы составляют низкая читаемость кода и сложность в целом.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Применя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ется он и как средство обычного промышленного программирования, от встроенных скриптов до веб-приложений массового использования, но популярным не считается.</w:t>
        <w:br w:type="textWrapping"/>
        <w:t xml:space="preserve">Имеет 26 диалектов, наиболее известные из которых на сегодня: Common Lisp, Clojure, Scheme и Racket (все, кроме первого, иногда называются отдельными ЯП. В целом, это так — между собой они несовместимы и развивались параллельно и независимо).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На этих диалектах, например, написаны такие известные приложения и системы как: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текстовый редактор семейства GNU Emacs (диалект Emacs Lisp)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приложение и браузерное расширение для редактирования английских текстов Grammarly  (диалект Common Lisp)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Apache Storm — распределенный инструмент обработки больших объёмов данных (диалект Clojure и Java)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Сервер и пакет программ для Boeing и Airbus (диалект Common Lisp)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ПО Лондонского метро (диалект Common Lisp)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Продукты компании Atlassian (менеджмент командой работы) (диалект Clojure)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Французская информационная администрация (диалект Clojure)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gomrlvifiwl8" w:id="3"/>
      <w:bookmarkEnd w:id="3"/>
      <w:r w:rsidDel="00000000" w:rsidR="00000000" w:rsidRPr="00000000">
        <w:rPr>
          <w:rtl w:val="0"/>
        </w:rPr>
        <w:t xml:space="preserve">Сравнение: общие соображения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Здесь — очевидные характеристики.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Фундаментальное отличие языков — парадигма: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Haskell —образцовый чисто функциональный язык,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Лисп — исходно функциональный, но поддерживает практически все парадигмы и очень адаптивен. Следовательно, расширяемый.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Основа архитектур и Лиспа, и Haskell — лямбда-исчисление. По подходу к</w:t>
      </w:r>
      <w:r w:rsidDel="00000000" w:rsidR="00000000" w:rsidRPr="00000000">
        <w:rPr>
          <w:rtl w:val="0"/>
        </w:rPr>
        <w:t xml:space="preserve"> характеру функций как языковых объектов разные диалекты Лиспа различаются. Наиболее близки к Haskell в этом контексте диалекты группы Scheme, где функцию можно: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передавать в функцию в качестве аргумента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возвращать как результат работы функции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присваивать переменным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Common Lisp накладывает существенные ограничения на подобные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По типизации все, в целом, ясно. После Python было сложно привыкать к неспособности С делить целые числа с дробным результатом, после С — к неспособности Haskell складывать Bool c Int. В Lisp на слабом уровне присутствует автоматическое приведение типов в выражениях и отсутствует необходимость объявлять типы везде.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Оба языка поддерживают два типа запуска программ: с помощью компилятора и интерпретатора. Для Haskell перечислены основные компилятор и интерпретатор — на самом деле, их больше. Glasgow Haskell Compiler написан на С и Haskell, HUGS — на С.</w:t>
      </w:r>
    </w:p>
    <w:p w:rsidR="00000000" w:rsidDel="00000000" w:rsidP="00000000" w:rsidRDefault="00000000" w:rsidRPr="00000000" w14:paraId="00000026">
      <w:pPr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В частности, Yale Haskell — одна из сред разработки Haskell, поддерживающая компиляцию и интерпретацию  — реализован на Лиспе. В VSCode реализован подход компилятора.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dm9cijtidzez" w:id="4"/>
      <w:bookmarkEnd w:id="4"/>
      <w:r w:rsidDel="00000000" w:rsidR="00000000" w:rsidRPr="00000000">
        <w:rPr>
          <w:rtl w:val="0"/>
        </w:rPr>
        <w:t xml:space="preserve">Сравнение: императивный Лисп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синтаксис Лиспа исходно заложена возможность описания алгоритмов путём перечисления последовательности требуемых действий. Это т.н. «неявный PROGN» в структуре лямбда-вызовов Лиспа: в том месте, где должна размещаться команда, составляющая основу лямбда-выражения, может быть записано не одна, а несколько команд, и результатом лямбда-вызова станет результат последней из них. С соответствующими, возможно, побочными эффектами.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rtl w:val="0"/>
        </w:rPr>
        <w:t xml:space="preserve">progn</w:t>
      </w:r>
      <w:r w:rsidDel="00000000" w:rsidR="00000000" w:rsidRPr="00000000">
        <w:rPr>
          <w:rtl w:val="0"/>
        </w:rPr>
        <w:t xml:space="preserve"> принимает в качестве аргументов несколько форм и последовательно, слева направо, оценивает их значения. Результаты всех вычислений, кроме последнего, отбрасываются, а значение последней вычисленной формы становится значением всей конструкции </w:t>
      </w:r>
      <w:r w:rsidDel="00000000" w:rsidR="00000000" w:rsidRPr="00000000">
        <w:rPr>
          <w:rtl w:val="0"/>
        </w:rPr>
        <w:t xml:space="preserve">progn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Помимо этого progn можно задать в явном виде — тогда исполнятся все переданные в лямбда-функцию аргументы, но в качестве результата вернется значение одного с заданным номером.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Лиспе есть возможность задавать переменные и осуществлять присваивания. Эти переменные, конечно, можно использовать в дальнейших последовательных операциях.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Типов циклов в Лисп принципиально больше, чем стандартные for и while, но по сути они аналогичны. Рекурсия, заменяющая циклы для Haskell, в Лиспе, разумеется, тоже поддерживается. 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5moofq80kx92" w:id="5"/>
      <w:bookmarkEnd w:id="5"/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цикл do: аргументы, условие, тело цикла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различие циклов loop и loop for, объявление переменной, присваивание, четкая инструкция по действиям при выполнении определенного условия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Таким образом, Лисп поддерживает последовательное исполнение операций. 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k4eyv925w8tf" w:id="6"/>
      <w:bookmarkEnd w:id="6"/>
      <w:r w:rsidDel="00000000" w:rsidR="00000000" w:rsidRPr="00000000">
        <w:rPr>
          <w:rtl w:val="0"/>
        </w:rPr>
        <w:t xml:space="preserve">Сравнение: макропрограммирование в Лисп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Макропрограммирования позволяет программе верхнего уровня сформировать исполняемый код, который будет впоследствии исполнен, т.е.  выступить в качестве макрогенератора. В Лиспе его можно реализовать через: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непосредственный вызов интерпретатора специальной функцией — громоздко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макросов.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Лисп известен благодаря своей развитой системе макросов.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Макросы задаются ключевым словом </w:t>
      </w:r>
      <w:r w:rsidDel="00000000" w:rsidR="00000000" w:rsidRPr="00000000">
        <w:rPr>
          <w:rtl w:val="0"/>
        </w:rPr>
        <w:t xml:space="preserve">defmacro </w:t>
      </w:r>
      <w:r w:rsidDel="00000000" w:rsidR="00000000" w:rsidRPr="00000000">
        <w:rPr>
          <w:rtl w:val="0"/>
        </w:rPr>
        <w:t xml:space="preserve">и имеют аналогичный функциям синтаксис, но на этом сходства макросов и функций фактически заканчиваются.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вызов макроса раскрывает его код при трансляции так, будто этот код написан вместо вызова макроса. Это позволяет компилятору читать функцию “сложить” в примере как валидную и обрабатывать ее соответственно.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в макросах выдаются еще на этапе трансляции, а не при выполнении программы.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Аргументы макросов по умолчанию не вычисляются.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Дополнительный важный момент здесь — наличие макросов чтения, непосредственно преобразующих </w:t>
      </w:r>
      <w:r w:rsidDel="00000000" w:rsidR="00000000" w:rsidRPr="00000000">
        <w:rPr>
          <w:b w:val="1"/>
          <w:rtl w:val="0"/>
        </w:rPr>
        <w:t xml:space="preserve">язык </w:t>
      </w:r>
      <w:r w:rsidDel="00000000" w:rsidR="00000000" w:rsidRPr="00000000">
        <w:rPr>
          <w:rtl w:val="0"/>
        </w:rPr>
        <w:t xml:space="preserve">программы. Они позволяют включать в Лисп новые конструкции и дополнять синтаксис, потому используются в </w:t>
      </w:r>
      <w:r w:rsidDel="00000000" w:rsidR="00000000" w:rsidRPr="00000000">
        <w:rPr>
          <w:rtl w:val="0"/>
        </w:rPr>
        <w:t xml:space="preserve">реализации на Лиспе исходно не поддерживаемых в нём методов и средств программирования. Макросы чтения — одно из главных средств расширения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hpvxjahgdvgv" w:id="7"/>
      <w:bookmarkEnd w:id="7"/>
      <w:r w:rsidDel="00000000" w:rsidR="00000000" w:rsidRPr="00000000">
        <w:rPr>
          <w:rtl w:val="0"/>
        </w:rPr>
        <w:t xml:space="preserve">Сравнение: объектно-ориентированный Лисп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ООП в Лиспе исходно не предусматривалось и было добавлено только когда стало достаточно популярным. Особенности Лиспа упростили такое внедрение: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войства (слоты) у символов ⇒ изначальная поддержка </w:t>
      </w:r>
      <w:r w:rsidDel="00000000" w:rsidR="00000000" w:rsidRPr="00000000">
        <w:rPr>
          <w:rtl w:val="0"/>
        </w:rPr>
        <w:t xml:space="preserve">инкапсуляции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Функциональные свойства Лиспа (поддержка функционалов, присваивание функций переменным и сохранение их в свойствах символов) ⇒ связь кода (методов) с данными (объектами).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Динамический характер языка в сочетании с вышеперечисленными особенностями ⇒ </w:t>
      </w:r>
      <w:r w:rsidDel="00000000" w:rsidR="00000000" w:rsidRPr="00000000">
        <w:rPr>
          <w:rtl w:val="0"/>
        </w:rPr>
        <w:t xml:space="preserve">полиморфное поведение</w:t>
      </w:r>
      <w:r w:rsidDel="00000000" w:rsidR="00000000" w:rsidRPr="00000000">
        <w:rPr>
          <w:rtl w:val="0"/>
        </w:rPr>
        <w:t xml:space="preserve"> кода и данных в программе.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Единственный компонент ООП-системы, которого нет в базовом Лиспе — наследование, но оно было реализовано без особых затруднений. В частности, такое расширение обусловили рассмотренные ранее макросы.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Лисп содержит в себе все элементы, на которых базируется технология ООП, и реализация её поддержки в языке сводится к созданию соответствующих синтаксических элементов. Благодаря развитому механизму макросов, они могут быть добавлены средствами самого языка, без необходимости расширения базового синтаксиса и модификации трансляторов.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eading=h.k9h3q2eui2as" w:id="8"/>
      <w:bookmarkEnd w:id="8"/>
      <w:r w:rsidDel="00000000" w:rsidR="00000000" w:rsidRPr="00000000">
        <w:rPr>
          <w:rtl w:val="0"/>
        </w:rPr>
        <w:t xml:space="preserve">Сравнение: user experience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Хаскель признается объективно более сложным в изучении, чем Лисп. Тому несколько причин: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Строгость языка. Будучи чистым функциональным языком, Haskell требует от разработчика знаний особенностей парадигмы, которые сложно воспринимаются привычными к императивной парадигме новичками. Обладающий императивными чертами Лисп воспринимается менее инородным.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Haskell сложны процессы настройки среды программирования, установки пакетов, запуска дебаггера. В случае Лиспа основная сложность возникает на этапе выбора версии — остальное решается с меньшими по сравнению с Haskell усилиями.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Вместе с тем, Haskell признается более “красивым”, чем Лисп, в т.ч. ввиду изобилия скобок в последнем. Цитата из Википедии: “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Внешне программа на Лиспе выглядит как гигантское нагромождение скобок.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Как бы сложен ни казался Haskell, именно его стабильно рекомендуют учить первым среди функциональных языков: распространено мнение, что Haskell наилучшим образом демонстрирует принципы и качества функционального программирования и учит новичков “правильному стилю и образу мышления”. Также у Haskell сильное и сплоченное сообщество, размерами сильно превосходящее сообщество Лиспа.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Отзывы относительно процесса настройки IDE и установки и использования дебаггера примерно идентичны — это сложно и документация не покрывает все возникающие у пользователей проблемы. В т.ч. в этом контексте чувствуется разница между сообществами обоих языков: для Haskell, как правило, источников больше и они релевантны.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56.18110236220446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DOutput" w:customStyle="1">
    <w:name w:val="2D Output"/>
    <w:uiPriority w:val="99"/>
    <w:rsid w:val="003841A9"/>
    <w:rPr>
      <w:color w:val="0000ff"/>
    </w:rPr>
  </w:style>
  <w:style w:type="paragraph" w:styleId="MapleOutput1" w:customStyle="1">
    <w:name w:val="Maple Output1"/>
    <w:uiPriority w:val="99"/>
    <w:rsid w:val="003841A9"/>
    <w:pPr>
      <w:autoSpaceDE w:val="0"/>
      <w:autoSpaceDN w:val="0"/>
      <w:adjustRightInd w:val="0"/>
      <w:spacing w:after="0" w:line="312" w:lineRule="auto"/>
      <w:jc w:val="center"/>
    </w:pPr>
    <w:rPr>
      <w:rFonts w:ascii="Times New Roman" w:cs="Times New Roman" w:hAnsi="Times New Roman"/>
      <w:sz w:val="24"/>
      <w:szCs w:val="24"/>
    </w:rPr>
  </w:style>
  <w:style w:type="table" w:styleId="a3">
    <w:name w:val="Table Grid"/>
    <w:basedOn w:val="a1"/>
    <w:uiPriority w:val="39"/>
    <w:rsid w:val="000F50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e0vyRMZ4MX2vqKRzpjc/r6cdQ==">AMUW2mV0k1EbvNDXWBPT6IgxN/fWSJA8W6jLVG+Gj7R8QEdBG9OY1ygULQ0WRjMpzj5fuky0j9J5aE4iEGZ4Pmm+Z+Unv5SnsV/5oNKQbyDVQlYL+1vyYVKa5WgcApQT3QY6pUy9aeB94o7SuairfEjO67nyxAIOrmMYziuOkNW5M5zr5xPLBpe494BvBC8AKcCCPKMQwrkKSSBcuOhL9b4Fqb0Y3XgimI6yF13bGhMErXQofBusam0GE3H+qz2qUlkjHxLXnbbGcU1t9PGirdGPknzBjWE5xImS9wqbbyjto7BqyAiGnZ/B1XxIYaQqYBHxRgvMl9et+eaMB/lEC37sRcRWtI10Ny8TFHoHD8BBhdJrTYLExk7ApnUoBwF8MFwp7w7WUUx8CZSOEJ86js3WsrcFN4atb3bdaP0Y0IhgD+yvQNyL0zO0QU1EdQzb3k+Imf842W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2022-10-12T08:43:00Z</dcterms:created>
  <dc:creator>student</dc:creator>
</cp:coreProperties>
</file>