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Integration Test</w:t>
      </w:r>
    </w:p>
    <w:p>
      <w:pPr>
        <w:pStyle w:val="FirstParagraph"/>
      </w:pPr>
      <w:r>
        <w:t xml:space="preserve">This document tests the whole pipeline from start to end: from the sources to the reports, including restarts, history, the incremental load, the upgrade and the release to PROD.</w:t>
      </w:r>
    </w:p>
    <w:bookmarkStart w:id="9" w:name="result"/>
    <w:p>
      <w:pPr>
        <w:pStyle w:val="Heading1"/>
      </w:pPr>
      <w:r>
        <w:rPr>
          <w:rStyle w:val="SectionNumber"/>
        </w:rPr>
        <w:t xml:space="preserve">1</w:t>
      </w:r>
      <w:r>
        <w:tab/>
      </w:r>
      <w:r>
        <w:t xml:space="preserve">Result</w:t>
      </w:r>
    </w:p>
    <w:p>
      <w:pPr>
        <w:pStyle w:val="FirstParagraph"/>
      </w:pPr>
      <w:r>
        <w:t xml:space="preserve">All 11 scenarios that were run passed. One more check, comparing the dashboard with the report views, is done by hand (scenario 12).</w:t>
      </w:r>
    </w:p>
    <w:p>
      <w:pPr>
        <w:pStyle w:val="BodyText"/>
      </w:pPr>
      <w:r>
        <w:t xml:space="preserve">The scenarios ran on a separate source and warehouse built only for this test (PostgreSQL 16, seed 42, 22 October 2026), so DEV and PROD were not touched. Scenarios 10 and 11 ran on GitHub.</w:t>
      </w:r>
    </w:p>
    <w:tbl>
      <w:tblPr>
        <w:tblStyle w:val="Table"/>
        <w:tblW w:type="pct" w:w="5000"/>
        <w:tblLayout w:type="fixed"/>
        <w:tblLook w:firstRow="1" w:lastRow="0" w:firstColumn="0" w:lastColumn="0" w:noHBand="0" w:noVBand="0" w:val="0020"/>
      </w:tblPr>
      <w:tblGrid>
        <w:gridCol w:w="792"/>
        <w:gridCol w:w="5676"/>
        <w:gridCol w:w="1452"/>
      </w:tblGrid>
      <w:tr>
        <w:trPr>
          <w:tblHeader w:val="on"/>
        </w:trPr>
        <w:tc>
          <w:tcPr/>
          <w:p>
            <w:pPr>
              <w:pStyle w:val="Compact"/>
              <w:keepNext/>
            </w:pPr>
            <w:r>
              <w:t xml:space="preserve">ID</w:t>
            </w:r>
          </w:p>
        </w:tc>
        <w:tc>
          <w:tcPr/>
          <w:p>
            <w:pPr>
              <w:pStyle w:val="Compact"/>
              <w:keepNext/>
            </w:pPr>
            <w:r>
              <w:t xml:space="preserve">Scenario</w:t>
            </w:r>
          </w:p>
        </w:tc>
        <w:tc>
          <w:tcPr/>
          <w:p>
            <w:pPr>
              <w:pStyle w:val="Compact"/>
              <w:keepNext/>
            </w:pPr>
            <w:r>
              <w:t xml:space="preserve">Result</w:t>
            </w:r>
          </w:p>
        </w:tc>
      </w:tr>
      <w:tr>
        <w:tc>
          <w:tcPr/>
          <w:p>
            <w:pPr>
              <w:pStyle w:val="Compact"/>
            </w:pPr>
            <w:r>
              <w:t xml:space="preserve">IT-01</w:t>
            </w:r>
          </w:p>
        </w:tc>
        <w:tc>
          <w:tcPr/>
          <w:p>
            <w:pPr>
              <w:pStyle w:val="Compact"/>
            </w:pPr>
            <w:r>
              <w:t xml:space="preserve">First full load into empty databases</w:t>
            </w:r>
          </w:p>
        </w:tc>
        <w:tc>
          <w:tcPr/>
          <w:p>
            <w:pPr>
              <w:pStyle w:val="Compact"/>
            </w:pPr>
            <w:r>
              <w:t xml:space="preserve">Pass</w:t>
            </w:r>
          </w:p>
        </w:tc>
      </w:tr>
      <w:tr>
        <w:tc>
          <w:tcPr/>
          <w:p>
            <w:pPr>
              <w:pStyle w:val="Compact"/>
            </w:pPr>
            <w:r>
              <w:t xml:space="preserve">IT-02</w:t>
            </w:r>
          </w:p>
        </w:tc>
        <w:tc>
          <w:tcPr/>
          <w:p>
            <w:pPr>
              <w:pStyle w:val="Compact"/>
            </w:pPr>
            <w:r>
              <w:t xml:space="preserve">A second full load gives the same result</w:t>
            </w:r>
          </w:p>
        </w:tc>
        <w:tc>
          <w:tcPr/>
          <w:p>
            <w:pPr>
              <w:pStyle w:val="Compact"/>
            </w:pPr>
            <w:r>
              <w:t xml:space="preserve">Pass</w:t>
            </w:r>
          </w:p>
        </w:tc>
      </w:tr>
      <w:tr>
        <w:tc>
          <w:tcPr/>
          <w:p>
            <w:pPr>
              <w:pStyle w:val="Compact"/>
            </w:pPr>
            <w:r>
              <w:t xml:space="preserve">IT-03</w:t>
            </w:r>
          </w:p>
        </w:tc>
        <w:tc>
          <w:tcPr/>
          <w:p>
            <w:pPr>
              <w:pStyle w:val="Compact"/>
            </w:pPr>
            <w:r>
              <w:t xml:space="preserve">A failed run is continued</w:t>
            </w:r>
          </w:p>
        </w:tc>
        <w:tc>
          <w:tcPr/>
          <w:p>
            <w:pPr>
              <w:pStyle w:val="Compact"/>
            </w:pPr>
            <w:r>
              <w:t xml:space="preserve">Pass</w:t>
            </w:r>
          </w:p>
        </w:tc>
      </w:tr>
      <w:tr>
        <w:tc>
          <w:tcPr/>
          <w:p>
            <w:pPr>
              <w:pStyle w:val="Compact"/>
            </w:pPr>
            <w:r>
              <w:t xml:space="preserve">IT-04</w:t>
            </w:r>
          </w:p>
        </w:tc>
        <w:tc>
          <w:tcPr/>
          <w:p>
            <w:pPr>
              <w:pStyle w:val="Compact"/>
            </w:pPr>
            <w:r>
              <w:t xml:space="preserve">A failed run is given up with --fresh</w:t>
            </w:r>
          </w:p>
        </w:tc>
        <w:tc>
          <w:tcPr/>
          <w:p>
            <w:pPr>
              <w:pStyle w:val="Compact"/>
            </w:pPr>
            <w:r>
              <w:t xml:space="preserve">Pass</w:t>
            </w:r>
          </w:p>
        </w:tc>
      </w:tr>
      <w:tr>
        <w:tc>
          <w:tcPr/>
          <w:p>
            <w:pPr>
              <w:pStyle w:val="Compact"/>
            </w:pPr>
            <w:r>
              <w:t xml:space="preserve">IT-05</w:t>
            </w:r>
          </w:p>
        </w:tc>
        <w:tc>
          <w:tcPr/>
          <w:p>
            <w:pPr>
              <w:pStyle w:val="Compact"/>
            </w:pPr>
            <w:r>
              <w:t xml:space="preserve">History: a company, a product and an end customer change</w:t>
            </w:r>
          </w:p>
        </w:tc>
        <w:tc>
          <w:tcPr/>
          <w:p>
            <w:pPr>
              <w:pStyle w:val="Compact"/>
            </w:pPr>
            <w:r>
              <w:t xml:space="preserve">Pass</w:t>
            </w:r>
          </w:p>
        </w:tc>
      </w:tr>
      <w:tr>
        <w:tc>
          <w:tcPr/>
          <w:p>
            <w:pPr>
              <w:pStyle w:val="Compact"/>
            </w:pPr>
            <w:r>
              <w:t xml:space="preserve">IT-06</w:t>
            </w:r>
          </w:p>
        </w:tc>
        <w:tc>
          <w:tcPr/>
          <w:p>
            <w:pPr>
              <w:pStyle w:val="Compact"/>
            </w:pPr>
            <w:r>
              <w:t xml:space="preserve">Incremental load: new, edited and deleted orders</w:t>
            </w:r>
          </w:p>
        </w:tc>
        <w:tc>
          <w:tcPr/>
          <w:p>
            <w:pPr>
              <w:pStyle w:val="Compact"/>
            </w:pPr>
            <w:r>
              <w:t xml:space="preserve">Pass</w:t>
            </w:r>
          </w:p>
        </w:tc>
      </w:tr>
      <w:tr>
        <w:tc>
          <w:tcPr/>
          <w:p>
            <w:pPr>
              <w:pStyle w:val="Compact"/>
            </w:pPr>
            <w:r>
              <w:t xml:space="preserve">IT-07</w:t>
            </w:r>
          </w:p>
        </w:tc>
        <w:tc>
          <w:tcPr/>
          <w:p>
            <w:pPr>
              <w:pStyle w:val="Compact"/>
            </w:pPr>
            <w:r>
              <w:t xml:space="preserve">Incremental load when nothing changed</w:t>
            </w:r>
          </w:p>
        </w:tc>
        <w:tc>
          <w:tcPr/>
          <w:p>
            <w:pPr>
              <w:pStyle w:val="Compact"/>
            </w:pPr>
            <w:r>
              <w:t xml:space="preserve">Pass</w:t>
            </w:r>
          </w:p>
        </w:tc>
      </w:tr>
      <w:tr>
        <w:tc>
          <w:tcPr/>
          <w:p>
            <w:pPr>
              <w:pStyle w:val="Compact"/>
            </w:pPr>
            <w:r>
              <w:t xml:space="preserve">IT-08</w:t>
            </w:r>
          </w:p>
        </w:tc>
        <w:tc>
          <w:tcPr/>
          <w:p>
            <w:pPr>
              <w:pStyle w:val="Compact"/>
            </w:pPr>
            <w:r>
              <w:t xml:space="preserve">A broken source stops the run</w:t>
            </w:r>
          </w:p>
        </w:tc>
        <w:tc>
          <w:tcPr/>
          <w:p>
            <w:pPr>
              <w:pStyle w:val="Compact"/>
            </w:pPr>
            <w:r>
              <w:t xml:space="preserve">Pass</w:t>
            </w:r>
          </w:p>
        </w:tc>
      </w:tr>
      <w:tr>
        <w:tc>
          <w:tcPr/>
          <w:p>
            <w:pPr>
              <w:pStyle w:val="Compact"/>
            </w:pPr>
            <w:r>
              <w:t xml:space="preserve">IT-09</w:t>
            </w:r>
          </w:p>
        </w:tc>
        <w:tc>
          <w:tcPr/>
          <w:p>
            <w:pPr>
              <w:pStyle w:val="Compact"/>
            </w:pPr>
            <w:r>
              <w:t xml:space="preserve">Upgrade from the previous release</w:t>
            </w:r>
          </w:p>
        </w:tc>
        <w:tc>
          <w:tcPr/>
          <w:p>
            <w:pPr>
              <w:pStyle w:val="Compact"/>
            </w:pPr>
            <w:r>
              <w:t xml:space="preserve">Pass</w:t>
            </w:r>
          </w:p>
        </w:tc>
      </w:tr>
      <w:tr>
        <w:tc>
          <w:tcPr/>
          <w:p>
            <w:pPr>
              <w:pStyle w:val="Compact"/>
            </w:pPr>
            <w:r>
              <w:t xml:space="preserve">IT-10</w:t>
            </w:r>
          </w:p>
        </w:tc>
        <w:tc>
          <w:tcPr/>
          <w:p>
            <w:pPr>
              <w:pStyle w:val="Compact"/>
            </w:pPr>
            <w:r>
              <w:t xml:space="preserve">CI on GitHub</w:t>
            </w:r>
          </w:p>
        </w:tc>
        <w:tc>
          <w:tcPr/>
          <w:p>
            <w:pPr>
              <w:pStyle w:val="Compact"/>
            </w:pPr>
            <w:r>
              <w:t xml:space="preserve">Pass</w:t>
            </w:r>
          </w:p>
        </w:tc>
      </w:tr>
      <w:tr>
        <w:tc>
          <w:tcPr/>
          <w:p>
            <w:pPr>
              <w:pStyle w:val="Compact"/>
            </w:pPr>
            <w:r>
              <w:t xml:space="preserve">IT-11</w:t>
            </w:r>
          </w:p>
        </w:tc>
        <w:tc>
          <w:tcPr/>
          <w:p>
            <w:pPr>
              <w:pStyle w:val="Compact"/>
            </w:pPr>
            <w:r>
              <w:t xml:space="preserve">Release to PROD on GitHub</w:t>
            </w:r>
          </w:p>
        </w:tc>
        <w:tc>
          <w:tcPr/>
          <w:p>
            <w:pPr>
              <w:pStyle w:val="Compact"/>
            </w:pPr>
            <w:r>
              <w:t xml:space="preserve">Pass</w:t>
            </w:r>
          </w:p>
        </w:tc>
      </w:tr>
      <w:tr>
        <w:tc>
          <w:tcPr/>
          <w:p>
            <w:pPr>
              <w:pStyle w:val="Compact"/>
            </w:pPr>
            <w:r>
              <w:t xml:space="preserve">IT-12</w:t>
            </w:r>
          </w:p>
        </w:tc>
        <w:tc>
          <w:tcPr/>
          <w:p>
            <w:pPr>
              <w:pStyle w:val="Compact"/>
            </w:pPr>
            <w:r>
              <w:t xml:space="preserve">The dashboard matches the report views</w:t>
            </w:r>
          </w:p>
        </w:tc>
        <w:tc>
          <w:tcPr/>
          <w:p>
            <w:pPr>
              <w:pStyle w:val="Compact"/>
            </w:pPr>
            <w:r>
              <w:t xml:space="preserve">By hand</w:t>
            </w:r>
          </w:p>
        </w:tc>
      </w:tr>
    </w:tbl>
    <w:bookmarkEnd w:id="9"/>
    <w:bookmarkStart w:id="22" w:name="the-scenarios"/>
    <w:p>
      <w:pPr>
        <w:pStyle w:val="Heading1"/>
      </w:pPr>
      <w:r>
        <w:rPr>
          <w:rStyle w:val="SectionNumber"/>
        </w:rPr>
        <w:t xml:space="preserve">2</w:t>
      </w:r>
      <w:r>
        <w:tab/>
      </w:r>
      <w:r>
        <w:t xml:space="preserve">The scenarios</w:t>
      </w:r>
    </w:p>
    <w:bookmarkStart w:id="10" w:name="it-01-first-full-load"/>
    <w:p>
      <w:pPr>
        <w:pStyle w:val="Heading2"/>
      </w:pPr>
      <w:r>
        <w:t xml:space="preserve">IT-01 First full load</w:t>
      </w:r>
    </w:p>
    <w:tbl>
      <w:tblPr>
        <w:tblStyle w:val="Table"/>
        <w:tblW w:type="pct" w:w="5000"/>
        <w:tblLayout w:type="fixed"/>
        <w:tblLook w:firstRow="0" w:lastRow="0" w:firstColumn="0" w:lastColumn="0" w:noHBand="0" w:noVBand="0" w:val="0000"/>
      </w:tblPr>
      <w:tblGrid>
        <w:gridCol w:w="1452"/>
        <w:gridCol w:w="6468"/>
      </w:tblGrid>
      <w:tr>
        <w:tc>
          <w:tcPr/>
          <w:p>
            <w:pPr>
              <w:pStyle w:val="Compact"/>
            </w:pPr>
            <w:r>
              <w:t xml:space="preserve">What we did</w:t>
            </w:r>
          </w:p>
        </w:tc>
        <w:tc>
          <w:tcPr/>
          <w:p>
            <w:pPr>
              <w:pStyle w:val="Compact"/>
            </w:pPr>
            <w:r>
              <w:t xml:space="preserve">Created empty databases, made the test data, then ran python run.py and python -m pytest -q</w:t>
            </w:r>
          </w:p>
        </w:tc>
      </w:tr>
      <w:tr>
        <w:tc>
          <w:tcPr/>
          <w:p>
            <w:pPr>
              <w:pStyle w:val="Compact"/>
            </w:pPr>
            <w:r>
              <w:t xml:space="preserve">What should happen</w:t>
            </w:r>
          </w:p>
        </w:tc>
        <w:tc>
          <w:tcPr/>
          <w:p>
            <w:pPr>
              <w:pStyle w:val="Compact"/>
            </w:pPr>
            <w:r>
              <w:t xml:space="preserve">All 4 migrations applied, all 36 steps and all 36 checks pass, all tests pass</w:t>
            </w:r>
          </w:p>
        </w:tc>
      </w:tr>
      <w:tr>
        <w:tc>
          <w:tcPr/>
          <w:p>
            <w:pPr>
              <w:pStyle w:val="Compact"/>
            </w:pPr>
            <w:r>
              <w:t xml:space="preserve">What happened</w:t>
            </w:r>
          </w:p>
        </w:tc>
        <w:tc>
          <w:tcPr/>
          <w:p>
            <w:pPr>
              <w:pStyle w:val="Compact"/>
            </w:pPr>
            <w:r>
              <w:t xml:space="preserve">As expected: migrations 001 to 004 applied. 1,228 rows refused. 1,200 orders in raw became 1,116 good orders + 84 refused. fact_sales has 2,567 rows, fact_logins 2,548. 20 tests passed</w:t>
            </w:r>
          </w:p>
        </w:tc>
      </w:tr>
      <w:tr>
        <w:tc>
          <w:tcPr/>
          <w:p>
            <w:pPr>
              <w:pStyle w:val="Compact"/>
            </w:pPr>
            <w:r>
              <w:t xml:space="preserve">Result</w:t>
            </w:r>
          </w:p>
        </w:tc>
        <w:tc>
          <w:tcPr/>
          <w:p>
            <w:pPr>
              <w:pStyle w:val="Compact"/>
            </w:pPr>
            <w:r>
              <w:t xml:space="preserve">Pass</w:t>
            </w:r>
          </w:p>
        </w:tc>
      </w:tr>
    </w:tbl>
    <w:bookmarkEnd w:id="10"/>
    <w:bookmarkStart w:id="11" w:name="it-02-run-it-again"/>
    <w:p>
      <w:pPr>
        <w:pStyle w:val="Heading2"/>
      </w:pPr>
      <w:r>
        <w:t xml:space="preserve">IT-02 Run it again</w:t>
      </w:r>
    </w:p>
    <w:tbl>
      <w:tblPr>
        <w:tblStyle w:val="Table"/>
        <w:tblW w:type="pct" w:w="5000"/>
        <w:tblLayout w:type="fixed"/>
        <w:tblLook w:firstRow="0" w:lastRow="0" w:firstColumn="0" w:lastColumn="0" w:noHBand="0" w:noVBand="0" w:val="0000"/>
      </w:tblPr>
      <w:tblGrid>
        <w:gridCol w:w="1452"/>
        <w:gridCol w:w="6468"/>
      </w:tblGrid>
      <w:tr>
        <w:tc>
          <w:tcPr/>
          <w:p>
            <w:pPr>
              <w:pStyle w:val="Compact"/>
            </w:pPr>
            <w:r>
              <w:t xml:space="preserve">What we did</w:t>
            </w:r>
          </w:p>
        </w:tc>
        <w:tc>
          <w:tcPr/>
          <w:p>
            <w:pPr>
              <w:pStyle w:val="Compact"/>
            </w:pPr>
            <w:r>
              <w:t xml:space="preserve">Ran python run.py again, without changing the sources</w:t>
            </w:r>
          </w:p>
        </w:tc>
      </w:tr>
      <w:tr>
        <w:tc>
          <w:tcPr/>
          <w:p>
            <w:pPr>
              <w:pStyle w:val="Compact"/>
            </w:pPr>
            <w:r>
              <w:t xml:space="preserve">What should happen</w:t>
            </w:r>
          </w:p>
        </w:tc>
        <w:tc>
          <w:tcPr/>
          <w:p>
            <w:pPr>
              <w:pStyle w:val="Compact"/>
            </w:pPr>
            <w:r>
              <w:t xml:space="preserve">Exactly the same row counts (every step can be run twice)</w:t>
            </w:r>
          </w:p>
        </w:tc>
      </w:tr>
      <w:tr>
        <w:tc>
          <w:tcPr/>
          <w:p>
            <w:pPr>
              <w:pStyle w:val="Compact"/>
            </w:pPr>
            <w:r>
              <w:t xml:space="preserve">What happened</w:t>
            </w:r>
          </w:p>
        </w:tc>
        <w:tc>
          <w:tcPr/>
          <w:p>
            <w:pPr>
              <w:pStyle w:val="Compact"/>
            </w:pPr>
            <w:r>
              <w:t xml:space="preserve">The same before and after: raw orders 1,200, good orders 1,116, fact_sales 2,567, fact_logins 2,548, refused 1,228</w:t>
            </w:r>
          </w:p>
        </w:tc>
      </w:tr>
      <w:tr>
        <w:tc>
          <w:tcPr/>
          <w:p>
            <w:pPr>
              <w:pStyle w:val="Compact"/>
            </w:pPr>
            <w:r>
              <w:t xml:space="preserve">Result</w:t>
            </w:r>
          </w:p>
        </w:tc>
        <w:tc>
          <w:tcPr/>
          <w:p>
            <w:pPr>
              <w:pStyle w:val="Compact"/>
            </w:pPr>
            <w:r>
              <w:t xml:space="preserve">Pass</w:t>
            </w:r>
          </w:p>
        </w:tc>
      </w:tr>
    </w:tbl>
    <w:bookmarkEnd w:id="11"/>
    <w:bookmarkStart w:id="12" w:name="it-03-continue-a-failed-run"/>
    <w:p>
      <w:pPr>
        <w:pStyle w:val="Heading2"/>
      </w:pPr>
      <w:r>
        <w:t xml:space="preserve">IT-03 Continue a failed run</w:t>
      </w:r>
    </w:p>
    <w:tbl>
      <w:tblPr>
        <w:tblStyle w:val="Table"/>
        <w:tblW w:type="pct" w:w="5000"/>
        <w:tblLayout w:type="fixed"/>
        <w:tblLook w:firstRow="0" w:lastRow="0" w:firstColumn="0" w:lastColumn="0" w:noHBand="0" w:noVBand="0" w:val="0000"/>
      </w:tblPr>
      <w:tblGrid>
        <w:gridCol w:w="1452"/>
        <w:gridCol w:w="6468"/>
      </w:tblGrid>
      <w:tr>
        <w:tc>
          <w:tcPr/>
          <w:p>
            <w:pPr>
              <w:pStyle w:val="Compact"/>
            </w:pPr>
            <w:r>
              <w:t xml:space="preserve">What we did</w:t>
            </w:r>
          </w:p>
        </w:tc>
        <w:tc>
          <w:tcPr/>
          <w:p>
            <w:pPr>
              <w:pStyle w:val="Compact"/>
            </w:pPr>
            <w:r>
              <w:t xml:space="preserve">Ran python run.py --fail-at fact_sales, then python run.py</w:t>
            </w:r>
          </w:p>
        </w:tc>
      </w:tr>
      <w:tr>
        <w:tc>
          <w:tcPr/>
          <w:p>
            <w:pPr>
              <w:pStyle w:val="Compact"/>
            </w:pPr>
            <w:r>
              <w:t xml:space="preserve">What should happen</w:t>
            </w:r>
          </w:p>
        </w:tc>
        <w:tc>
          <w:tcPr/>
          <w:p>
            <w:pPr>
              <w:pStyle w:val="Compact"/>
            </w:pPr>
            <w:r>
              <w:t xml:space="preserve">The run stops at fact_sales. The next run continues the same run and skips the steps already done</w:t>
            </w:r>
          </w:p>
        </w:tc>
      </w:tr>
      <w:tr>
        <w:tc>
          <w:tcPr/>
          <w:p>
            <w:pPr>
              <w:pStyle w:val="Compact"/>
            </w:pPr>
            <w:r>
              <w:t xml:space="preserve">What happened</w:t>
            </w:r>
          </w:p>
        </w:tc>
        <w:tc>
          <w:tcPr/>
          <w:p>
            <w:pPr>
              <w:pStyle w:val="Compact"/>
            </w:pPr>
            <w:r>
              <w:t xml:space="preserve">Run 3 failed at fact_sales. The next start said 'continuing, 24 steps already done', skipped raw, staging and the dimensions, and finished the other 12 steps</w:t>
            </w:r>
          </w:p>
        </w:tc>
      </w:tr>
      <w:tr>
        <w:tc>
          <w:tcPr/>
          <w:p>
            <w:pPr>
              <w:pStyle w:val="Compact"/>
            </w:pPr>
            <w:r>
              <w:t xml:space="preserve">Result</w:t>
            </w:r>
          </w:p>
        </w:tc>
        <w:tc>
          <w:tcPr/>
          <w:p>
            <w:pPr>
              <w:pStyle w:val="Compact"/>
            </w:pPr>
            <w:r>
              <w:t xml:space="preserve">Pass</w:t>
            </w:r>
          </w:p>
        </w:tc>
      </w:tr>
    </w:tbl>
    <w:bookmarkEnd w:id="12"/>
    <w:bookmarkStart w:id="13" w:name="it-04-start-over-with---fresh"/>
    <w:p>
      <w:pPr>
        <w:pStyle w:val="Heading2"/>
      </w:pPr>
      <w:r>
        <w:t xml:space="preserve">IT-04 Start over with --fresh</w:t>
      </w:r>
    </w:p>
    <w:tbl>
      <w:tblPr>
        <w:tblStyle w:val="Table"/>
        <w:tblW w:type="pct" w:w="5000"/>
        <w:tblLayout w:type="fixed"/>
        <w:tblLook w:firstRow="0" w:lastRow="0" w:firstColumn="0" w:lastColumn="0" w:noHBand="0" w:noVBand="0" w:val="0000"/>
      </w:tblPr>
      <w:tblGrid>
        <w:gridCol w:w="1452"/>
        <w:gridCol w:w="6468"/>
      </w:tblGrid>
      <w:tr>
        <w:tc>
          <w:tcPr/>
          <w:p>
            <w:pPr>
              <w:pStyle w:val="Compact"/>
            </w:pPr>
            <w:r>
              <w:t xml:space="preserve">What we did</w:t>
            </w:r>
          </w:p>
        </w:tc>
        <w:tc>
          <w:tcPr/>
          <w:p>
            <w:pPr>
              <w:pStyle w:val="Compact"/>
            </w:pPr>
            <w:r>
              <w:t xml:space="preserve">Ran python run.py --fail-at fact_sales, then python run.py --fresh</w:t>
            </w:r>
          </w:p>
        </w:tc>
      </w:tr>
      <w:tr>
        <w:tc>
          <w:tcPr/>
          <w:p>
            <w:pPr>
              <w:pStyle w:val="Compact"/>
            </w:pPr>
            <w:r>
              <w:t xml:space="preserve">What should happen</w:t>
            </w:r>
          </w:p>
        </w:tc>
        <w:tc>
          <w:tcPr/>
          <w:p>
            <w:pPr>
              <w:pStyle w:val="Compact"/>
            </w:pPr>
            <w:r>
              <w:t xml:space="preserve">The failed run is marked abandoned, and a new run does all the steps</w:t>
            </w:r>
          </w:p>
        </w:tc>
      </w:tr>
      <w:tr>
        <w:tc>
          <w:tcPr/>
          <w:p>
            <w:pPr>
              <w:pStyle w:val="Compact"/>
            </w:pPr>
            <w:r>
              <w:t xml:space="preserve">What happened</w:t>
            </w:r>
          </w:p>
        </w:tc>
        <w:tc>
          <w:tcPr/>
          <w:p>
            <w:pPr>
              <w:pStyle w:val="Compact"/>
            </w:pPr>
            <w:r>
              <w:t xml:space="preserve">Run 4 is marked abandoned. Run 5 did all 36 steps</w:t>
            </w:r>
          </w:p>
        </w:tc>
      </w:tr>
      <w:tr>
        <w:tc>
          <w:tcPr/>
          <w:p>
            <w:pPr>
              <w:pStyle w:val="Compact"/>
            </w:pPr>
            <w:r>
              <w:t xml:space="preserve">Result</w:t>
            </w:r>
          </w:p>
        </w:tc>
        <w:tc>
          <w:tcPr/>
          <w:p>
            <w:pPr>
              <w:pStyle w:val="Compact"/>
            </w:pPr>
            <w:r>
              <w:t xml:space="preserve">Pass</w:t>
            </w:r>
          </w:p>
        </w:tc>
      </w:tr>
    </w:tbl>
    <w:bookmarkEnd w:id="13"/>
    <w:bookmarkStart w:id="14" w:name="it-05-history"/>
    <w:p>
      <w:pPr>
        <w:pStyle w:val="Heading2"/>
      </w:pPr>
      <w:r>
        <w:t xml:space="preserve">IT-05 History</w:t>
      </w:r>
    </w:p>
    <w:tbl>
      <w:tblPr>
        <w:tblStyle w:val="Table"/>
        <w:tblW w:type="pct" w:w="5000"/>
        <w:tblLayout w:type="fixed"/>
        <w:tblLook w:firstRow="0" w:lastRow="0" w:firstColumn="0" w:lastColumn="0" w:noHBand="0" w:noVBand="0" w:val="0000"/>
      </w:tblPr>
      <w:tblGrid>
        <w:gridCol w:w="1452"/>
        <w:gridCol w:w="6468"/>
      </w:tblGrid>
      <w:tr>
        <w:tc>
          <w:tcPr/>
          <w:p>
            <w:pPr>
              <w:pStyle w:val="Compact"/>
            </w:pPr>
            <w:r>
              <w:t xml:space="preserve">What we did</w:t>
            </w:r>
          </w:p>
        </w:tc>
        <w:tc>
          <w:tcPr/>
          <w:p>
            <w:pPr>
              <w:pStyle w:val="Compact"/>
            </w:pPr>
            <w:r>
              <w:t xml:space="preserve">Ran ./demo/history.sh: it renames company 10 and adds 3 orders for it, raises the price of product 1 by 10%, renames end customer 1, then runs a full load. Then ran the tests</w:t>
            </w:r>
          </w:p>
        </w:tc>
      </w:tr>
      <w:tr>
        <w:tc>
          <w:tcPr/>
          <w:p>
            <w:pPr>
              <w:pStyle w:val="Compact"/>
            </w:pPr>
            <w:r>
              <w:t xml:space="preserve">What should happen</w:t>
            </w:r>
          </w:p>
        </w:tc>
        <w:tc>
          <w:tcPr/>
          <w:p>
            <w:pPr>
              <w:pStyle w:val="Compact"/>
            </w:pPr>
            <w:r>
              <w:t xml:space="preserve">Each of the three has an old version (valid until today) and a new current version (from today). Old sales keep the old version</w:t>
            </w:r>
          </w:p>
        </w:tc>
      </w:tr>
      <w:tr>
        <w:tc>
          <w:tcPr/>
          <w:p>
            <w:pPr>
              <w:pStyle w:val="Compact"/>
            </w:pPr>
            <w:r>
              <w:t xml:space="preserve">What happened</w:t>
            </w:r>
          </w:p>
        </w:tc>
        <w:tc>
          <w:tcPr/>
          <w:p>
            <w:pPr>
              <w:pStyle w:val="Compact"/>
            </w:pPr>
            <w:r>
              <w:t xml:space="preserve">Company 10: 'Austral Supplies S.A.' until 2026-10-22, then 'Austral Supplies Group S.A.'. Product 1: 24.57, then 27.03. End customer 1: 'Maria Gomez', then 'Maria Gomez Jr.'. The 98 old order lines point to the old company version; the 3 new lines point to the new one. 20 tests passed</w:t>
            </w:r>
          </w:p>
        </w:tc>
      </w:tr>
      <w:tr>
        <w:tc>
          <w:tcPr/>
          <w:p>
            <w:pPr>
              <w:pStyle w:val="Compact"/>
            </w:pPr>
            <w:r>
              <w:t xml:space="preserve">Result</w:t>
            </w:r>
          </w:p>
        </w:tc>
        <w:tc>
          <w:tcPr/>
          <w:p>
            <w:pPr>
              <w:pStyle w:val="Compact"/>
            </w:pPr>
            <w:r>
              <w:t xml:space="preserve">Pass</w:t>
            </w:r>
          </w:p>
        </w:tc>
      </w:tr>
    </w:tbl>
    <w:bookmarkEnd w:id="14"/>
    <w:bookmarkStart w:id="15" w:name="it-06-incremental-load"/>
    <w:p>
      <w:pPr>
        <w:pStyle w:val="Heading2"/>
      </w:pPr>
      <w:r>
        <w:t xml:space="preserve">IT-06 Incremental load</w:t>
      </w:r>
    </w:p>
    <w:tbl>
      <w:tblPr>
        <w:tblStyle w:val="Table"/>
        <w:tblW w:type="pct" w:w="5000"/>
        <w:tblLayout w:type="fixed"/>
        <w:tblLook w:firstRow="0" w:lastRow="0" w:firstColumn="0" w:lastColumn="0" w:noHBand="0" w:noVBand="0" w:val="0000"/>
      </w:tblPr>
      <w:tblGrid>
        <w:gridCol w:w="1452"/>
        <w:gridCol w:w="6468"/>
      </w:tblGrid>
      <w:tr>
        <w:tc>
          <w:tcPr/>
          <w:p>
            <w:pPr>
              <w:pStyle w:val="Compact"/>
            </w:pPr>
            <w:r>
              <w:t xml:space="preserve">What we did</w:t>
            </w:r>
          </w:p>
        </w:tc>
        <w:tc>
          <w:tcPr/>
          <w:p>
            <w:pPr>
              <w:pStyle w:val="Compact"/>
            </w:pPr>
            <w:r>
              <w:t xml:space="preserve">Ran ./demo/incremental_load.sh: it adds 20 new orders and 30 visits, adds 5 to the quantity of 3 old orders and deletes 1 old order, then runs python run.py --incremental. Then ran the tests</w:t>
            </w:r>
          </w:p>
        </w:tc>
      </w:tr>
      <w:tr>
        <w:tc>
          <w:tcPr/>
          <w:p>
            <w:pPr>
              <w:pStyle w:val="Compact"/>
            </w:pPr>
            <w:r>
              <w:t xml:space="preserve">What should happen</w:t>
            </w:r>
          </w:p>
        </w:tc>
        <w:tc>
          <w:tcPr/>
          <w:p>
            <w:pPr>
              <w:pStyle w:val="Compact"/>
            </w:pPr>
            <w:r>
              <w:t xml:space="preserve">Only the changed orders are read. The edits and the delete reach the warehouse. Raw matches the source</w:t>
            </w:r>
          </w:p>
        </w:tc>
      </w:tr>
      <w:tr>
        <w:tc>
          <w:tcPr/>
          <w:p>
            <w:pPr>
              <w:pStyle w:val="Compact"/>
            </w:pPr>
            <w:r>
              <w:t xml:space="preserve">What happened</w:t>
            </w:r>
          </w:p>
        </w:tc>
        <w:tc>
          <w:tcPr/>
          <w:p>
            <w:pPr>
              <w:pStyle w:val="Compact"/>
            </w:pPr>
            <w:r>
              <w:t xml:space="preserve">The orders step applied 21 changed orders, the order lines step the lines of 24 changed orders, and the log step added 49 new lines. Edited order 584 shows quantity 14 in the source and in fact_sales. Deleted order 707 is gone from raw and from fact_sales. 20 tests passed, including 'raw is the same as the source'</w:t>
            </w:r>
          </w:p>
        </w:tc>
      </w:tr>
      <w:tr>
        <w:tc>
          <w:tcPr/>
          <w:p>
            <w:pPr>
              <w:pStyle w:val="Compact"/>
            </w:pPr>
            <w:r>
              <w:t xml:space="preserve">Note</w:t>
            </w:r>
          </w:p>
        </w:tc>
        <w:tc>
          <w:tcPr/>
          <w:p>
            <w:pPr>
              <w:pStyle w:val="Compact"/>
            </w:pPr>
            <w:r>
              <w:t xml:space="preserve">21 = 20 new + 1 deleted. 24 = 20 new + 3 edited + 1 deleted. The reports grew by 18 orders, not 19 (the 20 new minus the deleted one), because one new order belonged to the refused company 30 and was refused, as it should be</w:t>
            </w:r>
          </w:p>
        </w:tc>
      </w:tr>
      <w:tr>
        <w:tc>
          <w:tcPr/>
          <w:p>
            <w:pPr>
              <w:pStyle w:val="Compact"/>
            </w:pPr>
            <w:r>
              <w:t xml:space="preserve">Result</w:t>
            </w:r>
          </w:p>
        </w:tc>
        <w:tc>
          <w:tcPr/>
          <w:p>
            <w:pPr>
              <w:pStyle w:val="Compact"/>
            </w:pPr>
            <w:r>
              <w:t xml:space="preserve">Pass</w:t>
            </w:r>
          </w:p>
        </w:tc>
      </w:tr>
    </w:tbl>
    <w:bookmarkEnd w:id="15"/>
    <w:bookmarkStart w:id="16" w:name="it-07-incremental-load-with-nothing-new"/>
    <w:p>
      <w:pPr>
        <w:pStyle w:val="Heading2"/>
      </w:pPr>
      <w:r>
        <w:t xml:space="preserve">IT-07 Incremental load with nothing new</w:t>
      </w:r>
    </w:p>
    <w:tbl>
      <w:tblPr>
        <w:tblStyle w:val="Table"/>
        <w:tblW w:type="pct" w:w="5000"/>
        <w:tblLayout w:type="fixed"/>
        <w:tblLook w:firstRow="0" w:lastRow="0" w:firstColumn="0" w:lastColumn="0" w:noHBand="0" w:noVBand="0" w:val="0000"/>
      </w:tblPr>
      <w:tblGrid>
        <w:gridCol w:w="1452"/>
        <w:gridCol w:w="6468"/>
      </w:tblGrid>
      <w:tr>
        <w:tc>
          <w:tcPr/>
          <w:p>
            <w:pPr>
              <w:pStyle w:val="Compact"/>
            </w:pPr>
            <w:r>
              <w:t xml:space="preserve">What we did</w:t>
            </w:r>
          </w:p>
        </w:tc>
        <w:tc>
          <w:tcPr/>
          <w:p>
            <w:pPr>
              <w:pStyle w:val="Compact"/>
            </w:pPr>
            <w:r>
              <w:t xml:space="preserve">Ran python run.py --incremental again, straight after IT-06</w:t>
            </w:r>
          </w:p>
        </w:tc>
      </w:tr>
      <w:tr>
        <w:tc>
          <w:tcPr/>
          <w:p>
            <w:pPr>
              <w:pStyle w:val="Compact"/>
            </w:pPr>
            <w:r>
              <w:t xml:space="preserve">What should happen</w:t>
            </w:r>
          </w:p>
        </w:tc>
        <w:tc>
          <w:tcPr/>
          <w:p>
            <w:pPr>
              <w:pStyle w:val="Compact"/>
            </w:pPr>
            <w:r>
              <w:t xml:space="preserve">Nothing is read and nothing is loaded twice</w:t>
            </w:r>
          </w:p>
        </w:tc>
      </w:tr>
      <w:tr>
        <w:tc>
          <w:tcPr/>
          <w:p>
            <w:pPr>
              <w:pStyle w:val="Compact"/>
            </w:pPr>
            <w:r>
              <w:t xml:space="preserve">What happened</w:t>
            </w:r>
          </w:p>
        </w:tc>
        <w:tc>
          <w:tcPr/>
          <w:p>
            <w:pPr>
              <w:pStyle w:val="Compact"/>
            </w:pPr>
            <w:r>
              <w:t xml:space="preserve">0 changed orders, 0 changed order lines, 0 new log lines</w:t>
            </w:r>
          </w:p>
        </w:tc>
      </w:tr>
      <w:tr>
        <w:tc>
          <w:tcPr/>
          <w:p>
            <w:pPr>
              <w:pStyle w:val="Compact"/>
            </w:pPr>
            <w:r>
              <w:t xml:space="preserve">Result</w:t>
            </w:r>
          </w:p>
        </w:tc>
        <w:tc>
          <w:tcPr/>
          <w:p>
            <w:pPr>
              <w:pStyle w:val="Compact"/>
            </w:pPr>
            <w:r>
              <w:t xml:space="preserve">Pass</w:t>
            </w:r>
          </w:p>
        </w:tc>
      </w:tr>
    </w:tbl>
    <w:bookmarkEnd w:id="16"/>
    <w:bookmarkStart w:id="17" w:name="it-08-a-broken-source-stops-the-run"/>
    <w:p>
      <w:pPr>
        <w:pStyle w:val="Heading2"/>
      </w:pPr>
      <w:r>
        <w:t xml:space="preserve">IT-08 A broken source stops the run</w:t>
      </w:r>
    </w:p>
    <w:tbl>
      <w:tblPr>
        <w:tblStyle w:val="Table"/>
        <w:tblW w:type="pct" w:w="5000"/>
        <w:tblLayout w:type="fixed"/>
        <w:tblLook w:firstRow="0" w:lastRow="0" w:firstColumn="0" w:lastColumn="0" w:noHBand="0" w:noVBand="0" w:val="0000"/>
      </w:tblPr>
      <w:tblGrid>
        <w:gridCol w:w="1452"/>
        <w:gridCol w:w="6468"/>
      </w:tblGrid>
      <w:tr>
        <w:tc>
          <w:tcPr/>
          <w:p>
            <w:pPr>
              <w:pStyle w:val="Compact"/>
            </w:pPr>
            <w:r>
              <w:t xml:space="preserve">What we did</w:t>
            </w:r>
          </w:p>
        </w:tc>
        <w:tc>
          <w:tcPr/>
          <w:p>
            <w:pPr>
              <w:pStyle w:val="Compact"/>
            </w:pPr>
            <w:r>
              <w:t xml:space="preserve">Broke the tax number of 10 of the 30 companies in the source, then ran python run.py</w:t>
            </w:r>
          </w:p>
        </w:tc>
      </w:tr>
      <w:tr>
        <w:tc>
          <w:tcPr/>
          <w:p>
            <w:pPr>
              <w:pStyle w:val="Compact"/>
            </w:pPr>
            <w:r>
              <w:t xml:space="preserve">What should happen</w:t>
            </w:r>
          </w:p>
        </w:tc>
        <w:tc>
          <w:tcPr/>
          <w:p>
            <w:pPr>
              <w:pStyle w:val="Compact"/>
            </w:pPr>
            <w:r>
              <w:t xml:space="preserve">More than 20% of the rows are refused, so the run stops at the checks, before the reports</w:t>
            </w:r>
          </w:p>
        </w:tc>
      </w:tr>
      <w:tr>
        <w:tc>
          <w:tcPr/>
          <w:p>
            <w:pPr>
              <w:pStyle w:val="Compact"/>
            </w:pPr>
            <w:r>
              <w:t xml:space="preserve">What happened</w:t>
            </w:r>
          </w:p>
        </w:tc>
        <w:tc>
          <w:tcPr/>
          <w:p>
            <w:pPr>
              <w:pStyle w:val="Compact"/>
            </w:pPr>
            <w:r>
              <w:t xml:space="preserve">The run failed at reject_rate for all 8 staging tables (the refused companies take their orders, lines and visits with them). The report steps did not run</w:t>
            </w:r>
          </w:p>
        </w:tc>
      </w:tr>
      <w:tr>
        <w:tc>
          <w:tcPr/>
          <w:p>
            <w:pPr>
              <w:pStyle w:val="Compact"/>
            </w:pPr>
            <w:r>
              <w:t xml:space="preserve">Result</w:t>
            </w:r>
          </w:p>
        </w:tc>
        <w:tc>
          <w:tcPr/>
          <w:p>
            <w:pPr>
              <w:pStyle w:val="Compact"/>
            </w:pPr>
            <w:r>
              <w:t xml:space="preserve">Pass</w:t>
            </w:r>
          </w:p>
        </w:tc>
      </w:tr>
    </w:tbl>
    <w:bookmarkEnd w:id="17"/>
    <w:bookmarkStart w:id="18" w:name="it-09-upgrade-from-the-previous-release"/>
    <w:p>
      <w:pPr>
        <w:pStyle w:val="Heading2"/>
      </w:pPr>
      <w:r>
        <w:t xml:space="preserve">IT-09 Upgrade from the previous release</w:t>
      </w:r>
    </w:p>
    <w:tbl>
      <w:tblPr>
        <w:tblStyle w:val="Table"/>
        <w:tblW w:type="pct" w:w="5000"/>
        <w:tblLayout w:type="fixed"/>
        <w:tblLook w:firstRow="0" w:lastRow="0" w:firstColumn="0" w:lastColumn="0" w:noHBand="0" w:noVBand="0" w:val="0000"/>
      </w:tblPr>
      <w:tblGrid>
        <w:gridCol w:w="1452"/>
        <w:gridCol w:w="6468"/>
      </w:tblGrid>
      <w:tr>
        <w:tc>
          <w:tcPr/>
          <w:p>
            <w:pPr>
              <w:pStyle w:val="Compact"/>
            </w:pPr>
            <w:r>
              <w:t xml:space="preserve">What we did</w:t>
            </w:r>
          </w:p>
        </w:tc>
        <w:tc>
          <w:tcPr/>
          <w:p>
            <w:pPr>
              <w:pStyle w:val="Compact"/>
            </w:pPr>
            <w:r>
              <w:t xml:space="preserve">Built a warehouse with the previous release, then ran the new code on top of it, then the tests. Done twice: from commit c0a0ae1 (before history for products and the change table), and from main at commit 31b929e (before the fact_logins key, in CI run 39740239039)</w:t>
            </w:r>
          </w:p>
        </w:tc>
      </w:tr>
      <w:tr>
        <w:tc>
          <w:tcPr/>
          <w:p>
            <w:pPr>
              <w:pStyle w:val="Compact"/>
            </w:pPr>
            <w:r>
              <w:t xml:space="preserve">What should happen</w:t>
            </w:r>
          </w:p>
        </w:tc>
        <w:tc>
          <w:tcPr/>
          <w:p>
            <w:pPr>
              <w:pStyle w:val="Compact"/>
            </w:pPr>
            <w:r>
              <w:t xml:space="preserve">Each new migration runs once and the warehouse moves to the new shape by itself. All checks and tests pass</w:t>
            </w:r>
          </w:p>
        </w:tc>
      </w:tr>
      <w:tr>
        <w:tc>
          <w:tcPr/>
          <w:p>
            <w:pPr>
              <w:pStyle w:val="Compact"/>
            </w:pPr>
            <w:r>
              <w:t xml:space="preserve">What happened</w:t>
            </w:r>
          </w:p>
        </w:tc>
        <w:tc>
          <w:tcPr/>
          <w:p>
            <w:pPr>
              <w:pStyle w:val="Compact"/>
            </w:pPr>
            <w:r>
              <w:t xml:space="preserve">From c0a0ae1: 'Migration applied: 003_product_and_customer_history.sql', then 'no watermarks yet, so this run is a full load'. From 31b929e: the old code applied 001 to 003, then the new code applied 'Migration applied: 004_fact_logins_key.sql'. Both times 36 checks passed and 20 tests passed</w:t>
            </w:r>
          </w:p>
        </w:tc>
      </w:tr>
      <w:tr>
        <w:tc>
          <w:tcPr/>
          <w:p>
            <w:pPr>
              <w:pStyle w:val="Compact"/>
            </w:pPr>
            <w:r>
              <w:t xml:space="preserve">Result</w:t>
            </w:r>
          </w:p>
        </w:tc>
        <w:tc>
          <w:tcPr/>
          <w:p>
            <w:pPr>
              <w:pStyle w:val="Compact"/>
            </w:pPr>
            <w:r>
              <w:t xml:space="preserve">Pass</w:t>
            </w:r>
          </w:p>
        </w:tc>
      </w:tr>
    </w:tbl>
    <w:bookmarkEnd w:id="18"/>
    <w:bookmarkStart w:id="19" w:name="it-10-ci-on-github"/>
    <w:p>
      <w:pPr>
        <w:pStyle w:val="Heading2"/>
      </w:pPr>
      <w:r>
        <w:t xml:space="preserve">IT-10 CI on GitHub</w:t>
      </w:r>
    </w:p>
    <w:tbl>
      <w:tblPr>
        <w:tblStyle w:val="Table"/>
        <w:tblW w:type="pct" w:w="5000"/>
        <w:tblLayout w:type="fixed"/>
        <w:tblLook w:firstRow="0" w:lastRow="0" w:firstColumn="0" w:lastColumn="0" w:noHBand="0" w:noVBand="0" w:val="0000"/>
      </w:tblPr>
      <w:tblGrid>
        <w:gridCol w:w="1452"/>
        <w:gridCol w:w="6468"/>
      </w:tblGrid>
      <w:tr>
        <w:tc>
          <w:tcPr/>
          <w:p>
            <w:pPr>
              <w:pStyle w:val="Compact"/>
            </w:pPr>
            <w:r>
              <w:t xml:space="preserve">What we did</w:t>
            </w:r>
          </w:p>
        </w:tc>
        <w:tc>
          <w:tcPr/>
          <w:p>
            <w:pPr>
              <w:pStyle w:val="Compact"/>
            </w:pPr>
            <w:r>
              <w:t xml:space="preserve">Pushed commit 286cef0 (the fact_logins key) to dev. GitHub run: https://github.com/Ali-Debugs/b2b-dw-pg/actions/runs/39740239039</w:t>
            </w:r>
          </w:p>
        </w:tc>
      </w:tr>
      <w:tr>
        <w:tc>
          <w:tcPr/>
          <w:p>
            <w:pPr>
              <w:pStyle w:val="Compact"/>
            </w:pPr>
            <w:r>
              <w:t xml:space="preserve">What should happen</w:t>
            </w:r>
          </w:p>
        </w:tc>
        <w:tc>
          <w:tcPr/>
          <w:p>
            <w:pPr>
              <w:pStyle w:val="Compact"/>
            </w:pPr>
            <w:r>
              <w:t xml:space="preserve">GitHub builds the databases, loads the previous release, upgrades it with the new code, runs the tests, then runs the history and incremental demos with tests after each</w:t>
            </w:r>
          </w:p>
        </w:tc>
      </w:tr>
      <w:tr>
        <w:tc>
          <w:tcPr/>
          <w:p>
            <w:pPr>
              <w:pStyle w:val="Compact"/>
            </w:pPr>
            <w:r>
              <w:t xml:space="preserve">What happened</w:t>
            </w:r>
          </w:p>
        </w:tc>
        <w:tc>
          <w:tcPr/>
          <w:p>
            <w:pPr>
              <w:pStyle w:val="Compact"/>
            </w:pPr>
            <w:r>
              <w:t xml:space="preserve">Every step succeeded: the upgrade applied migration 004, 36 checks passed, and the tests passed after each load (20 passed, three times)</w:t>
            </w:r>
          </w:p>
        </w:tc>
      </w:tr>
      <w:tr>
        <w:tc>
          <w:tcPr/>
          <w:p>
            <w:pPr>
              <w:pStyle w:val="Compact"/>
            </w:pPr>
            <w:r>
              <w:t xml:space="preserve">Result</w:t>
            </w:r>
          </w:p>
        </w:tc>
        <w:tc>
          <w:tcPr/>
          <w:p>
            <w:pPr>
              <w:pStyle w:val="Compact"/>
            </w:pPr>
            <w:r>
              <w:t xml:space="preserve">Pass</w:t>
            </w:r>
          </w:p>
        </w:tc>
      </w:tr>
    </w:tbl>
    <w:bookmarkEnd w:id="19"/>
    <w:bookmarkStart w:id="20" w:name="it-11-release-to-prod-on-github"/>
    <w:p>
      <w:pPr>
        <w:pStyle w:val="Heading2"/>
      </w:pPr>
      <w:r>
        <w:t xml:space="preserve">IT-11 Release to PROD on GitHub</w:t>
      </w:r>
    </w:p>
    <w:tbl>
      <w:tblPr>
        <w:tblStyle w:val="Table"/>
        <w:tblW w:type="pct" w:w="5000"/>
        <w:tblLayout w:type="fixed"/>
        <w:tblLook w:firstRow="0" w:lastRow="0" w:firstColumn="0" w:lastColumn="0" w:noHBand="0" w:noVBand="0" w:val="0000"/>
      </w:tblPr>
      <w:tblGrid>
        <w:gridCol w:w="1452"/>
        <w:gridCol w:w="6468"/>
      </w:tblGrid>
      <w:tr>
        <w:tc>
          <w:tcPr/>
          <w:p>
            <w:pPr>
              <w:pStyle w:val="Compact"/>
            </w:pPr>
            <w:r>
              <w:t xml:space="preserve">What we did</w:t>
            </w:r>
          </w:p>
        </w:tc>
        <w:tc>
          <w:tcPr/>
          <w:p>
            <w:pPr>
              <w:pStyle w:val="Compact"/>
            </w:pPr>
            <w:r>
              <w:t xml:space="preserve">Merged pull request #9 into main (commit 31b929e), the release that brought migration 004. GitHub run: https://github.com/Ali-Debugs/b2b-dw-pg/actions/runs/39715270869</w:t>
            </w:r>
          </w:p>
        </w:tc>
      </w:tr>
      <w:tr>
        <w:tc>
          <w:tcPr/>
          <w:p>
            <w:pPr>
              <w:pStyle w:val="Compact"/>
            </w:pPr>
            <w:r>
              <w:t xml:space="preserve">What should happen</w:t>
            </w:r>
          </w:p>
        </w:tc>
        <w:tc>
          <w:tcPr/>
          <w:p>
            <w:pPr>
              <w:pStyle w:val="Compact"/>
            </w:pPr>
            <w:r>
              <w:t xml:space="preserve">GitHub loads PROD with run.py --fresh and runs the tests on it</w:t>
            </w:r>
          </w:p>
        </w:tc>
      </w:tr>
      <w:tr>
        <w:tc>
          <w:tcPr/>
          <w:p>
            <w:pPr>
              <w:pStyle w:val="Compact"/>
            </w:pPr>
            <w:r>
              <w:t xml:space="preserve">What happened</w:t>
            </w:r>
          </w:p>
        </w:tc>
        <w:tc>
          <w:tcPr/>
          <w:p>
            <w:pPr>
              <w:pStyle w:val="Compact"/>
            </w:pPr>
            <w:r>
              <w:t xml:space="preserve">Every step succeeded. The 5 tests that count on the test data were skipped on PROD, as designed</w:t>
            </w:r>
          </w:p>
        </w:tc>
      </w:tr>
      <w:tr>
        <w:tc>
          <w:tcPr/>
          <w:p>
            <w:pPr>
              <w:pStyle w:val="Compact"/>
            </w:pPr>
            <w:r>
              <w:t xml:space="preserve">Result</w:t>
            </w:r>
          </w:p>
        </w:tc>
        <w:tc>
          <w:tcPr/>
          <w:p>
            <w:pPr>
              <w:pStyle w:val="Compact"/>
            </w:pPr>
            <w:r>
              <w:t xml:space="preserve">Pass</w:t>
            </w:r>
          </w:p>
        </w:tc>
      </w:tr>
    </w:tbl>
    <w:bookmarkEnd w:id="20"/>
    <w:bookmarkStart w:id="21" w:name="Xce972d048411f3757b36b1a3e25ee6ddcc989d3"/>
    <w:p>
      <w:pPr>
        <w:pStyle w:val="Heading2"/>
      </w:pPr>
      <w:r>
        <w:t xml:space="preserve">IT-12 The dashboard matches the report views (by hand)</w:t>
      </w:r>
    </w:p>
    <w:p>
      <w:pPr>
        <w:pStyle w:val="FirstParagraph"/>
      </w:pPr>
      <w:r>
        <w:t xml:space="preserve">After a fresh rebuild, each dashboard card should show the same values as its report view. Open each card and compare it with the query:</w:t>
      </w:r>
    </w:p>
    <w:tbl>
      <w:tblPr>
        <w:tblStyle w:val="Table"/>
        <w:tblW w:type="pct" w:w="5000"/>
        <w:tblLayout w:type="fixed"/>
        <w:tblLook w:firstRow="1" w:lastRow="0" w:firstColumn="0" w:lastColumn="0" w:noHBand="0" w:noVBand="0" w:val="0020"/>
      </w:tblPr>
      <w:tblGrid>
        <w:gridCol w:w="1716"/>
        <w:gridCol w:w="2772"/>
        <w:gridCol w:w="3432"/>
      </w:tblGrid>
      <w:tr>
        <w:trPr>
          <w:tblHeader w:val="on"/>
        </w:trPr>
        <w:tc>
          <w:tcPr/>
          <w:p>
            <w:pPr>
              <w:pStyle w:val="Compact"/>
              <w:keepNext/>
            </w:pPr>
            <w:r>
              <w:t xml:space="preserve">Card</w:t>
            </w:r>
          </w:p>
        </w:tc>
        <w:tc>
          <w:tcPr/>
          <w:p>
            <w:pPr>
              <w:pStyle w:val="Compact"/>
              <w:keepNext/>
            </w:pPr>
            <w:r>
              <w:t xml:space="preserve">Query</w:t>
            </w:r>
          </w:p>
        </w:tc>
        <w:tc>
          <w:tcPr/>
          <w:p>
            <w:pPr>
              <w:pStyle w:val="Compact"/>
              <w:keepNext/>
            </w:pPr>
            <w:r>
              <w:t xml:space="preserve">Expected</w:t>
            </w:r>
          </w:p>
        </w:tc>
      </w:tr>
      <w:tr>
        <w:tc>
          <w:tcPr/>
          <w:p>
            <w:pPr>
              <w:pStyle w:val="Compact"/>
            </w:pPr>
            <w:r>
              <w:t xml:space="preserve">Top 5 devices</w:t>
            </w:r>
          </w:p>
        </w:tc>
        <w:tc>
          <w:tcPr/>
          <w:p>
            <w:pPr>
              <w:pStyle w:val="Compact"/>
            </w:pPr>
            <w:r>
              <w:t xml:space="preserve">SELECT * FROM mart.mart_top_devices</w:t>
            </w:r>
          </w:p>
        </w:tc>
        <w:tc>
          <w:tcPr/>
          <w:p>
            <w:pPr>
              <w:pStyle w:val="Compact"/>
            </w:pPr>
            <w:r>
              <w:t xml:space="preserve">Windows PC 1,024, Android Phone 477, iPhone 409, Mac 306, Linux PC 146</w:t>
            </w:r>
          </w:p>
        </w:tc>
      </w:tr>
      <w:tr>
        <w:tc>
          <w:tcPr/>
          <w:p>
            <w:pPr>
              <w:pStyle w:val="Compact"/>
            </w:pPr>
            <w:r>
              <w:t xml:space="preserve">Top products in the top country</w:t>
            </w:r>
          </w:p>
        </w:tc>
        <w:tc>
          <w:tcPr/>
          <w:p>
            <w:pPr>
              <w:pStyle w:val="Compact"/>
            </w:pPr>
            <w:r>
              <w:t xml:space="preserve">SELECT * FROM mart.mart_top_products_top_country</w:t>
            </w:r>
          </w:p>
        </w:tc>
        <w:tc>
          <w:tcPr/>
          <w:p>
            <w:pPr>
              <w:pStyle w:val="Compact"/>
            </w:pPr>
            <w:r>
              <w:t xml:space="preserve">Argentina: Basic Cable 333, Steel Bolt 278, Heavy Valve 249, Light Filter 248, Flexible Cable 246</w:t>
            </w:r>
          </w:p>
        </w:tc>
      </w:tr>
      <w:tr>
        <w:tc>
          <w:tcPr/>
          <w:p>
            <w:pPr>
              <w:pStyle w:val="Compact"/>
            </w:pPr>
            <w:r>
              <w:t xml:space="preserve">Sales by month</w:t>
            </w:r>
          </w:p>
        </w:tc>
        <w:tc>
          <w:tcPr/>
          <w:p>
            <w:pPr>
              <w:pStyle w:val="Compact"/>
            </w:pPr>
            <w:r>
              <w:t xml:space="preserve">SELECT * FROM mart.mart_monthly_sales</w:t>
            </w:r>
          </w:p>
        </w:tc>
        <w:tc>
          <w:tcPr/>
          <w:p>
            <w:pPr>
              <w:pStyle w:val="Compact"/>
            </w:pPr>
            <w:r>
              <w:t xml:space="preserve">12 months; the amounts depend on the build date</w:t>
            </w:r>
          </w:p>
        </w:tc>
      </w:tr>
    </w:tbl>
    <w:p>
      <w:pPr>
        <w:pStyle w:val="BodyText"/>
      </w:pPr>
      <w:r>
        <w:t xml:space="preserve">The monthly amounts change with the build date, because the test data is dated from the day of the build. The counts do not change.</w:t>
      </w:r>
    </w:p>
    <w:bookmarkEnd w:id="21"/>
    <w:bookmarkEnd w:id="22"/>
    <w:sectPr>
      <w:footerReference w:type="default" r:id="rIdFooter1"/>
      <w:pgSz w:w="11906" w:h="16838"/>
      <w:pgMar w:top="1247" w:right="1134" w:bottom="1247" w:lef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pPr>
    <w:r>
      <w:rPr>
        <w:sz w:val="16"/>
        <w:color w:val="808080"/>
      </w:rPr>
      <w:t xml:space="preserve">B2B Data Warehouse   |   Page </w:t>
    </w:r>
    <w:r>
      <w:rPr>
        <w:sz w:val="16"/>
        <w:color w:val="808080"/>
      </w:rPr>
      <w:fldChar w:fldCharType="begin"/>
    </w:r>
    <w:r>
      <w:rPr>
        <w:sz w:val="16"/>
        <w:color w:val="808080"/>
      </w:rPr>
      <w:instrText xml:space="preserve"> PAGE </w:instrText>
    </w:r>
    <w:r>
      <w:rPr>
        <w:sz w:val="16"/>
        <w:color w:val="808080"/>
      </w:rPr>
      <w:fldChar w:fldCharType="separate"/>
    </w:r>
    <w:r>
      <w:rPr>
        <w:sz w:val="16"/>
        <w:color w:val="808080"/>
      </w:rPr>
      <w:t>1</w:t>
    </w:r>
    <w:r>
      <w:rPr>
        <w:sz w:val="16"/>
        <w:color w:val="808080"/>
      </w:rPr>
      <w:fldChar w:fldCharType="end"/>
    </w:r>
    <w:r>
      <w:rPr>
        <w:sz w:val="16"/>
        <w:color w:val="808080"/>
      </w:rPr>
      <w:t xml:space="preserve"> of </w:t>
    </w:r>
    <w:r>
      <w:rPr>
        <w:sz w:val="16"/>
        <w:color w:val="808080"/>
      </w:rPr>
      <w:fldChar w:fldCharType="begin"/>
    </w:r>
    <w:r>
      <w:rPr>
        <w:sz w:val="16"/>
        <w:color w:val="808080"/>
      </w:rPr>
      <w:instrText xml:space="preserve"> NUMPAGES </w:instrText>
    </w:r>
    <w:r>
      <w:rPr>
        <w:sz w:val="16"/>
        <w:color w:val="808080"/>
      </w:rPr>
      <w:fldChar w:fldCharType="separate"/>
    </w:r>
    <w:r>
      <w:rPr>
        <w:sz w:val="16"/>
        <w:color w:val="808080"/>
      </w:rPr>
      <w:t>1</w:t>
    </w:r>
    <w:r>
      <w:rPr>
        <w:sz w:val="16"/>
        <w:color w:val="80808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1"/>
        <w:szCs w:val="21"/>
        <w:lang w:val="en-US"/>
      </w:rPr>
    </w:rPrDefault>
    <w:pPrDefault>
      <w:pPr>
        <w:spacing w:after="12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6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pPr>
  </w:style>
  <w:style w:styleId="Title" w:type="paragraph">
    <w:name w:val="Title"/>
    <w:basedOn w:val="Normal"/>
    <w:next w:val="BodyText"/>
    <w:link w:val="TitleChar"/>
    <w:uiPriority w:val="10"/>
    <w:qFormat/>
    <w:rsid w:val="00A10FD9"/>
    <w:pPr>
      <w:spacing w:after="200" w:before="0"/>
      <w:jc w:val="left"/>
    </w:pPr>
    <w:rPr>
      <w:rFonts w:ascii="Calibri" w:cs="Calibri" w:eastAsia="Calibri" w:hAnsi="Calibri"/>
      <w:b/>
      <w:color w:val="000000"/>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spacing w:after="480" w:before="0"/>
      <w:jc w:val="left"/>
    </w:pPr>
    <w:rPr>
      <w:rFonts w:ascii="Calibri" w:cs="Calibri" w:eastAsia="Calibri" w:hAnsi="Calibri"/>
      <w:color w:val="595959"/>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spacing w:after="60" w:before="0"/>
      <w:jc w:val="left"/>
    </w:pPr>
    <w:rPr>
      <w:rFonts w:ascii="Calibri" w:cs="Calibri" w:eastAsia="Calibri" w:hAnsi="Calibri"/>
      <w:color w:val="595959"/>
      <w:sz w:val="22"/>
      <w:szCs w:val="22"/>
    </w:rPr>
  </w:style>
  <w:style w:styleId="Date" w:type="paragraph">
    <w:name w:val="Date"/>
    <w:basedOn w:val="Title"/>
    <w:next w:val="BodyText"/>
    <w:qFormat/>
    <w:pPr>
      <w:spacing w:after="60" w:before="0"/>
      <w:jc w:val="left"/>
    </w:pPr>
    <w:rPr>
      <w:rFonts w:ascii="Calibri" w:cs="Calibri" w:eastAsia="Calibri" w:hAnsi="Calibri"/>
      <w:color w:val="595959"/>
      <w:sz w:val="22"/>
      <w:szCs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Calibri" w:cs="Calibri" w:eastAsia="Calibri" w:hAnsi="Calibri"/>
      <w:b/>
      <w:bCs/>
      <w:color w:val="000000"/>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240"/>
      <w:outlineLvl w:val="1"/>
    </w:pPr>
    <w:rPr>
      <w:rFonts w:ascii="Calibri" w:cs="Calibri" w:eastAsia="Calibri" w:hAnsi="Calibri"/>
      <w:b/>
      <w:bCs/>
      <w:color w:val="000000"/>
      <w:sz w:val="26"/>
      <w:szCs w:val="26"/>
    </w:rPr>
  </w:style>
  <w:style w:styleId="Heading3" w:type="paragraph">
    <w:name w:val="heading 3"/>
    <w:basedOn w:val="Normal"/>
    <w:next w:val="BodyText"/>
    <w:link w:val="Heading3Char"/>
    <w:uiPriority w:val="9"/>
    <w:semiHidden/>
    <w:unhideWhenUsed/>
    <w:qFormat/>
    <w:rsid w:val="00A10FD9"/>
    <w:pPr>
      <w:keepNext/>
      <w:keepLines/>
      <w:spacing w:after="60" w:before="180"/>
      <w:outlineLvl w:val="2"/>
    </w:pPr>
    <w:rPr>
      <w:rFonts w:ascii="Calibri" w:cs="Calibri" w:eastAsia="Calibri" w:hAnsi="Calibri"/>
      <w:b/>
      <w:bCs/>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00000"/>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20" w:before="20"/>
    </w:pPr>
    <w:rPr>
      <w:sz w:val="19"/>
      <w:szCs w:val="19"/>
    </w:rPr>
    <w:tblPr>
      <w:tblInd w:type="dxa" w:w="0"/>
      <w:tblBorders>
        <w:top w:color="8C8C8C" w:space="0" w:sz="4" w:val="single"/>
        <w:left w:color="8C8C8C" w:space="0" w:sz="4" w:val="single"/>
        <w:bottom w:color="8C8C8C" w:space="0" w:sz="4" w:val="single"/>
        <w:right w:color="8C8C8C" w:space="0" w:sz="4" w:val="single"/>
        <w:insideH w:color="BFBFBF" w:space="0" w:sz="4" w:val="single"/>
        <w:insideV w:color="BFBFBF" w:space="0" w:sz="4" w:val="single"/>
      </w:tblBorders>
      <w:tblCellMar>
        <w:top w:type="dxa" w:w="45"/>
        <w:left w:type="dxa" w:w="90"/>
        <w:bottom w:type="dxa" w:w="45"/>
        <w:right w:type="dxa" w:w="90"/>
      </w:tblCellMar>
    </w:tblPr>
    <w:tblStylePr w:type="firstRow">
      <w:rPr>
        <w:b/>
        <w:bCs/>
        <w:color w:val="262626"/>
      </w:rPr>
      <w:tcPr>
        <w:shd w:color="auto" w:fill="EDEDE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rPr>
      <w:rFonts w:ascii="Consolas" w:cs="Consolas" w:hAnsi="Consolas"/>
      <w:color w:val="262626"/>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color w:val="000000"/>
      <w:sz w:val="32"/>
      <w:szCs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262626"/>
      </a:dk2>
      <a:lt2>
        <a:srgbClr val="F2F2F2"/>
      </a:lt2>
      <a:accent1>
        <a:srgbClr val="404040"/>
      </a:accent1>
      <a:accent2>
        <a:srgbClr val="595959"/>
      </a:accent2>
      <a:accent3>
        <a:srgbClr val="737373"/>
      </a:accent3>
      <a:accent4>
        <a:srgbClr val="8C8C8C"/>
      </a:accent4>
      <a:accent5>
        <a:srgbClr val="A6A6A6"/>
      </a:accent5>
      <a:accent6>
        <a:srgbClr val="BFBFBF"/>
      </a:accent6>
      <a:hlink>
        <a:srgbClr val="000000"/>
      </a:hlink>
      <a:folHlink>
        <a:srgbClr val="40404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Test</dc:title>
  <dc:creator>Ali-Debugs</dc:creator>
  <cp:keywords/>
  <dcterms:created xsi:type="dcterms:W3CDTF">2026-10-22T11:06:28Z</dcterms:created>
  <dcterms:modified xsi:type="dcterms:W3CDTF">2026-10-22T11:06:28Z</dcterms:modified>
  <cp:lastModifiedBy>Ali-Debugs</cp:lastModifiedBy>
</cp:coreProperties>
</file>

<file path=docProps/custom.xml><?xml version="1.0" encoding="utf-8"?>
<Properties xmlns="http://schemas.openxmlformats.org/officeDocument/2006/custom-properties" xmlns:vt="http://schemas.openxmlformats.org/officeDocument/2006/docPropsVTypes"/>
</file>