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6289675" cy="3411855"/>
            <wp:effectExtent l="0" t="0" r="4445" b="1905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80665"/>
            <wp:effectExtent l="0" t="0" r="1905" b="8255"/>
            <wp:docPr id="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SimSun" w:hAnsi="SimSun" w:eastAsia="SimSun"/>
          <w:sz w:val="24"/>
          <w:szCs w:val="24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For streaming data, why use bigtable instead of cloud Spanner? COST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E.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g: for 100,000 Queries per second, bigtable needs 10 nodes VS 150 nodes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in Spanner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236335" cy="4199255"/>
            <wp:effectExtent l="0" t="0" r="12065" b="6985"/>
            <wp:docPr id="1" name="Imag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199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706370"/>
            <wp:effectExtent l="0" t="0" r="8255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811145"/>
            <wp:effectExtent l="0" t="0" r="2540" b="8255"/>
            <wp:docPr id="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Cloud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Spanner Vs BigQuery</w:t>
      </w:r>
      <w:r>
        <w:rPr>
          <w:rFonts w:hint="default" w:ascii="Times New Roman" w:hAnsi="Times New Roman" w:eastAsia="SimSun" w:cs="Times New Roman"/>
          <w:sz w:val="24"/>
          <w:szCs w:val="24"/>
        </w:rPr>
        <w:t>: https://hevodata.com/learn/spanner-vs-bigquery/#1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Main points: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BigQuery is better for data analysis 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supports transactions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Cloud spanner offers TrueTime, a very realiable global clock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</w:rPr>
        <w:t>- Cloud Spanner is ACID compliant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- BQ mainly charges you for queries (and storage, but mainly for the queries). Spanner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charges you for storage and computing.</w:t>
      </w:r>
    </w:p>
    <w:p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BQ has more integration with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data </w:t>
      </w:r>
      <w:r>
        <w:rPr>
          <w:rFonts w:hint="default" w:ascii="Times New Roman" w:hAnsi="Times New Roman" w:eastAsia="SimSun" w:cs="Times New Roman"/>
          <w:sz w:val="24"/>
          <w:szCs w:val="24"/>
        </w:rPr>
        <w:t xml:space="preserve">studio, BI </w:t>
      </w:r>
      <w:r>
        <w:rPr>
          <w:rFonts w:hint="default" w:ascii="Times New Roman" w:hAnsi="Times New Roman" w:eastAsia="SimSun"/>
          <w:sz w:val="24"/>
          <w:szCs w:val="24"/>
        </w:rPr>
        <w:t>engine</w:t>
      </w:r>
      <w:r>
        <w:rPr>
          <w:rFonts w:hint="default" w:ascii="Times New Roman" w:hAnsi="Times New Roman" w:eastAsia="SimSun" w:cs="Times New Roman"/>
          <w:sz w:val="24"/>
          <w:szCs w:val="24"/>
        </w:rPr>
        <w:t>, Apache,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 xml:space="preserve">- Spanner has 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more integration with </w:t>
      </w:r>
      <w:r>
        <w:rPr>
          <w:rFonts w:hint="default" w:ascii="Times New Roman" w:hAnsi="Times New Roman" w:eastAsia="SimSun"/>
          <w:sz w:val="24"/>
          <w:szCs w:val="24"/>
          <w:lang w:val="fr-FR"/>
        </w:rPr>
        <w:t>Cloud Storage, Cloud Run, Terraforms Liquibase, etc...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</w:p>
    <w:p>
      <w:r>
        <w:drawing>
          <wp:inline distT="0" distB="0" distL="114300" distR="114300">
            <wp:extent cx="5266690" cy="2746375"/>
            <wp:effectExtent l="0" t="0" r="6350" b="1206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=&gt; BQ is very good at reading and appending, but bad at updating/deleting. Good for immutable datasets.</w:t>
      </w:r>
    </w:p>
    <w:p>
      <w:pPr>
        <w:rPr>
          <w:rFonts w:hint="default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>Note for costs calculus: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1000 processing units = 1 node. For cloud spanner, you are charged by:</w:t>
      </w:r>
    </w:p>
    <w:p>
      <w:pPr>
        <w:rPr>
          <w:rFonts w:hint="default" w:ascii="Times New Roman" w:hAnsi="Times New Roman" w:eastAsia="SimSun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sz w:val="24"/>
          <w:szCs w:val="24"/>
          <w:lang w:val="fr-FR"/>
        </w:rPr>
        <w:t>(number of nodes * total hours of use), with number of nodes= num processing units/1000</w:t>
      </w: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Note 2: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«AVRO»</w:t>
      </w:r>
      <w:r>
        <w:rPr>
          <w:rFonts w:hint="default" w:ascii="Times New Roman" w:hAnsi="Times New Roman" w:eastAsia="SimSun" w:cs="Times New Roman"/>
          <w:sz w:val="24"/>
          <w:szCs w:val="24"/>
          <w:lang w:val="fr-FR"/>
        </w:rPr>
        <w:t xml:space="preserve"> is a technology, mainly used in Hadoop, for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serialization/deserialization</w:t>
      </w: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BigQuery VS BigTable: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*BigTable: only 1 index per table. All data is stored in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ascending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order: if using timestamps as index, and if you need to often query for the most recent data, consider reversing the timestamps =&gt; New problem: rows with the same timestamp will be adjacent to each other, thus, </w:t>
      </w: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they will be in the same table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. T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hat means the processing isn't distributed in the end, and the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node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containing that specific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tablet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will have to do most of the work...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*BigTable is NoSql</w:t>
      </w:r>
      <w:bookmarkStart w:id="0" w:name="_GoBack"/>
      <w:bookmarkEnd w:id="0"/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>Storage element of each technology: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 w:cs="Times New Roman"/>
          <w:b/>
          <w:bCs/>
          <w:sz w:val="24"/>
          <w:szCs w:val="24"/>
          <w:lang w:val="fr-FR"/>
        </w:rPr>
        <w:t xml:space="preserve">* Data proc ( Spark )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 xml:space="preserve">use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single"/>
          <w:lang w:val="fr-FR"/>
        </w:rPr>
        <w:t xml:space="preserve">RDD </w:t>
      </w:r>
      <w:r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lang w:val="fr-FR"/>
        </w:rPr>
        <w:t>(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Resilient Distributed Datasets) to store objects. Rdds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u w:val="single"/>
          <w:lang w:val="fr-FR"/>
        </w:rPr>
        <w:t xml:space="preserve"> hide complexity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and allow spark to make decisions on your behalf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Classic Hadoop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: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File system (hadoop, HDFS)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, easy to find elements by name, 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Cloud SQL, Cloud Spanner, BigQuery: relational database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= easier to find data by logic (like sql queries)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>Bigquery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: Storing in a processing system = easier to process and transform the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* </w:t>
      </w:r>
      <w:r>
        <w:rPr>
          <w:rFonts w:hint="default" w:ascii="Times New Roman" w:hAnsi="Times New Roman" w:eastAsia="SimSun"/>
          <w:b/>
          <w:bCs/>
          <w:sz w:val="24"/>
          <w:szCs w:val="24"/>
          <w:lang w:val="fr-FR"/>
        </w:rPr>
        <w:t xml:space="preserve">BigTable: NoSQL </w:t>
      </w: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wide column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Cloud Datastore: NoSql document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* Dataflow: PCollections. Note that dataflow uses the same code for both batch (bounded) and streaming (unbounded) data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 xml:space="preserve"> Hadoop VS Dataflow: 1- many hadoop workloads can be run more easily and are easier to maintain with cloud dataflow but p collections and rdds are not identical so existing code has to be redesigned and adapted to run in the cloud dataflow</w:t>
      </w:r>
    </w:p>
    <w:p>
      <w:pPr>
        <w:numPr>
          <w:ilvl w:val="0"/>
          <w:numId w:val="1"/>
        </w:numPr>
        <w:ind w:left="2376" w:leftChars="0" w:firstLine="0" w:firstLineChars="0"/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  <w: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  <w:t>In dataflow, the creation of clusters is automatically taken care of for you, unlike in hadoop</w:t>
      </w: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p>
      <w:pPr>
        <w:rPr>
          <w:rFonts w:hint="default" w:ascii="Times New Roman" w:hAnsi="Times New Roman" w:eastAsia="SimSun"/>
          <w:b w:val="0"/>
          <w:bCs w:val="0"/>
          <w:sz w:val="24"/>
          <w:szCs w:val="24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F1B5B71"/>
    <w:multiLevelType w:val="singleLevel"/>
    <w:tmpl w:val="2F1B5B71"/>
    <w:lvl w:ilvl="0" w:tentative="0">
      <w:start w:val="2"/>
      <w:numFmt w:val="decimal"/>
      <w:suff w:val="space"/>
      <w:lvlText w:val="%1-"/>
      <w:lvlJc w:val="left"/>
      <w:pPr>
        <w:ind w:left="2376" w:leftChars="0" w:firstLine="0" w:firstLineChars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1C0429"/>
    <w:rsid w:val="13347445"/>
    <w:rsid w:val="17C17895"/>
    <w:rsid w:val="1C167AAF"/>
    <w:rsid w:val="1FDA4F3D"/>
    <w:rsid w:val="274710BE"/>
    <w:rsid w:val="2DD94E0E"/>
    <w:rsid w:val="341707C9"/>
    <w:rsid w:val="390F520F"/>
    <w:rsid w:val="3A62188E"/>
    <w:rsid w:val="3EB2553E"/>
    <w:rsid w:val="4135001C"/>
    <w:rsid w:val="489E30D7"/>
    <w:rsid w:val="4E6B1D97"/>
    <w:rsid w:val="51377B20"/>
    <w:rsid w:val="51DB5712"/>
    <w:rsid w:val="55754233"/>
    <w:rsid w:val="605163B1"/>
    <w:rsid w:val="62F23F48"/>
    <w:rsid w:val="6689401D"/>
    <w:rsid w:val="6CAB51F1"/>
    <w:rsid w:val="755564CD"/>
    <w:rsid w:val="7556504A"/>
    <w:rsid w:val="7DBC7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2022-10-29T14:34:00Z</dcterms:created>
  <dc:creator>Ali</dc:creator>
  <cp:lastModifiedBy>NeKsTeR ???</cp:lastModifiedBy>
  <dcterms:modified xsi:type="dcterms:W3CDTF">2022-11-03T01:12:16Z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1036-11.2.0.11380</vt:lpwstr>
  </property>
  <property fmtid="{D5CDD505-2E9C-101B-9397-08002B2CF9AE}" pid="3" name="ICV">
    <vt:lpwstr>90BC0CA0FCE14F66A5E4B75AA05A03BE</vt:lpwstr>
  </property>
</Properties>
</file>