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114300" distR="114300">
            <wp:extent cx="5270500" cy="2717165"/>
            <wp:effectExtent l="0" t="0" r="2540" b="1079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4"/>
                    <a:stretch>
                      <a:fillRect/>
                    </a:stretch>
                  </pic:blipFill>
                  <pic:spPr>
                    <a:xfrm>
                      <a:off x="0" y="0"/>
                      <a:ext cx="5270500" cy="2717165"/>
                    </a:xfrm>
                    <a:prstGeom prst="rect">
                      <a:avLst/>
                    </a:prstGeom>
                    <a:noFill/>
                    <a:ln>
                      <a:noFill/>
                    </a:ln>
                  </pic:spPr>
                </pic:pic>
              </a:graphicData>
            </a:graphic>
          </wp:inline>
        </w:drawing>
      </w:r>
    </w:p>
    <w:p>
      <w:pPr>
        <w:rPr>
          <w:rFonts w:hint="default"/>
          <w:lang w:val="fr-FR"/>
        </w:rPr>
      </w:pPr>
      <w:r>
        <w:rPr>
          <w:rFonts w:hint="default"/>
          <w:lang w:val="fr-FR"/>
        </w:rPr>
        <w:t>Design your table schema that will allow reads and writes to be evenly distributed across the bigquery cluster.</w:t>
      </w:r>
    </w:p>
    <w:p>
      <w:pPr>
        <w:rPr>
          <w:rFonts w:hint="default"/>
          <w:lang w:val="fr-FR"/>
        </w:rPr>
      </w:pPr>
    </w:p>
    <w:p>
      <w:pPr>
        <w:rPr>
          <w:rFonts w:hint="default"/>
          <w:lang w:val="fr-FR"/>
        </w:rPr>
      </w:pPr>
    </w:p>
    <w:p>
      <w:r>
        <w:drawing>
          <wp:inline distT="0" distB="0" distL="114300" distR="114300">
            <wp:extent cx="5262245" cy="2559050"/>
            <wp:effectExtent l="0" t="0" r="10795"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pic:cNvPicPr>
                  </pic:nvPicPr>
                  <pic:blipFill>
                    <a:blip r:embed="rId5"/>
                    <a:stretch>
                      <a:fillRect/>
                    </a:stretch>
                  </pic:blipFill>
                  <pic:spPr>
                    <a:xfrm>
                      <a:off x="0" y="0"/>
                      <a:ext cx="5262245" cy="2559050"/>
                    </a:xfrm>
                    <a:prstGeom prst="rect">
                      <a:avLst/>
                    </a:prstGeom>
                    <a:noFill/>
                    <a:ln>
                      <a:noFill/>
                    </a:ln>
                  </pic:spPr>
                </pic:pic>
              </a:graphicData>
            </a:graphic>
          </wp:inline>
        </w:drawing>
      </w:r>
    </w:p>
    <w:p>
      <w:pPr>
        <w:rPr>
          <w:rFonts w:hint="default"/>
          <w:lang w:val="fr-FR"/>
        </w:rPr>
      </w:pPr>
      <w:r>
        <w:rPr>
          <w:rFonts w:hint="default"/>
          <w:lang w:val="fr-FR"/>
        </w:rPr>
        <w:t>Qps/ QUERY per second</w:t>
      </w:r>
    </w:p>
    <w:p>
      <w:pPr>
        <w:rPr>
          <w:rFonts w:hint="default"/>
          <w:lang w:val="fr-FR"/>
        </w:rPr>
      </w:pPr>
    </w:p>
    <w:p>
      <w:pPr>
        <w:rPr>
          <w:rFonts w:hint="default"/>
          <w:lang w:val="fr-FR"/>
        </w:rPr>
      </w:pPr>
      <w:r>
        <w:rPr>
          <w:rFonts w:hint="default"/>
          <w:lang w:val="fr-FR"/>
        </w:rPr>
        <w:t>Smaller rows (less columns) = higher throughput</w:t>
      </w:r>
    </w:p>
    <w:p>
      <w:pPr>
        <w:rPr>
          <w:rFonts w:ascii="Arial" w:hAnsi="Arial" w:eastAsia="Arial" w:cs="Arial"/>
          <w:i w:val="0"/>
          <w:iCs w:val="0"/>
          <w:caps w:val="0"/>
          <w:color w:val="3C4043"/>
          <w:spacing w:val="0"/>
          <w:sz w:val="19"/>
          <w:szCs w:val="19"/>
          <w:shd w:val="clear" w:fill="FFFFFF"/>
        </w:rPr>
      </w:pPr>
      <w:r>
        <w:rPr>
          <w:rFonts w:hint="default"/>
          <w:lang w:val="fr-FR"/>
        </w:rPr>
        <w:t xml:space="preserve">Selecting the right row key is critical. Remember that the rows are stored lexicographically according to the row key.  </w:t>
      </w:r>
      <w:r>
        <w:rPr>
          <w:rFonts w:ascii="Arial" w:hAnsi="Arial" w:eastAsia="Arial" w:cs="Arial"/>
          <w:i w:val="0"/>
          <w:iCs w:val="0"/>
          <w:caps w:val="0"/>
          <w:color w:val="3C4043"/>
          <w:spacing w:val="0"/>
          <w:sz w:val="19"/>
          <w:szCs w:val="19"/>
          <w:shd w:val="clear" w:fill="FFFFFF"/>
        </w:rPr>
        <w:t>The goal when optimizing for streaming is to avoid creating hot spots when writing,</w:t>
      </w:r>
      <w:r>
        <w:rPr>
          <w:rFonts w:hint="default" w:ascii="Arial" w:hAnsi="Arial" w:eastAsia="Arial" w:cs="Arial"/>
          <w:i w:val="0"/>
          <w:iCs w:val="0"/>
          <w:caps w:val="0"/>
          <w:color w:val="3C4043"/>
          <w:spacing w:val="0"/>
          <w:sz w:val="19"/>
          <w:szCs w:val="19"/>
          <w:shd w:val="clear" w:fill="FFFFFF"/>
          <w:lang w:val="fr-FR"/>
        </w:rPr>
        <w:t xml:space="preserve"> </w:t>
      </w:r>
      <w:r>
        <w:rPr>
          <w:rFonts w:ascii="Arial" w:hAnsi="Arial" w:eastAsia="Arial" w:cs="Arial"/>
          <w:i w:val="0"/>
          <w:iCs w:val="0"/>
          <w:caps w:val="0"/>
          <w:color w:val="3C4043"/>
          <w:spacing w:val="0"/>
          <w:sz w:val="19"/>
          <w:szCs w:val="19"/>
          <w:shd w:val="clear" w:fill="FFFFFF"/>
        </w:rPr>
        <w:t>which would cause Bigtable to have to split tablets and adjust loads. To accomplish that, you want the data to be as evenly distributed as possible. Reading delays adding to processing delays leads to response time.</w:t>
      </w:r>
    </w:p>
    <w:p>
      <w:pPr>
        <w:rPr>
          <w:rFonts w:ascii="Arial" w:hAnsi="Arial" w:eastAsia="Arial" w:cs="Arial"/>
          <w:i w:val="0"/>
          <w:iCs w:val="0"/>
          <w:caps w:val="0"/>
          <w:color w:val="3C4043"/>
          <w:spacing w:val="0"/>
          <w:sz w:val="19"/>
          <w:szCs w:val="19"/>
          <w:shd w:val="clear" w:fill="FFFFFF"/>
        </w:rPr>
      </w:pPr>
    </w:p>
    <w:p>
      <w:pPr>
        <w:rPr>
          <w:rFonts w:ascii="Arial" w:hAnsi="Arial" w:eastAsia="Arial" w:cs="Arial"/>
          <w:i w:val="0"/>
          <w:iCs w:val="0"/>
          <w:caps w:val="0"/>
          <w:color w:val="3C4043"/>
          <w:spacing w:val="0"/>
          <w:sz w:val="19"/>
          <w:szCs w:val="19"/>
          <w:shd w:val="clear" w:fill="FFFFFF"/>
        </w:rPr>
      </w:pPr>
    </w:p>
    <w:p>
      <w:r>
        <w:drawing>
          <wp:inline distT="0" distB="0" distL="114300" distR="114300">
            <wp:extent cx="5267960" cy="2564765"/>
            <wp:effectExtent l="0" t="0" r="5080" b="1079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6"/>
                    <a:stretch>
                      <a:fillRect/>
                    </a:stretch>
                  </pic:blipFill>
                  <pic:spPr>
                    <a:xfrm>
                      <a:off x="0" y="0"/>
                      <a:ext cx="5267960" cy="2564765"/>
                    </a:xfrm>
                    <a:prstGeom prst="rect">
                      <a:avLst/>
                    </a:prstGeom>
                    <a:noFill/>
                    <a:ln>
                      <a:noFill/>
                    </a:ln>
                  </pic:spPr>
                </pic:pic>
              </a:graphicData>
            </a:graphic>
          </wp:inline>
        </w:drawing>
      </w:r>
    </w:p>
    <w:p/>
    <w:p>
      <w:r>
        <w:drawing>
          <wp:inline distT="0" distB="0" distL="114300" distR="114300">
            <wp:extent cx="5264785" cy="2729865"/>
            <wp:effectExtent l="0" t="0" r="8255" b="133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pic:cNvPicPr>
                  </pic:nvPicPr>
                  <pic:blipFill>
                    <a:blip r:embed="rId7"/>
                    <a:stretch>
                      <a:fillRect/>
                    </a:stretch>
                  </pic:blipFill>
                  <pic:spPr>
                    <a:xfrm>
                      <a:off x="0" y="0"/>
                      <a:ext cx="5264785" cy="2729865"/>
                    </a:xfrm>
                    <a:prstGeom prst="rect">
                      <a:avLst/>
                    </a:prstGeom>
                    <a:noFill/>
                    <a:ln>
                      <a:noFill/>
                    </a:ln>
                  </pic:spPr>
                </pic:pic>
              </a:graphicData>
            </a:graphic>
          </wp:inline>
        </w:drawing>
      </w:r>
    </w:p>
    <w:p>
      <w:pPr>
        <w:rPr>
          <w:rFonts w:hint="default"/>
          <w:lang w:val="fr-FR"/>
        </w:rPr>
      </w:pPr>
      <w:r>
        <w:rPr>
          <w:rFonts w:hint="default"/>
          <w:lang w:val="fr-FR"/>
        </w:rPr>
        <w:t>In reality, you need to experiment with the parameters. Run performance tests. Look at the job metrics. RUN THE TESTS ON AT LEAST</w:t>
      </w:r>
      <w:r>
        <w:rPr>
          <w:rFonts w:hint="default"/>
          <w:b/>
          <w:bCs/>
          <w:lang w:val="fr-FR"/>
        </w:rPr>
        <w:t xml:space="preserve"> 300 GB</w:t>
      </w:r>
      <w:r>
        <w:rPr>
          <w:rFonts w:hint="default"/>
          <w:lang w:val="fr-FR"/>
        </w:rPr>
        <w:t xml:space="preserve"> of data. The test need to last a long enough period of time to give bigtable enough time to optimize itself.</w:t>
      </w:r>
    </w:p>
    <w:p>
      <w:pPr>
        <w:rPr>
          <w:rFonts w:hint="default"/>
          <w:lang w:val="fr-FR"/>
        </w:rPr>
      </w:pPr>
    </w:p>
    <w:p>
      <w:pPr>
        <w:rPr>
          <w:rFonts w:hint="default"/>
          <w:lang w:val="fr-FR"/>
        </w:rPr>
      </w:pPr>
      <w:r>
        <w:rPr>
          <w:rFonts w:hint="default"/>
          <w:lang w:val="fr-FR"/>
        </w:rPr>
        <w:t>After running the tests:</w:t>
      </w:r>
    </w:p>
    <w:p>
      <w:pPr>
        <w:rPr>
          <w:rFonts w:hint="default"/>
          <w:lang w:val="fr-FR"/>
        </w:rPr>
      </w:pPr>
      <w:r>
        <w:drawing>
          <wp:inline distT="0" distB="0" distL="114300" distR="114300">
            <wp:extent cx="5267960" cy="1931670"/>
            <wp:effectExtent l="0" t="0" r="508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8"/>
                    <a:stretch>
                      <a:fillRect/>
                    </a:stretch>
                  </pic:blipFill>
                  <pic:spPr>
                    <a:xfrm>
                      <a:off x="0" y="0"/>
                      <a:ext cx="5267960" cy="1931670"/>
                    </a:xfrm>
                    <a:prstGeom prst="rect">
                      <a:avLst/>
                    </a:prstGeom>
                    <a:noFill/>
                    <a:ln>
                      <a:noFill/>
                    </a:ln>
                  </pic:spPr>
                </pic:pic>
              </a:graphicData>
            </a:graphic>
          </wp:inline>
        </w:drawing>
      </w:r>
    </w:p>
    <w:p>
      <w:pPr>
        <w:rPr>
          <w:rFonts w:hint="default"/>
          <w:lang w:val="fr-FR"/>
        </w:rPr>
      </w:pPr>
    </w:p>
    <w:p>
      <w:pPr>
        <w:rPr>
          <w:rFonts w:hint="default"/>
          <w:lang w:val="fr-FR"/>
        </w:rPr>
      </w:pPr>
    </w:p>
    <w:p>
      <w:pPr>
        <w:rPr>
          <w:rFonts w:hint="default"/>
          <w:lang w:val="fr-FR"/>
        </w:rPr>
      </w:pPr>
    </w:p>
    <w:p>
      <w:r>
        <w:drawing>
          <wp:inline distT="0" distB="0" distL="114300" distR="114300">
            <wp:extent cx="5273675" cy="2715260"/>
            <wp:effectExtent l="0" t="0" r="14605" b="1270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pic:cNvPicPr>
                  </pic:nvPicPr>
                  <pic:blipFill>
                    <a:blip r:embed="rId9"/>
                    <a:stretch>
                      <a:fillRect/>
                    </a:stretch>
                  </pic:blipFill>
                  <pic:spPr>
                    <a:xfrm>
                      <a:off x="0" y="0"/>
                      <a:ext cx="5273675" cy="2715260"/>
                    </a:xfrm>
                    <a:prstGeom prst="rect">
                      <a:avLst/>
                    </a:prstGeom>
                    <a:noFill/>
                    <a:ln>
                      <a:noFill/>
                    </a:ln>
                  </pic:spPr>
                </pic:pic>
              </a:graphicData>
            </a:graphic>
          </wp:inline>
        </w:drawing>
      </w:r>
    </w:p>
    <w:p>
      <w:pPr>
        <w:rPr>
          <w:rFonts w:hint="default"/>
          <w:lang w:val="fr-FR"/>
        </w:rPr>
      </w:pPr>
      <w:r>
        <w:rPr>
          <w:rFonts w:hint="default"/>
          <w:lang w:val="fr-FR"/>
        </w:rPr>
        <w:t xml:space="preserve">Key Visualizer is a service. </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C46FD0"/>
    <w:rsid w:val="0DF43998"/>
    <w:rsid w:val="1F3435E6"/>
    <w:rsid w:val="4FF31781"/>
    <w:rsid w:val="59531C8D"/>
    <w:rsid w:val="70D355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Balloon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2022-10-07T21:11:00Z</dcterms:created>
  <dc:creator>Ali</dc:creator>
  <cp:lastModifiedBy>NeKsTeR ???</cp:lastModifiedBy>
  <dcterms:modified xsi:type="dcterms:W3CDTF">2022-11-03T01:11:43Z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1036-11.2.0.11380</vt:lpwstr>
  </property>
  <property fmtid="{D5CDD505-2E9C-101B-9397-08002B2CF9AE}" pid="3" name="ICV">
    <vt:lpwstr>55F32C6F798E4EA4BFC4A89AAE21055E</vt:lpwstr>
  </property>
</Properties>
</file>