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3653"/>
          <w:sz w:val="40"/>
        </w:rPr>
        <w:t>Nfs Mental Health Platform</w:t>
      </w:r>
    </w:p>
    <w:p>
      <w:pPr>
        <w:jc w:val="center"/>
      </w:pPr>
      <w:r>
        <w:rPr>
          <w:rFonts w:ascii="Arial" w:hAnsi="Arial"/>
          <w:i/>
          <w:color w:val="5A5A5A"/>
          <w:sz w:val="22"/>
        </w:rPr>
        <w:t>Non-Functional Requirements - Performance, Security, Usability, and Reliability Criteria</w:t>
      </w:r>
    </w:p>
    <w:p/>
    <w:p>
      <w:pPr>
        <w:spacing w:after="200"/>
      </w:pPr>
      <w:r>
        <w:t>This document defines the non-functional requirements for the Nfs Mental Health Platform. These requirements describe how the system should perform, how secure it should be, how easy it should be to use, and how reliable it should be during normal operation and testing.</w:t>
      </w:r>
    </w:p>
    <w:p>
      <w:pPr>
        <w:pStyle w:val="Heading1"/>
      </w:pPr>
      <w:r>
        <w:t>Performance Requirements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96"/>
            <w:vAlign w:val="center"/>
            <w:shd w:fill="183653"/>
          </w:tcPr>
          <w:p>
            <w:pPr>
              <w:spacing w:after="0"/>
            </w:pPr>
            <w:r/>
            <w:r>
              <w:rPr>
                <w:b/>
                <w:color w:val="FFFFFF"/>
              </w:rPr>
              <w:t>ID</w:t>
            </w:r>
          </w:p>
        </w:tc>
        <w:tc>
          <w:tcPr>
            <w:tcW w:type="dxa" w:w="7056"/>
            <w:vAlign w:val="center"/>
            <w:shd w:fill="183653"/>
          </w:tcPr>
          <w:p>
            <w:pPr>
              <w:spacing w:after="0"/>
            </w:pPr>
            <w:r/>
            <w:r>
              <w:rPr>
                <w:b/>
                <w:color w:val="FFFFFF"/>
              </w:rPr>
              <w:t>Requirement</w:t>
            </w:r>
          </w:p>
        </w:tc>
        <w:tc>
          <w:tcPr>
            <w:tcW w:type="dxa" w:w="2448"/>
            <w:vAlign w:val="center"/>
            <w:shd w:fill="183653"/>
          </w:tcPr>
          <w:p>
            <w:pPr>
              <w:spacing w:after="0"/>
            </w:pPr>
            <w:r/>
            <w:r>
              <w:rPr>
                <w:b/>
                <w:color w:val="FFFFFF"/>
              </w:rPr>
              <w:t>Acceptance / Validation Method</w:t>
            </w:r>
          </w:p>
        </w:tc>
      </w:tr>
      <w:tr>
        <w:tc>
          <w:tcPr>
            <w:tcW w:type="dxa" w:w="1296"/>
            <w:vAlign w:val="center"/>
          </w:tcPr>
          <w:p>
            <w:pPr>
              <w:spacing w:after="0"/>
            </w:pPr>
            <w:r/>
            <w:r>
              <w:rPr>
                <w:b w:val="0"/>
              </w:rPr>
              <w:t>NFR-P01</w:t>
            </w:r>
          </w:p>
        </w:tc>
        <w:tc>
          <w:tcPr>
            <w:tcW w:type="dxa" w:w="7056"/>
            <w:vAlign w:val="center"/>
          </w:tcPr>
          <w:p>
            <w:pPr>
              <w:spacing w:after="0"/>
            </w:pPr>
            <w:r/>
            <w:r>
              <w:rPr>
                <w:b w:val="0"/>
              </w:rPr>
              <w:t>Average API response time shall be less than 500ms in the testing/local environment.</w:t>
            </w:r>
          </w:p>
        </w:tc>
        <w:tc>
          <w:tcPr>
            <w:tcW w:type="dxa" w:w="2448"/>
            <w:vAlign w:val="center"/>
          </w:tcPr>
          <w:p>
            <w:pPr>
              <w:spacing w:after="0"/>
            </w:pPr>
            <w:r/>
            <w:r>
              <w:rPr>
                <w:b w:val="0"/>
              </w:rPr>
              <w:t>API performance test</w:t>
            </w:r>
          </w:p>
        </w:tc>
      </w:tr>
      <w:tr>
        <w:tc>
          <w:tcPr>
            <w:tcW w:type="dxa" w:w="1296"/>
            <w:vAlign w:val="center"/>
          </w:tcPr>
          <w:p>
            <w:pPr>
              <w:spacing w:after="0"/>
            </w:pPr>
            <w:r/>
            <w:r>
              <w:rPr>
                <w:b w:val="0"/>
              </w:rPr>
              <w:t>NFR-P02</w:t>
            </w:r>
          </w:p>
        </w:tc>
        <w:tc>
          <w:tcPr>
            <w:tcW w:type="dxa" w:w="7056"/>
            <w:vAlign w:val="center"/>
          </w:tcPr>
          <w:p>
            <w:pPr>
              <w:spacing w:after="0"/>
            </w:pPr>
            <w:r/>
            <w:r>
              <w:rPr>
                <w:b w:val="0"/>
              </w:rPr>
              <w:t>Main frontend pages shall load within 2 to 3 seconds.</w:t>
            </w:r>
          </w:p>
        </w:tc>
        <w:tc>
          <w:tcPr>
            <w:tcW w:type="dxa" w:w="2448"/>
            <w:vAlign w:val="center"/>
          </w:tcPr>
          <w:p>
            <w:pPr>
              <w:spacing w:after="0"/>
            </w:pPr>
            <w:r/>
            <w:r>
              <w:rPr>
                <w:b w:val="0"/>
              </w:rPr>
              <w:t>Frontend page load test</w:t>
            </w:r>
          </w:p>
        </w:tc>
      </w:tr>
      <w:tr>
        <w:tc>
          <w:tcPr>
            <w:tcW w:type="dxa" w:w="1296"/>
            <w:vAlign w:val="center"/>
          </w:tcPr>
          <w:p>
            <w:pPr>
              <w:spacing w:after="0"/>
            </w:pPr>
            <w:r/>
            <w:r>
              <w:rPr>
                <w:b w:val="0"/>
              </w:rPr>
              <w:t>NFR-P03</w:t>
            </w:r>
          </w:p>
        </w:tc>
        <w:tc>
          <w:tcPr>
            <w:tcW w:type="dxa" w:w="7056"/>
            <w:vAlign w:val="center"/>
          </w:tcPr>
          <w:p>
            <w:pPr>
              <w:spacing w:after="0"/>
            </w:pPr>
            <w:r/>
            <w:r>
              <w:rPr>
                <w:b w:val="0"/>
              </w:rPr>
              <w:t>The system shall support 20 to 50 concurrent users in the tested scenario.</w:t>
            </w:r>
          </w:p>
        </w:tc>
        <w:tc>
          <w:tcPr>
            <w:tcW w:type="dxa" w:w="2448"/>
            <w:vAlign w:val="center"/>
          </w:tcPr>
          <w:p>
            <w:pPr>
              <w:spacing w:after="0"/>
            </w:pPr>
            <w:r/>
            <w:r>
              <w:rPr>
                <w:b w:val="0"/>
              </w:rPr>
              <w:t>Load test</w:t>
            </w:r>
          </w:p>
        </w:tc>
      </w:tr>
      <w:tr>
        <w:tc>
          <w:tcPr>
            <w:tcW w:type="dxa" w:w="1296"/>
            <w:vAlign w:val="center"/>
          </w:tcPr>
          <w:p>
            <w:pPr>
              <w:spacing w:after="0"/>
            </w:pPr>
            <w:r/>
            <w:r>
              <w:rPr>
                <w:b w:val="0"/>
              </w:rPr>
              <w:t>NFR-P04</w:t>
            </w:r>
          </w:p>
        </w:tc>
        <w:tc>
          <w:tcPr>
            <w:tcW w:type="dxa" w:w="7056"/>
            <w:vAlign w:val="center"/>
          </w:tcPr>
          <w:p>
            <w:pPr>
              <w:spacing w:after="0"/>
            </w:pPr>
            <w:r/>
            <w:r>
              <w:rPr>
                <w:b w:val="0"/>
              </w:rPr>
              <w:t>The successful request rate shall be greater than 95%.</w:t>
            </w:r>
          </w:p>
        </w:tc>
        <w:tc>
          <w:tcPr>
            <w:tcW w:type="dxa" w:w="2448"/>
            <w:vAlign w:val="center"/>
          </w:tcPr>
          <w:p>
            <w:pPr>
              <w:spacing w:after="0"/>
            </w:pPr>
            <w:r/>
            <w:r>
              <w:rPr>
                <w:b w:val="0"/>
              </w:rPr>
              <w:t>API monitoring / test report</w:t>
            </w:r>
          </w:p>
        </w:tc>
      </w:tr>
      <w:tr>
        <w:tc>
          <w:tcPr>
            <w:tcW w:type="dxa" w:w="1296"/>
            <w:vAlign w:val="center"/>
          </w:tcPr>
          <w:p>
            <w:pPr>
              <w:spacing w:after="0"/>
            </w:pPr>
            <w:r/>
            <w:r>
              <w:rPr>
                <w:b w:val="0"/>
              </w:rPr>
              <w:t>NFR-P05</w:t>
            </w:r>
          </w:p>
        </w:tc>
        <w:tc>
          <w:tcPr>
            <w:tcW w:type="dxa" w:w="7056"/>
            <w:vAlign w:val="center"/>
          </w:tcPr>
          <w:p>
            <w:pPr>
              <w:spacing w:after="0"/>
            </w:pPr>
            <w:r/>
            <w:r>
              <w:rPr>
                <w:b w:val="0"/>
              </w:rPr>
              <w:t>AI chatbot responses shall be optimized using caching and response-size control where possible.</w:t>
            </w:r>
          </w:p>
        </w:tc>
        <w:tc>
          <w:tcPr>
            <w:tcW w:type="dxa" w:w="2448"/>
            <w:vAlign w:val="center"/>
          </w:tcPr>
          <w:p>
            <w:pPr>
              <w:spacing w:after="0"/>
            </w:pPr>
            <w:r/>
            <w:r>
              <w:rPr>
                <w:b w:val="0"/>
              </w:rPr>
              <w:t>AI response testing</w:t>
            </w:r>
          </w:p>
        </w:tc>
      </w:tr>
      <w:tr>
        <w:tc>
          <w:tcPr>
            <w:tcW w:type="dxa" w:w="1296"/>
            <w:vAlign w:val="center"/>
          </w:tcPr>
          <w:p>
            <w:pPr>
              <w:spacing w:after="0"/>
            </w:pPr>
            <w:r/>
            <w:r>
              <w:rPr>
                <w:b w:val="0"/>
              </w:rPr>
              <w:t>NFR-P06</w:t>
            </w:r>
          </w:p>
        </w:tc>
        <w:tc>
          <w:tcPr>
            <w:tcW w:type="dxa" w:w="7056"/>
            <w:vAlign w:val="center"/>
          </w:tcPr>
          <w:p>
            <w:pPr>
              <w:spacing w:after="0"/>
            </w:pPr>
            <w:r/>
            <w:r>
              <w:rPr>
                <w:b w:val="0"/>
              </w:rPr>
              <w:t>The database shall use indexes for frequently queried fields such as email, role, session date, therapist ID, client ID, and notification status.</w:t>
            </w:r>
          </w:p>
        </w:tc>
        <w:tc>
          <w:tcPr>
            <w:tcW w:type="dxa" w:w="2448"/>
            <w:vAlign w:val="center"/>
          </w:tcPr>
          <w:p>
            <w:pPr>
              <w:spacing w:after="0"/>
            </w:pPr>
            <w:r/>
            <w:r>
              <w:rPr>
                <w:b w:val="0"/>
              </w:rPr>
              <w:t>Database review</w:t>
            </w:r>
          </w:p>
        </w:tc>
      </w:tr>
    </w:tbl>
    <w:p/>
    <w:p>
      <w:pPr>
        <w:pStyle w:val="Heading1"/>
      </w:pPr>
      <w:r>
        <w:t>Security Requirements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96"/>
            <w:vAlign w:val="center"/>
            <w:shd w:fill="183653"/>
          </w:tcPr>
          <w:p>
            <w:pPr>
              <w:spacing w:after="0"/>
            </w:pPr>
            <w:r/>
            <w:r>
              <w:rPr>
                <w:b/>
                <w:color w:val="FFFFFF"/>
              </w:rPr>
              <w:t>ID</w:t>
            </w:r>
          </w:p>
        </w:tc>
        <w:tc>
          <w:tcPr>
            <w:tcW w:type="dxa" w:w="7056"/>
            <w:vAlign w:val="center"/>
            <w:shd w:fill="183653"/>
          </w:tcPr>
          <w:p>
            <w:pPr>
              <w:spacing w:after="0"/>
            </w:pPr>
            <w:r/>
            <w:r>
              <w:rPr>
                <w:b/>
                <w:color w:val="FFFFFF"/>
              </w:rPr>
              <w:t>Requirement</w:t>
            </w:r>
          </w:p>
        </w:tc>
        <w:tc>
          <w:tcPr>
            <w:tcW w:type="dxa" w:w="2448"/>
            <w:vAlign w:val="center"/>
            <w:shd w:fill="183653"/>
          </w:tcPr>
          <w:p>
            <w:pPr>
              <w:spacing w:after="0"/>
            </w:pPr>
            <w:r/>
            <w:r>
              <w:rPr>
                <w:b/>
                <w:color w:val="FFFFFF"/>
              </w:rPr>
              <w:t>Acceptance / Validation Method</w:t>
            </w:r>
          </w:p>
        </w:tc>
      </w:tr>
      <w:tr>
        <w:tc>
          <w:tcPr>
            <w:tcW w:type="dxa" w:w="1296"/>
            <w:vAlign w:val="center"/>
          </w:tcPr>
          <w:p>
            <w:pPr>
              <w:spacing w:after="0"/>
            </w:pPr>
            <w:r/>
            <w:r>
              <w:rPr>
                <w:b w:val="0"/>
              </w:rPr>
              <w:t>NFR-S01</w:t>
            </w:r>
          </w:p>
        </w:tc>
        <w:tc>
          <w:tcPr>
            <w:tcW w:type="dxa" w:w="7056"/>
            <w:vAlign w:val="center"/>
          </w:tcPr>
          <w:p>
            <w:pPr>
              <w:spacing w:after="0"/>
            </w:pPr>
            <w:r/>
            <w:r>
              <w:rPr>
                <w:b w:val="0"/>
              </w:rPr>
              <w:t>Passwords shall be stored using secure hashing and never as plain text.</w:t>
            </w:r>
          </w:p>
        </w:tc>
        <w:tc>
          <w:tcPr>
            <w:tcW w:type="dxa" w:w="2448"/>
            <w:vAlign w:val="center"/>
          </w:tcPr>
          <w:p>
            <w:pPr>
              <w:spacing w:after="0"/>
            </w:pPr>
            <w:r/>
            <w:r>
              <w:rPr>
                <w:b w:val="0"/>
              </w:rPr>
              <w:t>Code and database inspection</w:t>
            </w:r>
          </w:p>
        </w:tc>
      </w:tr>
      <w:tr>
        <w:tc>
          <w:tcPr>
            <w:tcW w:type="dxa" w:w="1296"/>
            <w:vAlign w:val="center"/>
          </w:tcPr>
          <w:p>
            <w:pPr>
              <w:spacing w:after="0"/>
            </w:pPr>
            <w:r/>
            <w:r>
              <w:rPr>
                <w:b w:val="0"/>
              </w:rPr>
              <w:t>NFR-S02</w:t>
            </w:r>
          </w:p>
        </w:tc>
        <w:tc>
          <w:tcPr>
            <w:tcW w:type="dxa" w:w="7056"/>
            <w:vAlign w:val="center"/>
          </w:tcPr>
          <w:p>
            <w:pPr>
              <w:spacing w:after="0"/>
            </w:pPr>
            <w:r/>
            <w:r>
              <w:rPr>
                <w:b w:val="0"/>
              </w:rPr>
              <w:t>The system shall enforce authentication and role-based authorization.</w:t>
            </w:r>
          </w:p>
        </w:tc>
        <w:tc>
          <w:tcPr>
            <w:tcW w:type="dxa" w:w="2448"/>
            <w:vAlign w:val="center"/>
          </w:tcPr>
          <w:p>
            <w:pPr>
              <w:spacing w:after="0"/>
            </w:pPr>
            <w:r/>
            <w:r>
              <w:rPr>
                <w:b w:val="0"/>
              </w:rPr>
              <w:t>Access control testing</w:t>
            </w:r>
          </w:p>
        </w:tc>
      </w:tr>
      <w:tr>
        <w:tc>
          <w:tcPr>
            <w:tcW w:type="dxa" w:w="1296"/>
            <w:vAlign w:val="center"/>
          </w:tcPr>
          <w:p>
            <w:pPr>
              <w:spacing w:after="0"/>
            </w:pPr>
            <w:r/>
            <w:r>
              <w:rPr>
                <w:b w:val="0"/>
              </w:rPr>
              <w:t>NFR-S03</w:t>
            </w:r>
          </w:p>
        </w:tc>
        <w:tc>
          <w:tcPr>
            <w:tcW w:type="dxa" w:w="7056"/>
            <w:vAlign w:val="center"/>
          </w:tcPr>
          <w:p>
            <w:pPr>
              <w:spacing w:after="0"/>
            </w:pPr>
            <w:r/>
            <w:r>
              <w:rPr>
                <w:b w:val="0"/>
              </w:rPr>
              <w:t>Clients shall not access other clients private data.</w:t>
            </w:r>
          </w:p>
        </w:tc>
        <w:tc>
          <w:tcPr>
            <w:tcW w:type="dxa" w:w="2448"/>
            <w:vAlign w:val="center"/>
          </w:tcPr>
          <w:p>
            <w:pPr>
              <w:spacing w:after="0"/>
            </w:pPr>
            <w:r/>
            <w:r>
              <w:rPr>
                <w:b w:val="0"/>
              </w:rPr>
              <w:t>Authorization test</w:t>
            </w:r>
          </w:p>
        </w:tc>
      </w:tr>
      <w:tr>
        <w:tc>
          <w:tcPr>
            <w:tcW w:type="dxa" w:w="1296"/>
            <w:vAlign w:val="center"/>
          </w:tcPr>
          <w:p>
            <w:pPr>
              <w:spacing w:after="0"/>
            </w:pPr>
            <w:r/>
            <w:r>
              <w:rPr>
                <w:b w:val="0"/>
              </w:rPr>
              <w:t>NFR-S04</w:t>
            </w:r>
          </w:p>
        </w:tc>
        <w:tc>
          <w:tcPr>
            <w:tcW w:type="dxa" w:w="7056"/>
            <w:vAlign w:val="center"/>
          </w:tcPr>
          <w:p>
            <w:pPr>
              <w:spacing w:after="0"/>
            </w:pPr>
            <w:r/>
            <w:r>
              <w:rPr>
                <w:b w:val="0"/>
              </w:rPr>
              <w:t>Therapists shall only access assigned sessions, conversations, and permitted notes.</w:t>
            </w:r>
          </w:p>
        </w:tc>
        <w:tc>
          <w:tcPr>
            <w:tcW w:type="dxa" w:w="2448"/>
            <w:vAlign w:val="center"/>
          </w:tcPr>
          <w:p>
            <w:pPr>
              <w:spacing w:after="0"/>
            </w:pPr>
            <w:r/>
            <w:r>
              <w:rPr>
                <w:b w:val="0"/>
              </w:rPr>
              <w:t>Authorization test</w:t>
            </w:r>
          </w:p>
        </w:tc>
      </w:tr>
      <w:tr>
        <w:tc>
          <w:tcPr>
            <w:tcW w:type="dxa" w:w="1296"/>
            <w:vAlign w:val="center"/>
          </w:tcPr>
          <w:p>
            <w:pPr>
              <w:spacing w:after="0"/>
            </w:pPr>
            <w:r/>
            <w:r>
              <w:rPr>
                <w:b w:val="0"/>
              </w:rPr>
              <w:t>NFR-S05</w:t>
            </w:r>
          </w:p>
        </w:tc>
        <w:tc>
          <w:tcPr>
            <w:tcW w:type="dxa" w:w="7056"/>
            <w:vAlign w:val="center"/>
          </w:tcPr>
          <w:p>
            <w:pPr>
              <w:spacing w:after="0"/>
            </w:pPr>
            <w:r/>
            <w:r>
              <w:rPr>
                <w:b w:val="0"/>
              </w:rPr>
              <w:t>Admins shall have management privileges, and all sensitive admin actions shall be logged.</w:t>
            </w:r>
          </w:p>
        </w:tc>
        <w:tc>
          <w:tcPr>
            <w:tcW w:type="dxa" w:w="2448"/>
            <w:vAlign w:val="center"/>
          </w:tcPr>
          <w:p>
            <w:pPr>
              <w:spacing w:after="0"/>
            </w:pPr>
            <w:r/>
            <w:r>
              <w:rPr>
                <w:b w:val="0"/>
              </w:rPr>
              <w:t>Audit log verification</w:t>
            </w:r>
          </w:p>
        </w:tc>
      </w:tr>
      <w:tr>
        <w:tc>
          <w:tcPr>
            <w:tcW w:type="dxa" w:w="1296"/>
            <w:vAlign w:val="center"/>
          </w:tcPr>
          <w:p>
            <w:pPr>
              <w:spacing w:after="0"/>
            </w:pPr>
            <w:r/>
            <w:r>
              <w:rPr>
                <w:b w:val="0"/>
              </w:rPr>
              <w:t>NFR-S06</w:t>
            </w:r>
          </w:p>
        </w:tc>
        <w:tc>
          <w:tcPr>
            <w:tcW w:type="dxa" w:w="7056"/>
            <w:vAlign w:val="center"/>
          </w:tcPr>
          <w:p>
            <w:pPr>
              <w:spacing w:after="0"/>
            </w:pPr>
            <w:r/>
            <w:r>
              <w:rPr>
                <w:b w:val="0"/>
              </w:rPr>
              <w:t>Sensitive data such as therapy notes, chats, and AI logs shall be protected using encryption or secure storage methods.</w:t>
            </w:r>
          </w:p>
        </w:tc>
        <w:tc>
          <w:tcPr>
            <w:tcW w:type="dxa" w:w="2448"/>
            <w:vAlign w:val="center"/>
          </w:tcPr>
          <w:p>
            <w:pPr>
              <w:spacing w:after="0"/>
            </w:pPr>
            <w:r/>
            <w:r>
              <w:rPr>
                <w:b w:val="0"/>
              </w:rPr>
              <w:t>Security review</w:t>
            </w:r>
          </w:p>
        </w:tc>
      </w:tr>
      <w:tr>
        <w:tc>
          <w:tcPr>
            <w:tcW w:type="dxa" w:w="1296"/>
            <w:vAlign w:val="center"/>
          </w:tcPr>
          <w:p>
            <w:pPr>
              <w:spacing w:after="0"/>
            </w:pPr>
            <w:r/>
            <w:r>
              <w:rPr>
                <w:b w:val="0"/>
              </w:rPr>
              <w:t>NFR-S07</w:t>
            </w:r>
          </w:p>
        </w:tc>
        <w:tc>
          <w:tcPr>
            <w:tcW w:type="dxa" w:w="7056"/>
            <w:vAlign w:val="center"/>
          </w:tcPr>
          <w:p>
            <w:pPr>
              <w:spacing w:after="0"/>
            </w:pPr>
            <w:r/>
            <w:r>
              <w:rPr>
                <w:b w:val="0"/>
              </w:rPr>
              <w:t>AI logs shall be anonymized when used for improvement or analysis.</w:t>
            </w:r>
          </w:p>
        </w:tc>
        <w:tc>
          <w:tcPr>
            <w:tcW w:type="dxa" w:w="2448"/>
            <w:vAlign w:val="center"/>
          </w:tcPr>
          <w:p>
            <w:pPr>
              <w:spacing w:after="0"/>
            </w:pPr>
            <w:r/>
            <w:r>
              <w:rPr>
                <w:b w:val="0"/>
              </w:rPr>
              <w:t>Data privacy review</w:t>
            </w:r>
          </w:p>
        </w:tc>
      </w:tr>
      <w:tr>
        <w:tc>
          <w:tcPr>
            <w:tcW w:type="dxa" w:w="1296"/>
            <w:vAlign w:val="center"/>
          </w:tcPr>
          <w:p>
            <w:pPr>
              <w:spacing w:after="0"/>
            </w:pPr>
            <w:r/>
            <w:r>
              <w:rPr>
                <w:b w:val="0"/>
              </w:rPr>
              <w:t>NFR-S08</w:t>
            </w:r>
          </w:p>
        </w:tc>
        <w:tc>
          <w:tcPr>
            <w:tcW w:type="dxa" w:w="7056"/>
            <w:vAlign w:val="center"/>
          </w:tcPr>
          <w:p>
            <w:pPr>
              <w:spacing w:after="0"/>
            </w:pPr>
            <w:r/>
            <w:r>
              <w:rPr>
                <w:b w:val="0"/>
              </w:rPr>
              <w:t>The system shall validate all inputs to reduce SQL injection, XSS, and invalid data submission risks.</w:t>
            </w:r>
          </w:p>
        </w:tc>
        <w:tc>
          <w:tcPr>
            <w:tcW w:type="dxa" w:w="2448"/>
            <w:vAlign w:val="center"/>
          </w:tcPr>
          <w:p>
            <w:pPr>
              <w:spacing w:after="0"/>
            </w:pPr>
            <w:r/>
            <w:r>
              <w:rPr>
                <w:b w:val="0"/>
              </w:rPr>
              <w:t>Security testing</w:t>
            </w:r>
          </w:p>
        </w:tc>
      </w:tr>
      <w:tr>
        <w:tc>
          <w:tcPr>
            <w:tcW w:type="dxa" w:w="1296"/>
            <w:vAlign w:val="center"/>
          </w:tcPr>
          <w:p>
            <w:pPr>
              <w:spacing w:after="0"/>
            </w:pPr>
            <w:r/>
            <w:r>
              <w:rPr>
                <w:b w:val="0"/>
              </w:rPr>
              <w:t>NFR-S09</w:t>
            </w:r>
          </w:p>
        </w:tc>
        <w:tc>
          <w:tcPr>
            <w:tcW w:type="dxa" w:w="7056"/>
            <w:vAlign w:val="center"/>
          </w:tcPr>
          <w:p>
            <w:pPr>
              <w:spacing w:after="0"/>
            </w:pPr>
            <w:r/>
            <w:r>
              <w:rPr>
                <w:b w:val="0"/>
              </w:rPr>
              <w:t>The system shall support anonymous participation in group sessions using nickname or avatar.</w:t>
            </w:r>
          </w:p>
        </w:tc>
        <w:tc>
          <w:tcPr>
            <w:tcW w:type="dxa" w:w="2448"/>
            <w:vAlign w:val="center"/>
          </w:tcPr>
          <w:p>
            <w:pPr>
              <w:spacing w:after="0"/>
            </w:pPr>
            <w:r/>
            <w:r>
              <w:rPr>
                <w:b w:val="0"/>
              </w:rPr>
              <w:t>Feature test</w:t>
            </w:r>
          </w:p>
        </w:tc>
      </w:tr>
    </w:tbl>
    <w:p/>
    <w:p>
      <w:pPr>
        <w:pStyle w:val="Heading1"/>
      </w:pPr>
      <w:r>
        <w:t>Usability Requirements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96"/>
            <w:vAlign w:val="center"/>
            <w:shd w:fill="183653"/>
          </w:tcPr>
          <w:p>
            <w:pPr>
              <w:spacing w:after="0"/>
            </w:pPr>
            <w:r/>
            <w:r>
              <w:rPr>
                <w:b/>
                <w:color w:val="FFFFFF"/>
              </w:rPr>
              <w:t>ID</w:t>
            </w:r>
          </w:p>
        </w:tc>
        <w:tc>
          <w:tcPr>
            <w:tcW w:type="dxa" w:w="7056"/>
            <w:vAlign w:val="center"/>
            <w:shd w:fill="183653"/>
          </w:tcPr>
          <w:p>
            <w:pPr>
              <w:spacing w:after="0"/>
            </w:pPr>
            <w:r/>
            <w:r>
              <w:rPr>
                <w:b/>
                <w:color w:val="FFFFFF"/>
              </w:rPr>
              <w:t>Requirement</w:t>
            </w:r>
          </w:p>
        </w:tc>
        <w:tc>
          <w:tcPr>
            <w:tcW w:type="dxa" w:w="2448"/>
            <w:vAlign w:val="center"/>
            <w:shd w:fill="183653"/>
          </w:tcPr>
          <w:p>
            <w:pPr>
              <w:spacing w:after="0"/>
            </w:pPr>
            <w:r/>
            <w:r>
              <w:rPr>
                <w:b/>
                <w:color w:val="FFFFFF"/>
              </w:rPr>
              <w:t>Acceptance / Validation Method</w:t>
            </w:r>
          </w:p>
        </w:tc>
      </w:tr>
      <w:tr>
        <w:tc>
          <w:tcPr>
            <w:tcW w:type="dxa" w:w="1296"/>
            <w:vAlign w:val="center"/>
          </w:tcPr>
          <w:p>
            <w:pPr>
              <w:spacing w:after="0"/>
            </w:pPr>
            <w:r/>
            <w:r>
              <w:rPr>
                <w:b w:val="0"/>
              </w:rPr>
              <w:t>NFR-U01</w:t>
            </w:r>
          </w:p>
        </w:tc>
        <w:tc>
          <w:tcPr>
            <w:tcW w:type="dxa" w:w="7056"/>
            <w:vAlign w:val="center"/>
          </w:tcPr>
          <w:p>
            <w:pPr>
              <w:spacing w:after="0"/>
            </w:pPr>
            <w:r/>
            <w:r>
              <w:rPr>
                <w:b w:val="0"/>
              </w:rPr>
              <w:t>The interface shall be simple and easy to navigate for clients, therapists, and admins.</w:t>
            </w:r>
          </w:p>
        </w:tc>
        <w:tc>
          <w:tcPr>
            <w:tcW w:type="dxa" w:w="2448"/>
            <w:vAlign w:val="center"/>
          </w:tcPr>
          <w:p>
            <w:pPr>
              <w:spacing w:after="0"/>
            </w:pPr>
            <w:r/>
            <w:r>
              <w:rPr>
                <w:b w:val="0"/>
              </w:rPr>
              <w:t>Usability review</w:t>
            </w:r>
          </w:p>
        </w:tc>
      </w:tr>
      <w:tr>
        <w:tc>
          <w:tcPr>
            <w:tcW w:type="dxa" w:w="1296"/>
            <w:vAlign w:val="center"/>
          </w:tcPr>
          <w:p>
            <w:pPr>
              <w:spacing w:after="0"/>
            </w:pPr>
            <w:r/>
            <w:r>
              <w:rPr>
                <w:b w:val="0"/>
              </w:rPr>
              <w:t>NFR-U02</w:t>
            </w:r>
          </w:p>
        </w:tc>
        <w:tc>
          <w:tcPr>
            <w:tcW w:type="dxa" w:w="7056"/>
            <w:vAlign w:val="center"/>
          </w:tcPr>
          <w:p>
            <w:pPr>
              <w:spacing w:after="0"/>
            </w:pPr>
            <w:r/>
            <w:r>
              <w:rPr>
                <w:b w:val="0"/>
              </w:rPr>
              <w:t>Users shall be able to complete key tasks such as booking a session in three steps or less.</w:t>
            </w:r>
          </w:p>
        </w:tc>
        <w:tc>
          <w:tcPr>
            <w:tcW w:type="dxa" w:w="2448"/>
            <w:vAlign w:val="center"/>
          </w:tcPr>
          <w:p>
            <w:pPr>
              <w:spacing w:after="0"/>
            </w:pPr>
            <w:r/>
            <w:r>
              <w:rPr>
                <w:b w:val="0"/>
              </w:rPr>
              <w:t>Task completion test</w:t>
            </w:r>
          </w:p>
        </w:tc>
      </w:tr>
      <w:tr>
        <w:tc>
          <w:tcPr>
            <w:tcW w:type="dxa" w:w="1296"/>
            <w:vAlign w:val="center"/>
          </w:tcPr>
          <w:p>
            <w:pPr>
              <w:spacing w:after="0"/>
            </w:pPr>
            <w:r/>
            <w:r>
              <w:rPr>
                <w:b w:val="0"/>
              </w:rPr>
              <w:t>NFR-U03</w:t>
            </w:r>
          </w:p>
        </w:tc>
        <w:tc>
          <w:tcPr>
            <w:tcW w:type="dxa" w:w="7056"/>
            <w:vAlign w:val="center"/>
          </w:tcPr>
          <w:p>
            <w:pPr>
              <w:spacing w:after="0"/>
            </w:pPr>
            <w:r/>
            <w:r>
              <w:rPr>
                <w:b w:val="0"/>
              </w:rPr>
              <w:t>The system shall display clear error messages for failed actions such as invalid login or unavailable time slot.</w:t>
            </w:r>
          </w:p>
        </w:tc>
        <w:tc>
          <w:tcPr>
            <w:tcW w:type="dxa" w:w="2448"/>
            <w:vAlign w:val="center"/>
          </w:tcPr>
          <w:p>
            <w:pPr>
              <w:spacing w:after="0"/>
            </w:pPr>
            <w:r/>
            <w:r>
              <w:rPr>
                <w:b w:val="0"/>
              </w:rPr>
              <w:t>UI test</w:t>
            </w:r>
          </w:p>
        </w:tc>
      </w:tr>
      <w:tr>
        <w:tc>
          <w:tcPr>
            <w:tcW w:type="dxa" w:w="1296"/>
            <w:vAlign w:val="center"/>
          </w:tcPr>
          <w:p>
            <w:pPr>
              <w:spacing w:after="0"/>
            </w:pPr>
            <w:r/>
            <w:r>
              <w:rPr>
                <w:b w:val="0"/>
              </w:rPr>
              <w:t>NFR-U04</w:t>
            </w:r>
          </w:p>
        </w:tc>
        <w:tc>
          <w:tcPr>
            <w:tcW w:type="dxa" w:w="7056"/>
            <w:vAlign w:val="center"/>
          </w:tcPr>
          <w:p>
            <w:pPr>
              <w:spacing w:after="0"/>
            </w:pPr>
            <w:r/>
            <w:r>
              <w:rPr>
                <w:b w:val="0"/>
              </w:rPr>
              <w:t>The interface shall be responsive on desktop, tablet, and mobile screen sizes.</w:t>
            </w:r>
          </w:p>
        </w:tc>
        <w:tc>
          <w:tcPr>
            <w:tcW w:type="dxa" w:w="2448"/>
            <w:vAlign w:val="center"/>
          </w:tcPr>
          <w:p>
            <w:pPr>
              <w:spacing w:after="0"/>
            </w:pPr>
            <w:r/>
            <w:r>
              <w:rPr>
                <w:b w:val="0"/>
              </w:rPr>
              <w:t>Responsive design test</w:t>
            </w:r>
          </w:p>
        </w:tc>
      </w:tr>
      <w:tr>
        <w:tc>
          <w:tcPr>
            <w:tcW w:type="dxa" w:w="1296"/>
            <w:vAlign w:val="center"/>
          </w:tcPr>
          <w:p>
            <w:pPr>
              <w:spacing w:after="0"/>
            </w:pPr>
            <w:r/>
            <w:r>
              <w:rPr>
                <w:b w:val="0"/>
              </w:rPr>
              <w:t>NFR-U05</w:t>
            </w:r>
          </w:p>
        </w:tc>
        <w:tc>
          <w:tcPr>
            <w:tcW w:type="dxa" w:w="7056"/>
            <w:vAlign w:val="center"/>
          </w:tcPr>
          <w:p>
            <w:pPr>
              <w:spacing w:after="0"/>
            </w:pPr>
            <w:r/>
            <w:r>
              <w:rPr>
                <w:b w:val="0"/>
              </w:rPr>
              <w:t>The platform shall provide privacy-friendly options such as anonymous group participation.</w:t>
            </w:r>
          </w:p>
        </w:tc>
        <w:tc>
          <w:tcPr>
            <w:tcW w:type="dxa" w:w="2448"/>
            <w:vAlign w:val="center"/>
          </w:tcPr>
          <w:p>
            <w:pPr>
              <w:spacing w:after="0"/>
            </w:pPr>
            <w:r/>
            <w:r>
              <w:rPr>
                <w:b w:val="0"/>
              </w:rPr>
              <w:t>Feature test</w:t>
            </w:r>
          </w:p>
        </w:tc>
      </w:tr>
      <w:tr>
        <w:tc>
          <w:tcPr>
            <w:tcW w:type="dxa" w:w="1296"/>
            <w:vAlign w:val="center"/>
          </w:tcPr>
          <w:p>
            <w:pPr>
              <w:spacing w:after="0"/>
            </w:pPr>
            <w:r/>
            <w:r>
              <w:rPr>
                <w:b w:val="0"/>
              </w:rPr>
              <w:t>NFR-U06</w:t>
            </w:r>
          </w:p>
        </w:tc>
        <w:tc>
          <w:tcPr>
            <w:tcW w:type="dxa" w:w="7056"/>
            <w:vAlign w:val="center"/>
          </w:tcPr>
          <w:p>
            <w:pPr>
              <w:spacing w:after="0"/>
            </w:pPr>
            <w:r/>
            <w:r>
              <w:rPr>
                <w:b w:val="0"/>
              </w:rPr>
              <w:t>The user experience shall be culturally suitable for users in the Middle East.</w:t>
            </w:r>
          </w:p>
        </w:tc>
        <w:tc>
          <w:tcPr>
            <w:tcW w:type="dxa" w:w="2448"/>
            <w:vAlign w:val="center"/>
          </w:tcPr>
          <w:p>
            <w:pPr>
              <w:spacing w:after="0"/>
            </w:pPr>
            <w:r/>
            <w:r>
              <w:rPr>
                <w:b w:val="0"/>
              </w:rPr>
              <w:t>Design review</w:t>
            </w:r>
          </w:p>
        </w:tc>
      </w:tr>
    </w:tbl>
    <w:p/>
    <w:p>
      <w:pPr>
        <w:pStyle w:val="Heading1"/>
      </w:pPr>
      <w:r>
        <w:t>Reliability Requirements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96"/>
            <w:vAlign w:val="center"/>
            <w:shd w:fill="183653"/>
          </w:tcPr>
          <w:p>
            <w:pPr>
              <w:spacing w:after="0"/>
            </w:pPr>
            <w:r/>
            <w:r>
              <w:rPr>
                <w:b/>
                <w:color w:val="FFFFFF"/>
              </w:rPr>
              <w:t>ID</w:t>
            </w:r>
          </w:p>
        </w:tc>
        <w:tc>
          <w:tcPr>
            <w:tcW w:type="dxa" w:w="7056"/>
            <w:vAlign w:val="center"/>
            <w:shd w:fill="183653"/>
          </w:tcPr>
          <w:p>
            <w:pPr>
              <w:spacing w:after="0"/>
            </w:pPr>
            <w:r/>
            <w:r>
              <w:rPr>
                <w:b/>
                <w:color w:val="FFFFFF"/>
              </w:rPr>
              <w:t>Requirement</w:t>
            </w:r>
          </w:p>
        </w:tc>
        <w:tc>
          <w:tcPr>
            <w:tcW w:type="dxa" w:w="2448"/>
            <w:vAlign w:val="center"/>
            <w:shd w:fill="183653"/>
          </w:tcPr>
          <w:p>
            <w:pPr>
              <w:spacing w:after="0"/>
            </w:pPr>
            <w:r/>
            <w:r>
              <w:rPr>
                <w:b/>
                <w:color w:val="FFFFFF"/>
              </w:rPr>
              <w:t>Acceptance / Validation Method</w:t>
            </w:r>
          </w:p>
        </w:tc>
      </w:tr>
      <w:tr>
        <w:tc>
          <w:tcPr>
            <w:tcW w:type="dxa" w:w="1296"/>
            <w:vAlign w:val="center"/>
          </w:tcPr>
          <w:p>
            <w:pPr>
              <w:spacing w:after="0"/>
            </w:pPr>
            <w:r/>
            <w:r>
              <w:rPr>
                <w:b w:val="0"/>
              </w:rPr>
              <w:t>NFR-R01</w:t>
            </w:r>
          </w:p>
        </w:tc>
        <w:tc>
          <w:tcPr>
            <w:tcW w:type="dxa" w:w="7056"/>
            <w:vAlign w:val="center"/>
          </w:tcPr>
          <w:p>
            <w:pPr>
              <w:spacing w:after="0"/>
            </w:pPr>
            <w:r/>
            <w:r>
              <w:rPr>
                <w:b w:val="0"/>
              </w:rPr>
              <w:t>The system shall prevent duplicate bookings for the same therapist and time slot.</w:t>
            </w:r>
          </w:p>
        </w:tc>
        <w:tc>
          <w:tcPr>
            <w:tcW w:type="dxa" w:w="2448"/>
            <w:vAlign w:val="center"/>
          </w:tcPr>
          <w:p>
            <w:pPr>
              <w:spacing w:after="0"/>
            </w:pPr>
            <w:r/>
            <w:r>
              <w:rPr>
                <w:b w:val="0"/>
              </w:rPr>
              <w:t>Booking conflict test</w:t>
            </w:r>
          </w:p>
        </w:tc>
      </w:tr>
      <w:tr>
        <w:tc>
          <w:tcPr>
            <w:tcW w:type="dxa" w:w="1296"/>
            <w:vAlign w:val="center"/>
          </w:tcPr>
          <w:p>
            <w:pPr>
              <w:spacing w:after="0"/>
            </w:pPr>
            <w:r/>
            <w:r>
              <w:rPr>
                <w:b w:val="0"/>
              </w:rPr>
              <w:t>NFR-R02</w:t>
            </w:r>
          </w:p>
        </w:tc>
        <w:tc>
          <w:tcPr>
            <w:tcW w:type="dxa" w:w="7056"/>
            <w:vAlign w:val="center"/>
          </w:tcPr>
          <w:p>
            <w:pPr>
              <w:spacing w:after="0"/>
            </w:pPr>
            <w:r/>
            <w:r>
              <w:rPr>
                <w:b w:val="0"/>
              </w:rPr>
              <w:t>The system shall save confirmed bookings, questionnaire responses, recommendations, chat messages, and wellbeing records correctly.</w:t>
            </w:r>
          </w:p>
        </w:tc>
        <w:tc>
          <w:tcPr>
            <w:tcW w:type="dxa" w:w="2448"/>
            <w:vAlign w:val="center"/>
          </w:tcPr>
          <w:p>
            <w:pPr>
              <w:spacing w:after="0"/>
            </w:pPr>
            <w:r/>
            <w:r>
              <w:rPr>
                <w:b w:val="0"/>
              </w:rPr>
              <w:t>Data persistence test</w:t>
            </w:r>
          </w:p>
        </w:tc>
      </w:tr>
      <w:tr>
        <w:tc>
          <w:tcPr>
            <w:tcW w:type="dxa" w:w="1296"/>
            <w:vAlign w:val="center"/>
          </w:tcPr>
          <w:p>
            <w:pPr>
              <w:spacing w:after="0"/>
            </w:pPr>
            <w:r/>
            <w:r>
              <w:rPr>
                <w:b w:val="0"/>
              </w:rPr>
              <w:t>NFR-R03</w:t>
            </w:r>
          </w:p>
        </w:tc>
        <w:tc>
          <w:tcPr>
            <w:tcW w:type="dxa" w:w="7056"/>
            <w:vAlign w:val="center"/>
          </w:tcPr>
          <w:p>
            <w:pPr>
              <w:spacing w:after="0"/>
            </w:pPr>
            <w:r/>
            <w:r>
              <w:rPr>
                <w:b w:val="0"/>
              </w:rPr>
              <w:t>The system shall show unavailable status when a group session is full.</w:t>
            </w:r>
          </w:p>
        </w:tc>
        <w:tc>
          <w:tcPr>
            <w:tcW w:type="dxa" w:w="2448"/>
            <w:vAlign w:val="center"/>
          </w:tcPr>
          <w:p>
            <w:pPr>
              <w:spacing w:after="0"/>
            </w:pPr>
            <w:r/>
            <w:r>
              <w:rPr>
                <w:b w:val="0"/>
              </w:rPr>
              <w:t>Group session test</w:t>
            </w:r>
          </w:p>
        </w:tc>
      </w:tr>
      <w:tr>
        <w:tc>
          <w:tcPr>
            <w:tcW w:type="dxa" w:w="1296"/>
            <w:vAlign w:val="center"/>
          </w:tcPr>
          <w:p>
            <w:pPr>
              <w:spacing w:after="0"/>
            </w:pPr>
            <w:r/>
            <w:r>
              <w:rPr>
                <w:b w:val="0"/>
              </w:rPr>
              <w:t>NFR-R04</w:t>
            </w:r>
          </w:p>
        </w:tc>
        <w:tc>
          <w:tcPr>
            <w:tcW w:type="dxa" w:w="7056"/>
            <w:vAlign w:val="center"/>
          </w:tcPr>
          <w:p>
            <w:pPr>
              <w:spacing w:after="0"/>
            </w:pPr>
            <w:r/>
            <w:r>
              <w:rPr>
                <w:b w:val="0"/>
              </w:rPr>
              <w:t>The system shall handle errors gracefully without crashing the whole platform.</w:t>
            </w:r>
          </w:p>
        </w:tc>
        <w:tc>
          <w:tcPr>
            <w:tcW w:type="dxa" w:w="2448"/>
            <w:vAlign w:val="center"/>
          </w:tcPr>
          <w:p>
            <w:pPr>
              <w:spacing w:after="0"/>
            </w:pPr>
            <w:r/>
            <w:r>
              <w:rPr>
                <w:b w:val="0"/>
              </w:rPr>
              <w:t>Exception handling test</w:t>
            </w:r>
          </w:p>
        </w:tc>
      </w:tr>
      <w:tr>
        <w:tc>
          <w:tcPr>
            <w:tcW w:type="dxa" w:w="1296"/>
            <w:vAlign w:val="center"/>
          </w:tcPr>
          <w:p>
            <w:pPr>
              <w:spacing w:after="0"/>
            </w:pPr>
            <w:r/>
            <w:r>
              <w:rPr>
                <w:b w:val="0"/>
              </w:rPr>
              <w:t>NFR-R05</w:t>
            </w:r>
          </w:p>
        </w:tc>
        <w:tc>
          <w:tcPr>
            <w:tcW w:type="dxa" w:w="7056"/>
            <w:vAlign w:val="center"/>
          </w:tcPr>
          <w:p>
            <w:pPr>
              <w:spacing w:after="0"/>
            </w:pPr>
            <w:r/>
            <w:r>
              <w:rPr>
                <w:b w:val="0"/>
              </w:rPr>
              <w:t>The system shall keep logs for debugging, monitoring, and auditing.</w:t>
            </w:r>
          </w:p>
        </w:tc>
        <w:tc>
          <w:tcPr>
            <w:tcW w:type="dxa" w:w="2448"/>
            <w:vAlign w:val="center"/>
          </w:tcPr>
          <w:p>
            <w:pPr>
              <w:spacing w:after="0"/>
            </w:pPr>
            <w:r/>
            <w:r>
              <w:rPr>
                <w:b w:val="0"/>
              </w:rPr>
              <w:t>Log review</w:t>
            </w:r>
          </w:p>
        </w:tc>
      </w:tr>
      <w:tr>
        <w:tc>
          <w:tcPr>
            <w:tcW w:type="dxa" w:w="1296"/>
            <w:vAlign w:val="center"/>
          </w:tcPr>
          <w:p>
            <w:pPr>
              <w:spacing w:after="0"/>
            </w:pPr>
            <w:r/>
            <w:r>
              <w:rPr>
                <w:b w:val="0"/>
              </w:rPr>
              <w:t>NFR-R06</w:t>
            </w:r>
          </w:p>
        </w:tc>
        <w:tc>
          <w:tcPr>
            <w:tcW w:type="dxa" w:w="7056"/>
            <w:vAlign w:val="center"/>
          </w:tcPr>
          <w:p>
            <w:pPr>
              <w:spacing w:after="0"/>
            </w:pPr>
            <w:r/>
            <w:r>
              <w:rPr>
                <w:b w:val="0"/>
              </w:rPr>
              <w:t>The system shall support backup and recovery plans to reduce data loss.</w:t>
            </w:r>
          </w:p>
        </w:tc>
        <w:tc>
          <w:tcPr>
            <w:tcW w:type="dxa" w:w="2448"/>
            <w:vAlign w:val="center"/>
          </w:tcPr>
          <w:p>
            <w:pPr>
              <w:spacing w:after="0"/>
            </w:pPr>
            <w:r/>
            <w:r>
              <w:rPr>
                <w:b w:val="0"/>
              </w:rPr>
              <w:t>Backup plan review</w:t>
            </w:r>
          </w:p>
        </w:tc>
      </w:tr>
      <w:tr>
        <w:tc>
          <w:tcPr>
            <w:tcW w:type="dxa" w:w="1296"/>
            <w:vAlign w:val="center"/>
          </w:tcPr>
          <w:p>
            <w:pPr>
              <w:spacing w:after="0"/>
            </w:pPr>
            <w:r/>
            <w:r>
              <w:rPr>
                <w:b w:val="0"/>
              </w:rPr>
              <w:t>NFR-R07</w:t>
            </w:r>
          </w:p>
        </w:tc>
        <w:tc>
          <w:tcPr>
            <w:tcW w:type="dxa" w:w="7056"/>
            <w:vAlign w:val="center"/>
          </w:tcPr>
          <w:p>
            <w:pPr>
              <w:spacing w:after="0"/>
            </w:pPr>
            <w:r/>
            <w:r>
              <w:rPr>
                <w:b w:val="0"/>
              </w:rPr>
              <w:t>The system shall use modular architecture and early integration testing to reduce integration issues.</w:t>
            </w:r>
          </w:p>
        </w:tc>
        <w:tc>
          <w:tcPr>
            <w:tcW w:type="dxa" w:w="2448"/>
            <w:vAlign w:val="center"/>
          </w:tcPr>
          <w:p>
            <w:pPr>
              <w:spacing w:after="0"/>
            </w:pPr>
            <w:r/>
            <w:r>
              <w:rPr>
                <w:b w:val="0"/>
              </w:rPr>
              <w:t>Architecture review</w:t>
            </w:r>
          </w:p>
        </w:tc>
      </w:tr>
    </w:tbl>
    <w:p/>
    <w:p>
      <w:pPr>
        <w:pStyle w:val="Heading1"/>
      </w:pPr>
      <w:r>
        <w:t>Acceptance Criteria</w:t>
      </w:r>
    </w:p>
    <w:p>
      <w:pPr>
        <w:pStyle w:val="Heading2"/>
      </w:pPr>
      <w:r>
        <w:t>Performance Criteria</w:t>
      </w:r>
    </w:p>
    <w:p>
      <w:pPr>
        <w:pStyle w:val="ListBullet"/>
      </w:pPr>
      <w:r>
        <w:t>Average API response time is less than 500ms during testing.</w:t>
      </w:r>
    </w:p>
    <w:p>
      <w:pPr>
        <w:pStyle w:val="ListBullet"/>
      </w:pPr>
      <w:r>
        <w:t>Page load time is less than 2-3 seconds.</w:t>
      </w:r>
    </w:p>
    <w:p>
      <w:pPr>
        <w:pStyle w:val="ListBullet"/>
      </w:pPr>
      <w:r>
        <w:t>Successful request rate is greater than 95%.</w:t>
      </w:r>
    </w:p>
    <w:p>
      <w:pPr>
        <w:pStyle w:val="ListBullet"/>
      </w:pPr>
      <w:r>
        <w:t>The system supports 20-50 concurrent users in a tested scenario.</w:t>
      </w:r>
    </w:p>
    <w:p>
      <w:pPr>
        <w:pStyle w:val="ListBullet"/>
      </w:pPr>
      <w:r>
        <w:t>Chatbot responses are optimized using caching where possible.</w:t>
      </w:r>
    </w:p>
    <w:p>
      <w:pPr>
        <w:pStyle w:val="Heading2"/>
      </w:pPr>
      <w:r>
        <w:t>Security Criteria</w:t>
      </w:r>
    </w:p>
    <w:p>
      <w:pPr>
        <w:pStyle w:val="ListBullet"/>
      </w:pPr>
      <w:r>
        <w:t>Users cannot access dashboards without logging in.</w:t>
      </w:r>
    </w:p>
    <w:p>
      <w:pPr>
        <w:pStyle w:val="ListBullet"/>
      </w:pPr>
      <w:r>
        <w:t>Clients cannot access other clients private data.</w:t>
      </w:r>
    </w:p>
    <w:p>
      <w:pPr>
        <w:pStyle w:val="ListBullet"/>
      </w:pPr>
      <w:r>
        <w:t>Therapists can only access their assigned sessions and conversations.</w:t>
      </w:r>
    </w:p>
    <w:p>
      <w:pPr>
        <w:pStyle w:val="ListBullet"/>
      </w:pPr>
      <w:r>
        <w:t>Admins can manage platform data, but all sensitive actions are logged.</w:t>
      </w:r>
    </w:p>
    <w:p>
      <w:pPr>
        <w:pStyle w:val="ListBullet"/>
      </w:pPr>
      <w:r>
        <w:t>Passwords are not stored as plain text.</w:t>
      </w:r>
    </w:p>
    <w:p>
      <w:pPr>
        <w:pStyle w:val="ListBullet"/>
      </w:pPr>
      <w:r>
        <w:t>AI logs are anonymized when used for improvement.</w:t>
      </w:r>
    </w:p>
    <w:p>
      <w:pPr>
        <w:pStyle w:val="ListBullet"/>
      </w:pPr>
      <w:r>
        <w:t>Group session users can choose nickname or avatar.</w:t>
      </w:r>
    </w:p>
    <w:p>
      <w:pPr>
        <w:pStyle w:val="Heading2"/>
      </w:pPr>
      <w:r>
        <w:t>Usability Criteria</w:t>
      </w:r>
    </w:p>
    <w:p>
      <w:pPr>
        <w:pStyle w:val="ListBullet"/>
      </w:pPr>
      <w:r>
        <w:t>Users can register and log in easily.</w:t>
      </w:r>
    </w:p>
    <w:p>
      <w:pPr>
        <w:pStyle w:val="ListBullet"/>
      </w:pPr>
      <w:r>
        <w:t>Users can book a therapy session in three steps or less.</w:t>
      </w:r>
    </w:p>
    <w:p>
      <w:pPr>
        <w:pStyle w:val="ListBullet"/>
      </w:pPr>
      <w:r>
        <w:t>Users can clearly see upcoming sessions and notifications.</w:t>
      </w:r>
    </w:p>
    <w:p>
      <w:pPr>
        <w:pStyle w:val="ListBullet"/>
      </w:pPr>
      <w:r>
        <w:t>Users can join group sessions with nickname or avatar.</w:t>
      </w:r>
    </w:p>
    <w:p>
      <w:pPr>
        <w:pStyle w:val="ListBullet"/>
      </w:pPr>
      <w:r>
        <w:t>Error messages are clear and understandable.</w:t>
      </w:r>
    </w:p>
    <w:p>
      <w:pPr>
        <w:pStyle w:val="ListBullet"/>
      </w:pPr>
      <w:r>
        <w:t>The interface works properly on desktop and mobile screens.</w:t>
      </w:r>
    </w:p>
    <w:p>
      <w:pPr>
        <w:pStyle w:val="Heading2"/>
      </w:pPr>
      <w:r>
        <w:t>Reliability Criteria</w:t>
      </w:r>
    </w:p>
    <w:p>
      <w:pPr>
        <w:pStyle w:val="ListBullet"/>
      </w:pPr>
      <w:r>
        <w:t>The system prevents double booking.</w:t>
      </w:r>
    </w:p>
    <w:p>
      <w:pPr>
        <w:pStyle w:val="ListBullet"/>
      </w:pPr>
      <w:r>
        <w:t>The system saves all confirmed bookings correctly.</w:t>
      </w:r>
    </w:p>
    <w:p>
      <w:pPr>
        <w:pStyle w:val="ListBullet"/>
      </w:pPr>
      <w:r>
        <w:t>The system shows unavailable status when a group session is full.</w:t>
      </w:r>
    </w:p>
    <w:p>
      <w:pPr>
        <w:pStyle w:val="ListBullet"/>
      </w:pPr>
      <w:r>
        <w:t>The system keeps audit logs for important actions.</w:t>
      </w:r>
    </w:p>
    <w:p>
      <w:pPr>
        <w:pStyle w:val="ListBullet"/>
      </w:pPr>
      <w:r>
        <w:t>The system continues working when one non-critical module fails.</w:t>
      </w:r>
    </w:p>
    <w:p>
      <w:pPr>
        <w:pStyle w:val="ListBullet"/>
      </w:pPr>
      <w:r>
        <w:t>The system supports backup and recovery.</w:t>
      </w:r>
    </w:p>
    <w:p>
      <w:pPr>
        <w:pStyle w:val="Heading1"/>
      </w:pPr>
      <w:r>
        <w:t>Non-Functional Requirements Summary</w:t>
      </w:r>
    </w:p>
    <w:p>
      <w:pPr>
        <w:pStyle w:val="ListBullet"/>
      </w:pPr>
      <w:r>
        <w:t>Performance: The system should respond quickly, load pages within expected time, and support the tested number of concurrent users.</w:t>
      </w:r>
    </w:p>
    <w:p>
      <w:pPr>
        <w:pStyle w:val="ListBullet"/>
      </w:pPr>
      <w:r>
        <w:t>Security: The system should protect sensitive data using authentication, authorization, secure storage, anonymization, validation, and audit logs.</w:t>
      </w:r>
    </w:p>
    <w:p>
      <w:pPr>
        <w:pStyle w:val="ListBullet"/>
      </w:pPr>
      <w:r>
        <w:t>Usability: The system should be simple, responsive, culturally suitable, and allow users to complete key tasks easily.</w:t>
      </w:r>
    </w:p>
    <w:p>
      <w:pPr>
        <w:pStyle w:val="ListBullet"/>
      </w:pPr>
      <w:r>
        <w:t>Reliability: The system should prevent duplicate bookings, handle errors gracefully, save data correctly, keep logs, and support backup and recovery.</w:t>
      </w:r>
    </w:p>
    <w:p>
      <w:r>
        <w:t>Source basis: Nfs project proposal, user stories and use cases, stakeholder analysis, KPIs, risk assessment, project plan, and task assignment documents.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36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4E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836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