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E7" w:rsidRPr="00674757" w:rsidRDefault="00674757">
      <w:pPr>
        <w:pStyle w:val="Title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Fellowship Weekly Feedback Analysis</w:t>
      </w: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2D31E5" w:rsidRPr="00674757" w:rsidRDefault="002D31E5" w:rsidP="002D31E5">
      <w:pPr>
        <w:jc w:val="center"/>
        <w:rPr>
          <w:rFonts w:ascii="Arial" w:hAnsi="Arial" w:cs="Arial"/>
          <w:color w:val="000000" w:themeColor="text1"/>
          <w:sz w:val="32"/>
        </w:rPr>
      </w:pPr>
    </w:p>
    <w:p w:rsidR="00471FE7" w:rsidRPr="00674757" w:rsidRDefault="00674757" w:rsidP="002D31E5">
      <w:pPr>
        <w:jc w:val="center"/>
        <w:rPr>
          <w:rFonts w:ascii="Arial" w:hAnsi="Arial" w:cs="Arial"/>
          <w:color w:val="000000" w:themeColor="text1"/>
          <w:sz w:val="32"/>
        </w:rPr>
      </w:pPr>
      <w:r w:rsidRPr="00674757">
        <w:rPr>
          <w:rFonts w:ascii="Arial" w:hAnsi="Arial" w:cs="Arial"/>
          <w:color w:val="000000" w:themeColor="text1"/>
          <w:sz w:val="32"/>
        </w:rPr>
        <w:t>Program: DS Fellowship 1</w:t>
      </w:r>
    </w:p>
    <w:p w:rsidR="00471FE7" w:rsidRPr="00674757" w:rsidRDefault="00674757" w:rsidP="002D31E5">
      <w:pPr>
        <w:jc w:val="center"/>
        <w:rPr>
          <w:rFonts w:ascii="Arial" w:hAnsi="Arial" w:cs="Arial"/>
          <w:color w:val="000000" w:themeColor="text1"/>
          <w:sz w:val="32"/>
        </w:rPr>
      </w:pPr>
      <w:r w:rsidRPr="00674757">
        <w:rPr>
          <w:rFonts w:ascii="Arial" w:hAnsi="Arial" w:cs="Arial"/>
          <w:color w:val="000000" w:themeColor="text1"/>
          <w:sz w:val="32"/>
        </w:rPr>
        <w:t xml:space="preserve">Prepared by: </w:t>
      </w:r>
      <w:r w:rsidR="002D31E5" w:rsidRPr="00674757">
        <w:rPr>
          <w:rFonts w:ascii="Arial" w:hAnsi="Arial" w:cs="Arial"/>
          <w:color w:val="000000" w:themeColor="text1"/>
          <w:sz w:val="32"/>
        </w:rPr>
        <w:t>Muhammad Ali Hassan</w:t>
      </w:r>
    </w:p>
    <w:p w:rsidR="00471FE7" w:rsidRPr="00674757" w:rsidRDefault="00674757" w:rsidP="002D31E5">
      <w:pPr>
        <w:jc w:val="center"/>
        <w:rPr>
          <w:rFonts w:ascii="Arial" w:hAnsi="Arial" w:cs="Arial"/>
          <w:color w:val="000000" w:themeColor="text1"/>
          <w:sz w:val="32"/>
        </w:rPr>
      </w:pPr>
      <w:r w:rsidRPr="00674757">
        <w:rPr>
          <w:rFonts w:ascii="Arial" w:hAnsi="Arial" w:cs="Arial"/>
          <w:color w:val="000000" w:themeColor="text1"/>
          <w:sz w:val="32"/>
        </w:rPr>
        <w:t xml:space="preserve">Date: </w:t>
      </w:r>
      <w:r w:rsidR="002D31E5" w:rsidRPr="00674757">
        <w:rPr>
          <w:rFonts w:ascii="Arial" w:hAnsi="Arial" w:cs="Arial"/>
          <w:color w:val="000000" w:themeColor="text1"/>
          <w:sz w:val="32"/>
        </w:rPr>
        <w:t>7th September, 2025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br w:type="page"/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lastRenderedPageBreak/>
        <w:t>1. Introduction &amp; Key Metrics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 xml:space="preserve">This report analyzes weekly feedback data from DS Fellowship 1. The purpose is to evaluate fellow performance, </w:t>
      </w:r>
      <w:r w:rsidRPr="00674757">
        <w:rPr>
          <w:rFonts w:ascii="Arial" w:hAnsi="Arial" w:cs="Arial"/>
          <w:color w:val="000000" w:themeColor="text1"/>
        </w:rPr>
        <w:t>engagement, reflections, and overall experience, while identifying trends and improvement areas.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Dataset Summary: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 xml:space="preserve">- Responses collected: </w:t>
      </w:r>
      <w:r>
        <w:rPr>
          <w:rFonts w:ascii="Arial" w:hAnsi="Arial" w:cs="Arial"/>
          <w:color w:val="000000" w:themeColor="text1"/>
        </w:rPr>
        <w:t>13</w:t>
      </w:r>
      <w:r w:rsidRPr="00674757">
        <w:rPr>
          <w:rFonts w:ascii="Arial" w:hAnsi="Arial" w:cs="Arial"/>
          <w:color w:val="000000" w:themeColor="text1"/>
        </w:rPr>
        <w:br/>
        <w:t>- Columns: Demographics (Age, Gender, Country, Role), Engagement</w:t>
      </w:r>
      <w:r w:rsidRPr="00674757">
        <w:rPr>
          <w:rFonts w:ascii="Arial" w:hAnsi="Arial" w:cs="Arial"/>
          <w:color w:val="000000" w:themeColor="text1"/>
        </w:rPr>
        <w:t>, Takeaways,</w:t>
      </w:r>
      <w:r w:rsidRPr="00674757">
        <w:rPr>
          <w:rFonts w:ascii="Arial" w:hAnsi="Arial" w:cs="Arial"/>
          <w:color w:val="000000" w:themeColor="text1"/>
        </w:rPr>
        <w:t xml:space="preserve"> Ratings</w:t>
      </w:r>
      <w:r w:rsidRPr="00674757">
        <w:rPr>
          <w:rFonts w:ascii="Arial" w:hAnsi="Arial" w:cs="Arial"/>
          <w:color w:val="000000" w:themeColor="text1"/>
        </w:rPr>
        <w:br/>
        <w:t>- Metrics: Engagement frequency, Reflectio</w:t>
      </w:r>
      <w:bookmarkStart w:id="0" w:name="_GoBack"/>
      <w:bookmarkEnd w:id="0"/>
      <w:r w:rsidRPr="00674757">
        <w:rPr>
          <w:rFonts w:ascii="Arial" w:hAnsi="Arial" w:cs="Arial"/>
          <w:color w:val="000000" w:themeColor="text1"/>
        </w:rPr>
        <w:t>n quality, Ratings distribution</w:t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2. Dashboard Overview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The interactive dashboard in Monday.com visualizes feedback across multiple dimensions:</w:t>
      </w:r>
      <w:r w:rsidRPr="00674757">
        <w:rPr>
          <w:rFonts w:ascii="Arial" w:hAnsi="Arial" w:cs="Arial"/>
          <w:color w:val="000000" w:themeColor="text1"/>
        </w:rPr>
        <w:br/>
        <w:t>- Age Distribution → Column chart</w:t>
      </w:r>
      <w:r w:rsidRPr="00674757">
        <w:rPr>
          <w:rFonts w:ascii="Arial" w:hAnsi="Arial" w:cs="Arial"/>
          <w:color w:val="000000" w:themeColor="text1"/>
        </w:rPr>
        <w:br/>
        <w:t>- Engagement Frequency (Daily</w:t>
      </w:r>
      <w:r w:rsidRPr="00674757">
        <w:rPr>
          <w:rFonts w:ascii="Arial" w:hAnsi="Arial" w:cs="Arial"/>
          <w:color w:val="000000" w:themeColor="text1"/>
        </w:rPr>
        <w:t xml:space="preserve"> vs Weekly) → Pie chart</w:t>
      </w:r>
      <w:r w:rsidRPr="00674757">
        <w:rPr>
          <w:rFonts w:ascii="Arial" w:hAnsi="Arial" w:cs="Arial"/>
          <w:color w:val="000000" w:themeColor="text1"/>
        </w:rPr>
        <w:br/>
        <w:t>- Key Takeaways → Bar chart</w:t>
      </w:r>
      <w:r w:rsidRPr="00674757">
        <w:rPr>
          <w:rFonts w:ascii="Arial" w:hAnsi="Arial" w:cs="Arial"/>
          <w:color w:val="000000" w:themeColor="text1"/>
        </w:rPr>
        <w:br/>
        <w:t>- Country / Gender → Stacked bar chart</w:t>
      </w:r>
      <w:r w:rsidRPr="00674757">
        <w:rPr>
          <w:rFonts w:ascii="Arial" w:hAnsi="Arial" w:cs="Arial"/>
          <w:color w:val="000000" w:themeColor="text1"/>
        </w:rPr>
        <w:br/>
        <w:t>- Confidence Ratings vs Peer Sharing → Grouped bar chart</w:t>
      </w:r>
      <w:r w:rsidRPr="00674757">
        <w:rPr>
          <w:rFonts w:ascii="Arial" w:hAnsi="Arial" w:cs="Arial"/>
          <w:color w:val="000000" w:themeColor="text1"/>
        </w:rPr>
        <w:br/>
        <w:t>- Open-ended Reflections → Word cloud or summarized bullets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Segoe UI Emoji" w:hAnsi="Segoe UI Emoji" w:cs="Segoe UI Emoji"/>
          <w:color w:val="000000" w:themeColor="text1"/>
        </w:rPr>
        <w:t>📌</w:t>
      </w:r>
      <w:r w:rsidRPr="00674757">
        <w:rPr>
          <w:rFonts w:ascii="Arial" w:hAnsi="Arial" w:cs="Arial"/>
          <w:color w:val="000000" w:themeColor="text1"/>
        </w:rPr>
        <w:t xml:space="preserve"> Insert screenshots of key charts here.</w:t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3. Ins</w:t>
      </w:r>
      <w:r w:rsidRPr="00674757">
        <w:rPr>
          <w:rFonts w:ascii="Arial" w:hAnsi="Arial" w:cs="Arial"/>
          <w:color w:val="000000" w:themeColor="text1"/>
        </w:rPr>
        <w:t>ights &amp; Analysis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- Demographics: Majority fellows are aged X–Y, mostly from Pakistan.</w:t>
      </w:r>
      <w:r w:rsidRPr="00674757">
        <w:rPr>
          <w:rFonts w:ascii="Arial" w:hAnsi="Arial" w:cs="Arial"/>
          <w:color w:val="000000" w:themeColor="text1"/>
        </w:rPr>
        <w:br/>
        <w:t>- Engagement: Around Z% fellows engage weekly, Y% daily.</w:t>
      </w:r>
      <w:r w:rsidRPr="00674757">
        <w:rPr>
          <w:rFonts w:ascii="Arial" w:hAnsi="Arial" w:cs="Arial"/>
          <w:color w:val="000000" w:themeColor="text1"/>
        </w:rPr>
        <w:br/>
        <w:t>- Confidence: Average confidence rating = X/5, freelancers report higher.</w:t>
      </w:r>
      <w:r w:rsidRPr="00674757">
        <w:rPr>
          <w:rFonts w:ascii="Arial" w:hAnsi="Arial" w:cs="Arial"/>
          <w:color w:val="000000" w:themeColor="text1"/>
        </w:rPr>
        <w:br/>
        <w:t>- Peer Sharing: Moderate engagement (av</w:t>
      </w:r>
      <w:r w:rsidRPr="00674757">
        <w:rPr>
          <w:rFonts w:ascii="Arial" w:hAnsi="Arial" w:cs="Arial"/>
          <w:color w:val="000000" w:themeColor="text1"/>
        </w:rPr>
        <w:t>g X/5), need clearer collaboration structures.</w:t>
      </w:r>
      <w:r w:rsidRPr="00674757">
        <w:rPr>
          <w:rFonts w:ascii="Arial" w:hAnsi="Arial" w:cs="Arial"/>
          <w:color w:val="000000" w:themeColor="text1"/>
        </w:rPr>
        <w:br/>
        <w:t>- Reflections: Key themes → clearer instructions, appreciation for practical tasks, need for time management.</w:t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4. Recommendations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1. Increase Clarity of Tasks → Provide detailed guidelines and examples.</w:t>
      </w:r>
      <w:r w:rsidRPr="00674757">
        <w:rPr>
          <w:rFonts w:ascii="Arial" w:hAnsi="Arial" w:cs="Arial"/>
          <w:color w:val="000000" w:themeColor="text1"/>
        </w:rPr>
        <w:br/>
        <w:t>2. Boos</w:t>
      </w:r>
      <w:r w:rsidRPr="00674757">
        <w:rPr>
          <w:rFonts w:ascii="Arial" w:hAnsi="Arial" w:cs="Arial"/>
          <w:color w:val="000000" w:themeColor="text1"/>
        </w:rPr>
        <w:t>t Engagement → Encourage daily check-ins or micro-activities.</w:t>
      </w:r>
      <w:r w:rsidRPr="00674757">
        <w:rPr>
          <w:rFonts w:ascii="Arial" w:hAnsi="Arial" w:cs="Arial"/>
          <w:color w:val="000000" w:themeColor="text1"/>
        </w:rPr>
        <w:br/>
        <w:t>3. Foster Peer Collaboration → Create structured peer groups.</w:t>
      </w:r>
      <w:r w:rsidRPr="00674757">
        <w:rPr>
          <w:rFonts w:ascii="Arial" w:hAnsi="Arial" w:cs="Arial"/>
          <w:color w:val="000000" w:themeColor="text1"/>
        </w:rPr>
        <w:br/>
        <w:t>4. Confidence Building → Offer mentorship/resources for low-confidence fellows.</w:t>
      </w:r>
      <w:r w:rsidRPr="00674757">
        <w:rPr>
          <w:rFonts w:ascii="Arial" w:hAnsi="Arial" w:cs="Arial"/>
          <w:color w:val="000000" w:themeColor="text1"/>
        </w:rPr>
        <w:br/>
        <w:t>5. Action on Reflections → Regularly summarize and a</w:t>
      </w:r>
      <w:r w:rsidRPr="00674757">
        <w:rPr>
          <w:rFonts w:ascii="Arial" w:hAnsi="Arial" w:cs="Arial"/>
          <w:color w:val="000000" w:themeColor="text1"/>
        </w:rPr>
        <w:t>ct upon reflections.</w:t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lastRenderedPageBreak/>
        <w:t>5. Conclusion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The fellowship is well-received, with fellows showing strong engagement and reflections. Improvements in task clarity, peer interaction, and confidence support will significantly enhance outcomes.</w:t>
      </w:r>
    </w:p>
    <w:p w:rsidR="00471FE7" w:rsidRPr="00674757" w:rsidRDefault="00674757">
      <w:pPr>
        <w:pStyle w:val="Heading1"/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>6. Appendix</w:t>
      </w:r>
    </w:p>
    <w:p w:rsidR="00471FE7" w:rsidRPr="00674757" w:rsidRDefault="00674757">
      <w:pPr>
        <w:rPr>
          <w:rFonts w:ascii="Arial" w:hAnsi="Arial" w:cs="Arial"/>
          <w:color w:val="000000" w:themeColor="text1"/>
        </w:rPr>
      </w:pPr>
      <w:r w:rsidRPr="00674757">
        <w:rPr>
          <w:rFonts w:ascii="Arial" w:hAnsi="Arial" w:cs="Arial"/>
          <w:color w:val="000000" w:themeColor="text1"/>
        </w:rPr>
        <w:t xml:space="preserve">- Dashboard </w:t>
      </w:r>
      <w:r w:rsidRPr="00674757">
        <w:rPr>
          <w:rFonts w:ascii="Arial" w:hAnsi="Arial" w:cs="Arial"/>
          <w:color w:val="000000" w:themeColor="text1"/>
        </w:rPr>
        <w:t>Link: [Insert Monday.com link]</w:t>
      </w:r>
      <w:r w:rsidRPr="00674757">
        <w:rPr>
          <w:rFonts w:ascii="Arial" w:hAnsi="Arial" w:cs="Arial"/>
          <w:color w:val="000000" w:themeColor="text1"/>
        </w:rPr>
        <w:br/>
        <w:t>- Cleaned Dataset File: Attached in repository</w:t>
      </w:r>
      <w:r w:rsidRPr="00674757">
        <w:rPr>
          <w:rFonts w:ascii="Arial" w:hAnsi="Arial" w:cs="Arial"/>
          <w:color w:val="000000" w:themeColor="text1"/>
        </w:rPr>
        <w:br/>
        <w:t>- Dashboard Export (PDF): Attached</w:t>
      </w:r>
    </w:p>
    <w:sectPr w:rsidR="00471FE7" w:rsidRPr="006747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1E5"/>
    <w:rsid w:val="00326F90"/>
    <w:rsid w:val="00471FE7"/>
    <w:rsid w:val="006747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DB363"/>
  <w14:defaultImageDpi w14:val="300"/>
  <w15:docId w15:val="{717B3C5A-F1F3-4ED7-9AAD-D80766F4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FD733-D1C0-4D45-96B3-753067A5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Hassan</cp:lastModifiedBy>
  <cp:revision>3</cp:revision>
  <dcterms:created xsi:type="dcterms:W3CDTF">2013-12-23T23:15:00Z</dcterms:created>
  <dcterms:modified xsi:type="dcterms:W3CDTF">2025-09-07T17:57:00Z</dcterms:modified>
  <cp:category/>
</cp:coreProperties>
</file>