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4" w:val="single"/>
          <w:left w:color="d9d9e3" w:space="0" w:sz="4" w:val="single"/>
          <w:bottom w:color="d9d9e3" w:space="0" w:sz="4" w:val="single"/>
          <w:right w:color="d9d9e3" w:space="0" w:sz="4" w:val="single"/>
        </w:pBdr>
        <w:spacing w:after="280" w:line="240" w:lineRule="auto"/>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SPG30 VOC Sensor Overview (General Information):</w:t>
      </w:r>
    </w:p>
    <w:p w:rsidR="00000000" w:rsidDel="00000000" w:rsidP="00000000" w:rsidRDefault="00000000" w:rsidRPr="00000000" w14:paraId="00000002">
      <w:pPr>
        <w:numPr>
          <w:ilvl w:val="0"/>
          <w:numId w:val="4"/>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Principle of Operation:</w:t>
      </w:r>
      <w:r w:rsidDel="00000000" w:rsidR="00000000" w:rsidRPr="00000000">
        <w:rPr>
          <w:rtl w:val="0"/>
        </w:rPr>
      </w:r>
    </w:p>
    <w:p w:rsidR="00000000" w:rsidDel="00000000" w:rsidP="00000000" w:rsidRDefault="00000000" w:rsidRPr="00000000" w14:paraId="00000003">
      <w:pPr>
        <w:numPr>
          <w:ilvl w:val="1"/>
          <w:numId w:val="4"/>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VOC sensors, including the SPG30, typically operate based on the principle of detecting changes in electrical conductivity or resistance caused by the presence of VOCs in the air.</w:t>
      </w:r>
    </w:p>
    <w:p w:rsidR="00000000" w:rsidDel="00000000" w:rsidP="00000000" w:rsidRDefault="00000000" w:rsidRPr="00000000" w14:paraId="00000004">
      <w:pPr>
        <w:numPr>
          <w:ilvl w:val="1"/>
          <w:numId w:val="4"/>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Some sensors might use a metal oxide semiconductor (MOS) or other sensing materials that react to VOCs.</w:t>
      </w:r>
    </w:p>
    <w:p w:rsidR="00000000" w:rsidDel="00000000" w:rsidP="00000000" w:rsidRDefault="00000000" w:rsidRPr="00000000" w14:paraId="00000005">
      <w:pPr>
        <w:numPr>
          <w:ilvl w:val="0"/>
          <w:numId w:val="4"/>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Data Gathering:</w:t>
      </w:r>
      <w:r w:rsidDel="00000000" w:rsidR="00000000" w:rsidRPr="00000000">
        <w:rPr>
          <w:rtl w:val="0"/>
        </w:rPr>
      </w:r>
    </w:p>
    <w:p w:rsidR="00000000" w:rsidDel="00000000" w:rsidP="00000000" w:rsidRDefault="00000000" w:rsidRPr="00000000" w14:paraId="00000006">
      <w:pPr>
        <w:numPr>
          <w:ilvl w:val="1"/>
          <w:numId w:val="4"/>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The SPG30 sensor likely collects data by measuring the electrical properties of its sensing material.</w:t>
      </w:r>
    </w:p>
    <w:p w:rsidR="00000000" w:rsidDel="00000000" w:rsidP="00000000" w:rsidRDefault="00000000" w:rsidRPr="00000000" w14:paraId="00000007">
      <w:pPr>
        <w:numPr>
          <w:ilvl w:val="1"/>
          <w:numId w:val="4"/>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It may output a signal proportional to the concentration of VOCs in the surrounding air.</w:t>
      </w:r>
    </w:p>
    <w:p w:rsidR="00000000" w:rsidDel="00000000" w:rsidP="00000000" w:rsidRDefault="00000000" w:rsidRPr="00000000" w14:paraId="00000008">
      <w:pPr>
        <w:numPr>
          <w:ilvl w:val="0"/>
          <w:numId w:val="4"/>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Environmental Conditions:</w:t>
      </w:r>
      <w:r w:rsidDel="00000000" w:rsidR="00000000" w:rsidRPr="00000000">
        <w:rPr>
          <w:rtl w:val="0"/>
        </w:rPr>
      </w:r>
    </w:p>
    <w:p w:rsidR="00000000" w:rsidDel="00000000" w:rsidP="00000000" w:rsidRDefault="00000000" w:rsidRPr="00000000" w14:paraId="00000009">
      <w:pPr>
        <w:numPr>
          <w:ilvl w:val="1"/>
          <w:numId w:val="4"/>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VOC sensors can be affected by environmental conditions such as temperature, humidity, and atmospheric pressure.</w:t>
      </w:r>
    </w:p>
    <w:p w:rsidR="00000000" w:rsidDel="00000000" w:rsidP="00000000" w:rsidRDefault="00000000" w:rsidRPr="00000000" w14:paraId="0000000A">
      <w:pPr>
        <w:numPr>
          <w:ilvl w:val="1"/>
          <w:numId w:val="4"/>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Operating the sensor within its specified environmental range is crucial for accurate readings.</w:t>
      </w:r>
    </w:p>
    <w:p w:rsidR="00000000" w:rsidDel="00000000" w:rsidP="00000000" w:rsidRDefault="00000000" w:rsidRPr="00000000" w14:paraId="0000000B">
      <w:pPr>
        <w:numPr>
          <w:ilvl w:val="0"/>
          <w:numId w:val="4"/>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Calibration:</w:t>
      </w:r>
      <w:r w:rsidDel="00000000" w:rsidR="00000000" w:rsidRPr="00000000">
        <w:rPr>
          <w:rtl w:val="0"/>
        </w:rPr>
      </w:r>
    </w:p>
    <w:p w:rsidR="00000000" w:rsidDel="00000000" w:rsidP="00000000" w:rsidRDefault="00000000" w:rsidRPr="00000000" w14:paraId="0000000C">
      <w:pPr>
        <w:numPr>
          <w:ilvl w:val="1"/>
          <w:numId w:val="4"/>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VOC sensors may require periodic calibration to maintain accuracy.</w:t>
      </w:r>
    </w:p>
    <w:p w:rsidR="00000000" w:rsidDel="00000000" w:rsidP="00000000" w:rsidRDefault="00000000" w:rsidRPr="00000000" w14:paraId="0000000D">
      <w:pPr>
        <w:numPr>
          <w:ilvl w:val="1"/>
          <w:numId w:val="4"/>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Calibration ensures that the sensor readings correspond to known concentrations of VOCs.</w:t>
      </w:r>
    </w:p>
    <w:p w:rsidR="00000000" w:rsidDel="00000000" w:rsidP="00000000" w:rsidRDefault="00000000" w:rsidRPr="00000000" w14:paraId="0000000E">
      <w:pPr>
        <w:rPr>
          <w:rFonts w:ascii="Quattrocento Sans" w:cs="Quattrocento Sans" w:eastAsia="Quattrocento Sans" w:hAnsi="Quattrocento Sans"/>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pBdr>
          <w:top w:color="d9d9e3" w:space="0" w:sz="4" w:val="single"/>
          <w:left w:color="d9d9e3" w:space="0" w:sz="4" w:val="single"/>
          <w:bottom w:color="d9d9e3" w:space="0" w:sz="4" w:val="single"/>
          <w:right w:color="d9d9e3" w:space="0" w:sz="4" w:val="single"/>
        </w:pBdr>
        <w:spacing w:after="280" w:before="280" w:line="240" w:lineRule="auto"/>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Factors Affecting Sensor Data:</w:t>
      </w:r>
    </w:p>
    <w:p w:rsidR="00000000" w:rsidDel="00000000" w:rsidP="00000000" w:rsidRDefault="00000000" w:rsidRPr="00000000" w14:paraId="00000010">
      <w:pPr>
        <w:numPr>
          <w:ilvl w:val="0"/>
          <w:numId w:val="5"/>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Temperature:</w:t>
      </w:r>
      <w:r w:rsidDel="00000000" w:rsidR="00000000" w:rsidRPr="00000000">
        <w:rPr>
          <w:rtl w:val="0"/>
        </w:rPr>
      </w:r>
    </w:p>
    <w:p w:rsidR="00000000" w:rsidDel="00000000" w:rsidP="00000000" w:rsidRDefault="00000000" w:rsidRPr="00000000" w14:paraId="00000011">
      <w:pPr>
        <w:numPr>
          <w:ilvl w:val="1"/>
          <w:numId w:val="5"/>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Changes in temperature can influence the sensitivity and response time of VOC sensors.</w:t>
      </w:r>
    </w:p>
    <w:p w:rsidR="00000000" w:rsidDel="00000000" w:rsidP="00000000" w:rsidRDefault="00000000" w:rsidRPr="00000000" w14:paraId="00000012">
      <w:pPr>
        <w:numPr>
          <w:ilvl w:val="0"/>
          <w:numId w:val="5"/>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Humidity:</w:t>
      </w:r>
      <w:r w:rsidDel="00000000" w:rsidR="00000000" w:rsidRPr="00000000">
        <w:rPr>
          <w:rtl w:val="0"/>
        </w:rPr>
      </w:r>
    </w:p>
    <w:p w:rsidR="00000000" w:rsidDel="00000000" w:rsidP="00000000" w:rsidRDefault="00000000" w:rsidRPr="00000000" w14:paraId="00000013">
      <w:pPr>
        <w:numPr>
          <w:ilvl w:val="1"/>
          <w:numId w:val="5"/>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Humidity levels can affect the sensor's performance, especially for sensors that are sensitive to both VOCs and moisture.</w:t>
      </w:r>
    </w:p>
    <w:p w:rsidR="00000000" w:rsidDel="00000000" w:rsidP="00000000" w:rsidRDefault="00000000" w:rsidRPr="00000000" w14:paraId="00000014">
      <w:pPr>
        <w:numPr>
          <w:ilvl w:val="0"/>
          <w:numId w:val="5"/>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Cross-Sensitivity:</w:t>
      </w:r>
      <w:r w:rsidDel="00000000" w:rsidR="00000000" w:rsidRPr="00000000">
        <w:rPr>
          <w:rtl w:val="0"/>
        </w:rPr>
      </w:r>
    </w:p>
    <w:p w:rsidR="00000000" w:rsidDel="00000000" w:rsidP="00000000" w:rsidRDefault="00000000" w:rsidRPr="00000000" w14:paraId="00000015">
      <w:pPr>
        <w:numPr>
          <w:ilvl w:val="1"/>
          <w:numId w:val="5"/>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Some VOC sensors may exhibit cross-sensitivity to other gases. It's important to be aware of potential interferences.</w:t>
      </w:r>
    </w:p>
    <w:p w:rsidR="00000000" w:rsidDel="00000000" w:rsidP="00000000" w:rsidRDefault="00000000" w:rsidRPr="00000000" w14:paraId="00000016">
      <w:pPr>
        <w:numPr>
          <w:ilvl w:val="0"/>
          <w:numId w:val="5"/>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Sensor Age and Degradation:</w:t>
      </w:r>
      <w:r w:rsidDel="00000000" w:rsidR="00000000" w:rsidRPr="00000000">
        <w:rPr>
          <w:rtl w:val="0"/>
        </w:rPr>
      </w:r>
    </w:p>
    <w:p w:rsidR="00000000" w:rsidDel="00000000" w:rsidP="00000000" w:rsidRDefault="00000000" w:rsidRPr="00000000" w14:paraId="00000017">
      <w:pPr>
        <w:numPr>
          <w:ilvl w:val="1"/>
          <w:numId w:val="5"/>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Over time, sensor performance may degrade, requiring replacement or recalibration.</w:t>
      </w:r>
    </w:p>
    <w:p w:rsidR="00000000" w:rsidDel="00000000" w:rsidP="00000000" w:rsidRDefault="00000000" w:rsidRPr="00000000" w14:paraId="00000018">
      <w:pPr>
        <w:rPr>
          <w:rFonts w:ascii="Quattrocento Sans" w:cs="Quattrocento Sans" w:eastAsia="Quattrocento Sans" w:hAnsi="Quattrocento Sans"/>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9">
      <w:pPr>
        <w:pBdr>
          <w:top w:color="d9d9e3" w:space="0" w:sz="4" w:val="single"/>
          <w:left w:color="d9d9e3" w:space="0" w:sz="4" w:val="single"/>
          <w:bottom w:color="d9d9e3" w:space="0" w:sz="4" w:val="single"/>
          <w:right w:color="d9d9e3" w:space="0" w:sz="4" w:val="single"/>
        </w:pBdr>
        <w:spacing w:after="280" w:before="280" w:line="240" w:lineRule="auto"/>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Interpreting Data:</w:t>
      </w:r>
    </w:p>
    <w:p w:rsidR="00000000" w:rsidDel="00000000" w:rsidP="00000000" w:rsidRDefault="00000000" w:rsidRPr="00000000" w14:paraId="0000001A">
      <w:pPr>
        <w:numPr>
          <w:ilvl w:val="0"/>
          <w:numId w:val="6"/>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Units:</w:t>
      </w:r>
      <w:r w:rsidDel="00000000" w:rsidR="00000000" w:rsidRPr="00000000">
        <w:rPr>
          <w:rtl w:val="0"/>
        </w:rPr>
      </w:r>
    </w:p>
    <w:p w:rsidR="00000000" w:rsidDel="00000000" w:rsidP="00000000" w:rsidRDefault="00000000" w:rsidRPr="00000000" w14:paraId="0000001B">
      <w:pPr>
        <w:numPr>
          <w:ilvl w:val="1"/>
          <w:numId w:val="6"/>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VOC concentrations are typically reported in parts per million (ppm) or parts per billion (ppb).</w:t>
      </w:r>
    </w:p>
    <w:p w:rsidR="00000000" w:rsidDel="00000000" w:rsidP="00000000" w:rsidRDefault="00000000" w:rsidRPr="00000000" w14:paraId="0000001C">
      <w:pPr>
        <w:numPr>
          <w:ilvl w:val="0"/>
          <w:numId w:val="6"/>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60,000 Data Points:</w:t>
      </w:r>
      <w:r w:rsidDel="00000000" w:rsidR="00000000" w:rsidRPr="00000000">
        <w:rPr>
          <w:rtl w:val="0"/>
        </w:rPr>
      </w:r>
    </w:p>
    <w:p w:rsidR="00000000" w:rsidDel="00000000" w:rsidP="00000000" w:rsidRDefault="00000000" w:rsidRPr="00000000" w14:paraId="0000001D">
      <w:pPr>
        <w:numPr>
          <w:ilvl w:val="1"/>
          <w:numId w:val="6"/>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If the sensor outputs 60,000 data points, it likely means it has recorded that many readings over a specific time period.</w:t>
      </w:r>
    </w:p>
    <w:p w:rsidR="00000000" w:rsidDel="00000000" w:rsidP="00000000" w:rsidRDefault="00000000" w:rsidRPr="00000000" w14:paraId="0000001E">
      <w:pPr>
        <w:numPr>
          <w:ilvl w:val="1"/>
          <w:numId w:val="6"/>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sz w:val="24"/>
          <w:szCs w:val="24"/>
          <w:rtl w:val="0"/>
        </w:rPr>
        <w:t xml:space="preserve">The significance of this number depends on the sensor's sampling rate and the duration over which the data was collected.</w:t>
      </w:r>
    </w:p>
    <w:p w:rsidR="00000000" w:rsidDel="00000000" w:rsidP="00000000" w:rsidRDefault="00000000" w:rsidRPr="00000000" w14:paraId="0000001F">
      <w:pPr>
        <w:numPr>
          <w:ilvl w:val="1"/>
          <w:numId w:val="6"/>
        </w:numPr>
        <w:pBdr>
          <w:top w:color="d9d9e3" w:space="0" w:sz="4" w:val="single"/>
          <w:left w:color="d9d9e3" w:space="5" w:sz="4" w:val="single"/>
          <w:bottom w:color="d9d9e3" w:space="0" w:sz="4" w:val="single"/>
          <w:right w:color="d9d9e3" w:space="0" w:sz="4" w:val="single"/>
        </w:pBdr>
        <w:spacing w:after="0" w:line="240" w:lineRule="auto"/>
        <w:ind w:left="1440" w:hanging="360"/>
        <w:rPr/>
      </w:pPr>
      <w:r w:rsidDel="00000000" w:rsidR="00000000" w:rsidRPr="00000000">
        <w:rPr>
          <w:rFonts w:ascii="Quattrocento Sans" w:cs="Quattrocento Sans" w:eastAsia="Quattrocento Sans" w:hAnsi="Quattrocento Sans"/>
          <w:color w:val="0f0f0f"/>
          <w:rtl w:val="0"/>
        </w:rPr>
        <w:t xml:space="preserve">The statement "If the sensor outputs 60,000 data points, it likely means it has recorded that many readings over a specific time period" refers to the idea that the sensor has generated or collected 60,000 individual pieces of data within a certain duration.</w:t>
      </w:r>
      <w:r w:rsidDel="00000000" w:rsidR="00000000" w:rsidRPr="00000000">
        <w:rPr>
          <w:rtl w:val="0"/>
        </w:rPr>
      </w:r>
    </w:p>
    <w:p w:rsidR="00000000" w:rsidDel="00000000" w:rsidP="00000000" w:rsidRDefault="00000000" w:rsidRPr="00000000" w14:paraId="00000020">
      <w:pPr>
        <w:pBdr>
          <w:top w:color="d9d9e3" w:space="0" w:sz="4" w:val="single"/>
          <w:left w:color="d9d9e3" w:space="0" w:sz="4" w:val="single"/>
          <w:bottom w:color="d9d9e3" w:space="0" w:sz="4" w:val="single"/>
          <w:right w:color="d9d9e3" w:space="0" w:sz="4" w:val="single"/>
        </w:pBdr>
        <w:spacing w:after="280" w:before="280" w:line="240" w:lineRule="auto"/>
        <w:rPr>
          <w:rFonts w:ascii="Quattrocento Sans" w:cs="Quattrocento Sans" w:eastAsia="Quattrocento Sans" w:hAnsi="Quattrocento Sans"/>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Quattrocento Sans" w:cs="Quattrocento Sans" w:eastAsia="Quattrocento Sans" w:hAnsi="Quattrocento Sans"/>
          <w:b w:val="1"/>
          <w:sz w:val="30"/>
          <w:szCs w:val="30"/>
          <w:rtl w:val="0"/>
        </w:rPr>
        <w:t xml:space="preserve">Data Points:</w:t>
      </w:r>
      <w:r w:rsidDel="00000000" w:rsidR="00000000" w:rsidRPr="00000000">
        <w:rPr>
          <w:rtl w:val="0"/>
        </w:rPr>
      </w:r>
    </w:p>
    <w:p w:rsidR="00000000" w:rsidDel="00000000" w:rsidP="00000000" w:rsidRDefault="00000000" w:rsidRPr="00000000" w14:paraId="00000021">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 the context of sensors, a "data point" typically represents a single measurement or reading taken by the sensor. For a VOC sensor, each data point might correspond to the concentration of volatile organic compounds (VOCs) in the air at a specific moment.</w:t>
      </w:r>
    </w:p>
    <w:p w:rsidR="00000000" w:rsidDel="00000000" w:rsidP="00000000" w:rsidRDefault="00000000" w:rsidRPr="00000000" w14:paraId="00000022">
      <w:pPr>
        <w:keepNext w:val="0"/>
        <w:keepLines w:val="0"/>
        <w:pageBreakBefore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8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60,000:</w:t>
      </w:r>
      <w:r w:rsidDel="00000000" w:rsidR="00000000" w:rsidRPr="00000000">
        <w:rPr>
          <w:rtl w:val="0"/>
        </w:rPr>
      </w:r>
    </w:p>
    <w:p w:rsidR="00000000" w:rsidDel="00000000" w:rsidP="00000000" w:rsidRDefault="00000000" w:rsidRPr="00000000" w14:paraId="00000023">
      <w:pPr>
        <w:numPr>
          <w:ilvl w:val="1"/>
          <w:numId w:val="6"/>
        </w:numPr>
        <w:pBdr>
          <w:top w:color="d9d9e3" w:space="0" w:sz="4" w:val="single"/>
          <w:left w:color="d9d9e3" w:space="5" w:sz="4" w:val="single"/>
          <w:bottom w:color="d9d9e3" w:space="0" w:sz="4" w:val="single"/>
          <w:right w:color="d9d9e3" w:space="0" w:sz="4" w:val="single"/>
        </w:pBdr>
        <w:spacing w:after="0" w:line="240" w:lineRule="auto"/>
        <w:ind w:left="1440" w:hanging="360"/>
        <w:rPr>
          <w:color w:val="0f0f0f"/>
        </w:rPr>
      </w:pPr>
      <w:r w:rsidDel="00000000" w:rsidR="00000000" w:rsidRPr="00000000">
        <w:rPr>
          <w:rFonts w:ascii="Quattrocento Sans" w:cs="Quattrocento Sans" w:eastAsia="Quattrocento Sans" w:hAnsi="Quattrocento Sans"/>
          <w:color w:val="0f0f0f"/>
          <w:rtl w:val="0"/>
        </w:rPr>
        <w:t xml:space="preserve">The number 60,000 indicates the quantity of these individual measurements. In other words, the sensor has provided or stored 60,000 separate values.</w:t>
      </w:r>
    </w:p>
    <w:p w:rsidR="00000000" w:rsidDel="00000000" w:rsidP="00000000" w:rsidRDefault="00000000" w:rsidRPr="00000000" w14:paraId="00000024">
      <w:pPr>
        <w:keepNext w:val="0"/>
        <w:keepLines w:val="0"/>
        <w:pageBreakBefore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8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Over a Specific Time Period:</w:t>
      </w:r>
      <w:r w:rsidDel="00000000" w:rsidR="00000000" w:rsidRPr="00000000">
        <w:rPr>
          <w:rtl w:val="0"/>
        </w:rPr>
      </w:r>
    </w:p>
    <w:p w:rsidR="00000000" w:rsidDel="00000000" w:rsidP="00000000" w:rsidRDefault="00000000" w:rsidRPr="00000000" w14:paraId="00000025">
      <w:pPr>
        <w:numPr>
          <w:ilvl w:val="1"/>
          <w:numId w:val="6"/>
        </w:numPr>
        <w:pBdr>
          <w:top w:color="d9d9e3" w:space="0" w:sz="4" w:val="single"/>
          <w:left w:color="d9d9e3" w:space="5" w:sz="4" w:val="single"/>
          <w:bottom w:color="d9d9e3" w:space="0" w:sz="4" w:val="single"/>
          <w:right w:color="d9d9e3" w:space="0" w:sz="4" w:val="single"/>
        </w:pBdr>
        <w:spacing w:after="0" w:line="240" w:lineRule="auto"/>
        <w:ind w:left="1440" w:hanging="360"/>
        <w:rPr>
          <w:color w:val="0f0f0f"/>
        </w:rPr>
      </w:pPr>
      <w:r w:rsidDel="00000000" w:rsidR="00000000" w:rsidRPr="00000000">
        <w:rPr>
          <w:rFonts w:ascii="Quattrocento Sans" w:cs="Quattrocento Sans" w:eastAsia="Quattrocento Sans" w:hAnsi="Quattrocento Sans"/>
          <w:color w:val="0f0f0f"/>
          <w:rtl w:val="0"/>
        </w:rPr>
        <w:t xml:space="preserve">The phrase "over a specific time period" emphasizes that these 60,000 data points were collected or recorded during a defined duration. This duration could be minutes, hours, days, or any other time unit depending on how the sensor is configured or the context in which it is used.</w:t>
      </w:r>
    </w:p>
    <w:p w:rsidR="00000000" w:rsidDel="00000000" w:rsidP="00000000" w:rsidRDefault="00000000" w:rsidRPr="00000000" w14:paraId="00000026">
      <w:pPr>
        <w:keepNext w:val="0"/>
        <w:keepLines w:val="0"/>
        <w:pageBreakBefore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8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Interpretation:</w:t>
      </w:r>
      <w:r w:rsidDel="00000000" w:rsidR="00000000" w:rsidRPr="00000000">
        <w:rPr>
          <w:rtl w:val="0"/>
        </w:rPr>
      </w:r>
    </w:p>
    <w:p w:rsidR="00000000" w:rsidDel="00000000" w:rsidP="00000000" w:rsidRDefault="00000000" w:rsidRPr="00000000" w14:paraId="00000027">
      <w:pPr>
        <w:numPr>
          <w:ilvl w:val="1"/>
          <w:numId w:val="6"/>
        </w:numPr>
        <w:pBdr>
          <w:top w:color="d9d9e3" w:space="0" w:sz="4" w:val="single"/>
          <w:left w:color="d9d9e3" w:space="5" w:sz="4" w:val="single"/>
          <w:bottom w:color="d9d9e3" w:space="0" w:sz="4" w:val="single"/>
          <w:right w:color="d9d9e3" w:space="0" w:sz="4" w:val="single"/>
        </w:pBdr>
        <w:spacing w:after="0" w:line="240" w:lineRule="auto"/>
        <w:ind w:left="1440" w:hanging="360"/>
        <w:rPr>
          <w:color w:val="0f0f0f"/>
        </w:rPr>
      </w:pPr>
      <w:r w:rsidDel="00000000" w:rsidR="00000000" w:rsidRPr="00000000">
        <w:rPr>
          <w:rFonts w:ascii="Quattrocento Sans" w:cs="Quattrocento Sans" w:eastAsia="Quattrocento Sans" w:hAnsi="Quattrocento Sans"/>
          <w:color w:val="0f0f0f"/>
          <w:rtl w:val="0"/>
        </w:rPr>
        <w:t xml:space="preserve">For example, if a VOC sensor outputs 60,000 data points over 24 hours, it suggests that the sensor took a measurement roughly every few seconds (considering evenly spaced intervals) throughout that entire day.</w:t>
      </w:r>
    </w:p>
    <w:p w:rsidR="00000000" w:rsidDel="00000000" w:rsidP="00000000" w:rsidRDefault="00000000" w:rsidRPr="00000000" w14:paraId="00000028">
      <w:pPr>
        <w:numPr>
          <w:ilvl w:val="1"/>
          <w:numId w:val="6"/>
        </w:numPr>
        <w:pBdr>
          <w:top w:color="d9d9e3" w:space="0" w:sz="4" w:val="single"/>
          <w:left w:color="d9d9e3" w:space="5" w:sz="4" w:val="single"/>
          <w:bottom w:color="d9d9e3" w:space="0" w:sz="4" w:val="single"/>
          <w:right w:color="d9d9e3" w:space="0" w:sz="4" w:val="single"/>
        </w:pBdr>
        <w:spacing w:after="0" w:line="240" w:lineRule="auto"/>
        <w:ind w:left="1440" w:hanging="360"/>
        <w:rPr>
          <w:color w:val="0f0f0f"/>
        </w:rPr>
      </w:pPr>
      <w:r w:rsidDel="00000000" w:rsidR="00000000" w:rsidRPr="00000000">
        <w:rPr>
          <w:rFonts w:ascii="Quattrocento Sans" w:cs="Quattrocento Sans" w:eastAsia="Quattrocento Sans" w:hAnsi="Quattrocento Sans"/>
          <w:color w:val="0f0f0f"/>
          <w:rtl w:val="0"/>
        </w:rPr>
        <w:t xml:space="preserve">The significance of the number 60,000 depends on the application, the desired level of granularity in the data, and the characteristics of the monitored environment.</w:t>
      </w:r>
    </w:p>
    <w:p w:rsidR="00000000" w:rsidDel="00000000" w:rsidP="00000000" w:rsidRDefault="00000000" w:rsidRPr="00000000" w14:paraId="00000029">
      <w:pPr>
        <w:keepNext w:val="0"/>
        <w:keepLines w:val="0"/>
        <w:pageBreakBefore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8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 and Insights:</w:t>
      </w:r>
      <w:r w:rsidDel="00000000" w:rsidR="00000000" w:rsidRPr="00000000">
        <w:rPr>
          <w:rtl w:val="0"/>
        </w:rPr>
      </w:r>
    </w:p>
    <w:p w:rsidR="00000000" w:rsidDel="00000000" w:rsidP="00000000" w:rsidRDefault="00000000" w:rsidRPr="00000000" w14:paraId="0000002A">
      <w:pPr>
        <w:numPr>
          <w:ilvl w:val="1"/>
          <w:numId w:val="6"/>
        </w:numPr>
        <w:pBdr>
          <w:top w:color="d9d9e3" w:space="0" w:sz="4" w:val="single"/>
          <w:left w:color="d9d9e3" w:space="5" w:sz="4" w:val="single"/>
          <w:bottom w:color="d9d9e3" w:space="0" w:sz="4" w:val="single"/>
          <w:right w:color="d9d9e3" w:space="0" w:sz="4" w:val="single"/>
        </w:pBdr>
        <w:spacing w:after="0" w:line="240" w:lineRule="auto"/>
        <w:ind w:left="1440" w:hanging="360"/>
        <w:rPr>
          <w:color w:val="0f0f0f"/>
        </w:rPr>
      </w:pPr>
      <w:r w:rsidDel="00000000" w:rsidR="00000000" w:rsidRPr="00000000">
        <w:rPr>
          <w:rFonts w:ascii="Quattrocento Sans" w:cs="Quattrocento Sans" w:eastAsia="Quattrocento Sans" w:hAnsi="Quattrocento Sans"/>
          <w:color w:val="0f0f0f"/>
          <w:rtl w:val="0"/>
        </w:rPr>
        <w:t xml:space="preserve">Having a large number of data points can provide a more detailed and nuanced understanding of how VOC concentrations vary over time. Researchers or users can analyze these data points to identify patterns, trends, or anomalies in the air quality.</w:t>
      </w:r>
    </w:p>
    <w:p w:rsidR="00000000" w:rsidDel="00000000" w:rsidP="00000000" w:rsidRDefault="00000000" w:rsidRPr="00000000" w14:paraId="0000002B">
      <w:pPr>
        <w:rPr>
          <w:rFonts w:ascii="Quattrocento Sans" w:cs="Quattrocento Sans" w:eastAsia="Quattrocento Sans" w:hAnsi="Quattrocento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When your sensor starts producing a large number of data points, such as 60,000 data points, it indicates that the sensor is actively collecting information at a relatively high frequency. What you should do next depends on your specific application, goals, and the characteristics of the environment you are monitoring. Here are some general steps you might consider:</w:t>
      </w:r>
    </w:p>
    <w:p w:rsidR="00000000" w:rsidDel="00000000" w:rsidP="00000000" w:rsidRDefault="00000000" w:rsidRPr="00000000" w14:paraId="0000002D">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Review Data Patterns:</w:t>
      </w:r>
      <w:r w:rsidDel="00000000" w:rsidR="00000000" w:rsidRPr="00000000">
        <w:rPr>
          <w:rtl w:val="0"/>
        </w:rPr>
      </w:r>
    </w:p>
    <w:p w:rsidR="00000000" w:rsidDel="00000000" w:rsidP="00000000" w:rsidRDefault="00000000" w:rsidRPr="00000000" w14:paraId="0000002E">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color w:val="000000"/>
          <w:sz w:val="27"/>
          <w:szCs w:val="27"/>
          <w:rtl w:val="0"/>
        </w:rPr>
        <w:t xml:space="preserve">Analyze the data to identify patterns, trends, or anomalies. Look for fluctuations in VOC concentrations over time.</w:t>
      </w:r>
    </w:p>
    <w:p w:rsidR="00000000" w:rsidDel="00000000" w:rsidP="00000000" w:rsidRDefault="00000000" w:rsidRPr="00000000" w14:paraId="0000002F">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Set Thresholds or Alarms:</w:t>
      </w:r>
      <w:r w:rsidDel="00000000" w:rsidR="00000000" w:rsidRPr="00000000">
        <w:rPr>
          <w:rtl w:val="0"/>
        </w:rPr>
      </w:r>
    </w:p>
    <w:p w:rsidR="00000000" w:rsidDel="00000000" w:rsidP="00000000" w:rsidRDefault="00000000" w:rsidRPr="00000000" w14:paraId="00000030">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color w:val="000000"/>
          <w:sz w:val="27"/>
          <w:szCs w:val="27"/>
          <w:rtl w:val="0"/>
        </w:rPr>
        <w:t xml:space="preserve">If there are specific concentration levels that are of concern or interest, consider setting thresholds or alarms. This allows you to be notified when VOC concentrations exceed or fall below certain predefined limits.</w:t>
      </w:r>
    </w:p>
    <w:p w:rsidR="00000000" w:rsidDel="00000000" w:rsidP="00000000" w:rsidRDefault="00000000" w:rsidRPr="00000000" w14:paraId="00000031">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Adjust Sampling Rate:</w:t>
      </w:r>
      <w:r w:rsidDel="00000000" w:rsidR="00000000" w:rsidRPr="00000000">
        <w:rPr>
          <w:rtl w:val="0"/>
        </w:rPr>
      </w:r>
    </w:p>
    <w:p w:rsidR="00000000" w:rsidDel="00000000" w:rsidP="00000000" w:rsidRDefault="00000000" w:rsidRPr="00000000" w14:paraId="00000032">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color w:val="000000"/>
          <w:sz w:val="27"/>
          <w:szCs w:val="27"/>
          <w:rtl w:val="0"/>
        </w:rPr>
        <w:t xml:space="preserve">Depending on your application, you might consider adjusting the sampling rate of the sensor. If a lower frequency of data points is sufficient for your needs, reducing the sampling rate can help conserve resources and storage space.</w:t>
      </w:r>
    </w:p>
    <w:p w:rsidR="00000000" w:rsidDel="00000000" w:rsidP="00000000" w:rsidRDefault="00000000" w:rsidRPr="00000000" w14:paraId="00000033">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Understand Environmental Factors:</w:t>
      </w:r>
      <w:r w:rsidDel="00000000" w:rsidR="00000000" w:rsidRPr="00000000">
        <w:rPr>
          <w:rtl w:val="0"/>
        </w:rPr>
      </w:r>
    </w:p>
    <w:p w:rsidR="00000000" w:rsidDel="00000000" w:rsidP="00000000" w:rsidRDefault="00000000" w:rsidRPr="00000000" w14:paraId="00000034">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color w:val="000000"/>
          <w:sz w:val="27"/>
          <w:szCs w:val="27"/>
          <w:rtl w:val="0"/>
        </w:rPr>
        <w:t xml:space="preserve">Consider environmental factors that might influence VOC concentrations. For example, changes in temperature, humidity, or the presence of specific pollutants could impact sensor readings. Understanding these factors helps in interpreting the data accurately.</w:t>
      </w:r>
    </w:p>
    <w:p w:rsidR="00000000" w:rsidDel="00000000" w:rsidP="00000000" w:rsidRDefault="00000000" w:rsidRPr="00000000" w14:paraId="00000035">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Calibration:</w:t>
      </w:r>
      <w:r w:rsidDel="00000000" w:rsidR="00000000" w:rsidRPr="00000000">
        <w:rPr>
          <w:rtl w:val="0"/>
        </w:rPr>
      </w:r>
    </w:p>
    <w:p w:rsidR="00000000" w:rsidDel="00000000" w:rsidP="00000000" w:rsidRDefault="00000000" w:rsidRPr="00000000" w14:paraId="00000036">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color w:val="000000"/>
          <w:sz w:val="27"/>
          <w:szCs w:val="27"/>
          <w:rtl w:val="0"/>
        </w:rPr>
        <w:t xml:space="preserve">Regularly calibrate the sensor to ensure accurate and reliable measurements. Over time, sensor performance can drift, and calibration helps maintain accuracy.</w:t>
      </w:r>
    </w:p>
    <w:p w:rsidR="00000000" w:rsidDel="00000000" w:rsidP="00000000" w:rsidRDefault="00000000" w:rsidRPr="00000000" w14:paraId="00000037">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Storage and Management:</w:t>
      </w:r>
      <w:r w:rsidDel="00000000" w:rsidR="00000000" w:rsidRPr="00000000">
        <w:rPr>
          <w:rtl w:val="0"/>
        </w:rPr>
      </w:r>
    </w:p>
    <w:p w:rsidR="00000000" w:rsidDel="00000000" w:rsidP="00000000" w:rsidRDefault="00000000" w:rsidRPr="00000000" w14:paraId="00000038">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color w:val="000000"/>
          <w:sz w:val="27"/>
          <w:szCs w:val="27"/>
          <w:rtl w:val="0"/>
        </w:rPr>
        <w:t xml:space="preserve">Implement an effective data storage and management system. Storing and organizing large datasets can be challenging. Ensure you have a plan for efficient data storage, retrieval, and analysis.</w:t>
      </w:r>
    </w:p>
    <w:p w:rsidR="00000000" w:rsidDel="00000000" w:rsidP="00000000" w:rsidRDefault="00000000" w:rsidRPr="00000000" w14:paraId="00000039">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Real-time Monitoring vs. Periodic Sampling:</w:t>
      </w:r>
      <w:r w:rsidDel="00000000" w:rsidR="00000000" w:rsidRPr="00000000">
        <w:rPr>
          <w:rtl w:val="0"/>
        </w:rPr>
      </w:r>
    </w:p>
    <w:p w:rsidR="00000000" w:rsidDel="00000000" w:rsidP="00000000" w:rsidRDefault="00000000" w:rsidRPr="00000000" w14:paraId="0000003A">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color w:val="000000"/>
          <w:sz w:val="27"/>
          <w:szCs w:val="27"/>
          <w:rtl w:val="0"/>
        </w:rPr>
        <w:t xml:space="preserve">Assess whether real-time monitoring is necessary for your application. Real-time monitoring provides continuous data, but it may not be required for all scenarios. Periodic sampling might be sufficient in some cases.</w:t>
      </w:r>
    </w:p>
    <w:p w:rsidR="00000000" w:rsidDel="00000000" w:rsidP="00000000" w:rsidRDefault="00000000" w:rsidRPr="00000000" w14:paraId="0000003B">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Visualization:</w:t>
      </w:r>
      <w:r w:rsidDel="00000000" w:rsidR="00000000" w:rsidRPr="00000000">
        <w:rPr>
          <w:rtl w:val="0"/>
        </w:rPr>
      </w:r>
    </w:p>
    <w:p w:rsidR="00000000" w:rsidDel="00000000" w:rsidP="00000000" w:rsidRDefault="00000000" w:rsidRPr="00000000" w14:paraId="0000003C">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color w:val="000000"/>
          <w:sz w:val="27"/>
          <w:szCs w:val="27"/>
          <w:rtl w:val="0"/>
        </w:rPr>
        <w:t xml:space="preserve">Use data visualization tools to present the information in a clear and understandable manner. Graphs, charts, and other visualizations can help in interpreting the data.</w:t>
      </w:r>
    </w:p>
    <w:p w:rsidR="00000000" w:rsidDel="00000000" w:rsidP="00000000" w:rsidRDefault="00000000" w:rsidRPr="00000000" w14:paraId="0000003D">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Evaluate Power Consumption:</w:t>
      </w:r>
      <w:r w:rsidDel="00000000" w:rsidR="00000000" w:rsidRPr="00000000">
        <w:rPr>
          <w:rtl w:val="0"/>
        </w:rPr>
      </w:r>
    </w:p>
    <w:p w:rsidR="00000000" w:rsidDel="00000000" w:rsidP="00000000" w:rsidRDefault="00000000" w:rsidRPr="00000000" w14:paraId="0000003E">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color w:val="000000"/>
          <w:sz w:val="27"/>
          <w:szCs w:val="27"/>
          <w:rtl w:val="0"/>
        </w:rPr>
        <w:t xml:space="preserve">If your sensor is battery-powered, consider the impact of a high sampling rate on power consumption. Higher sampling rates may reduce battery life. Balance the sampling rate with your power requirements.</w:t>
      </w:r>
    </w:p>
    <w:p w:rsidR="00000000" w:rsidDel="00000000" w:rsidP="00000000" w:rsidRDefault="00000000" w:rsidRPr="00000000" w14:paraId="0000003F">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Consider External Factors:</w:t>
      </w:r>
      <w:r w:rsidDel="00000000" w:rsidR="00000000" w:rsidRPr="00000000">
        <w:rPr>
          <w:rtl w:val="0"/>
        </w:rPr>
      </w:r>
    </w:p>
    <w:p w:rsidR="00000000" w:rsidDel="00000000" w:rsidP="00000000" w:rsidRDefault="00000000" w:rsidRPr="00000000" w14:paraId="00000040">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color w:val="000000"/>
          <w:sz w:val="27"/>
          <w:szCs w:val="27"/>
          <w:rtl w:val="0"/>
        </w:rPr>
        <w:t xml:space="preserve">Be aware of any external factors that might influence the sensor's performance, such as nearby sources of contamination or changes in the sensor's operating environment.</w:t>
      </w:r>
    </w:p>
    <w:p w:rsidR="00000000" w:rsidDel="00000000" w:rsidP="00000000" w:rsidRDefault="00000000" w:rsidRPr="00000000" w14:paraId="00000041">
      <w:pPr>
        <w:pBdr>
          <w:top w:color="d9d9e3" w:space="0" w:sz="4" w:val="single"/>
          <w:left w:color="d9d9e3" w:space="0" w:sz="4" w:val="single"/>
          <w:bottom w:color="d9d9e3" w:space="0" w:sz="4" w:val="single"/>
          <w:right w:color="d9d9e3" w:space="0" w:sz="4" w:val="single"/>
        </w:pBdr>
        <w:spacing w:after="1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Remember that the appropriate actions depend on the specific goals and requirements of your monitoring application. Regularly reviewing and interpreting the collected data allows you to make informed decisions and respond effectively to changes in VOC concentrations or environmental conditions.</w:t>
      </w:r>
    </w:p>
    <w:p w:rsidR="00000000" w:rsidDel="00000000" w:rsidP="00000000" w:rsidRDefault="00000000" w:rsidRPr="00000000" w14:paraId="00000042">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SGP30 additional commands:</w:t>
      </w:r>
    </w:p>
    <w:p w:rsidR="00000000" w:rsidDel="00000000" w:rsidP="00000000" w:rsidRDefault="00000000" w:rsidRPr="00000000" w14:paraId="00000045">
      <w:pPr>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sz w:val="27"/>
          <w:szCs w:val="27"/>
          <w:rtl w:val="0"/>
        </w:rPr>
        <w:t xml:space="preserve">let's go through the additional commands mentioned in the SGP30 datasheet: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rPr>
          <w:rFonts w:ascii="Quattrocento Sans" w:cs="Quattrocento Sans" w:eastAsia="Quattrocento Sans" w:hAnsi="Quattrocento Sans"/>
          <w:b w:val="1"/>
          <w:sz w:val="27"/>
          <w:szCs w:val="27"/>
          <w:u w:val="none"/>
        </w:rPr>
      </w:pPr>
      <w:r w:rsidDel="00000000" w:rsidR="00000000" w:rsidRPr="00000000">
        <w:rPr>
          <w:rFonts w:ascii="Quattrocento Sans" w:cs="Quattrocento Sans" w:eastAsia="Quattrocento Sans" w:hAnsi="Quattrocento Sans"/>
          <w:b w:val="1"/>
          <w:sz w:val="27"/>
          <w:szCs w:val="27"/>
          <w:rtl w:val="0"/>
        </w:rPr>
        <w:t xml:space="preserve">Measure Air Quality Frequently(0x2008):</w:t>
      </w:r>
    </w:p>
    <w:p w:rsidR="00000000" w:rsidDel="00000000" w:rsidP="00000000" w:rsidRDefault="00000000" w:rsidRPr="00000000" w14:paraId="00000047">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Use the Measure_air_quality command frequently to obtain air quality measurements. This command has a response time of 10 to 12 milliseconds.</w:t>
      </w:r>
    </w:p>
    <w:p w:rsidR="00000000" w:rsidDel="00000000" w:rsidP="00000000" w:rsidRDefault="00000000" w:rsidRPr="00000000" w14:paraId="00000048">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This allows you to collect air quality data at a high frequency.</w:t>
      </w:r>
    </w:p>
    <w:p w:rsidR="00000000" w:rsidDel="00000000" w:rsidP="00000000" w:rsidRDefault="00000000" w:rsidRPr="00000000" w14:paraId="00000049">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Purpose: Initiates a measurement of TVOC and eCO2 levels.</w:t>
      </w:r>
    </w:p>
    <w:p w:rsidR="00000000" w:rsidDel="00000000" w:rsidP="00000000" w:rsidRDefault="00000000" w:rsidRPr="00000000" w14:paraId="0000004A">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Response Length: 6 bytes (including CRC)</w:t>
      </w:r>
    </w:p>
    <w:p w:rsidR="00000000" w:rsidDel="00000000" w:rsidP="00000000" w:rsidRDefault="00000000" w:rsidRPr="00000000" w14:paraId="0000004B">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Duration: 10 to 12 milliseconds</w:t>
      </w:r>
    </w:p>
    <w:p w:rsidR="00000000" w:rsidDel="00000000" w:rsidP="00000000" w:rsidRDefault="00000000" w:rsidRPr="00000000" w14:paraId="0000004C">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How to Use: This command is essential for obtaining TVOC and eCO2 measurements. You can use the data obtained from this command for your main air quality monitoring.</w:t>
      </w:r>
    </w:p>
    <w:p w:rsidR="00000000" w:rsidDel="00000000" w:rsidP="00000000" w:rsidRDefault="00000000" w:rsidRPr="00000000" w14:paraId="0000004D">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rPr>
          <w:rFonts w:ascii="Quattrocento Sans" w:cs="Quattrocento Sans" w:eastAsia="Quattrocento Sans" w:hAnsi="Quattrocento Sans"/>
          <w:b w:val="1"/>
          <w:sz w:val="27"/>
          <w:szCs w:val="27"/>
        </w:rPr>
      </w:pPr>
      <w:r w:rsidDel="00000000" w:rsidR="00000000" w:rsidRPr="00000000">
        <w:rPr>
          <w:rFonts w:ascii="Quattrocento Sans" w:cs="Quattrocento Sans" w:eastAsia="Quattrocento Sans" w:hAnsi="Quattrocento Sans"/>
          <w:b w:val="1"/>
          <w:sz w:val="27"/>
          <w:szCs w:val="27"/>
          <w:rtl w:val="0"/>
        </w:rPr>
        <w:t xml:space="preserve">Periodic Baseline Retrieval:</w:t>
      </w:r>
    </w:p>
    <w:p w:rsidR="00000000" w:rsidDel="00000000" w:rsidP="00000000" w:rsidRDefault="00000000" w:rsidRPr="00000000" w14:paraId="0000004F">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Periodically use the Get_baseline command to retrieve the baseline values. You can decide the interval based on the stability of your sensor and the requirements of your application.</w:t>
      </w:r>
    </w:p>
    <w:p w:rsidR="00000000" w:rsidDel="00000000" w:rsidP="00000000" w:rsidRDefault="00000000" w:rsidRPr="00000000" w14:paraId="00000050">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This helps in ensuring the long-term stability and accuracy of the sensor.</w:t>
      </w:r>
    </w:p>
    <w:p w:rsidR="00000000" w:rsidDel="00000000" w:rsidP="00000000" w:rsidRDefault="00000000" w:rsidRPr="00000000" w14:paraId="00000051">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Purpose: Retrieves the baseline values for TVOC and eCO2.</w:t>
      </w:r>
    </w:p>
    <w:p w:rsidR="00000000" w:rsidDel="00000000" w:rsidP="00000000" w:rsidRDefault="00000000" w:rsidRPr="00000000" w14:paraId="00000052">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Response Length: 6 bytes (including CRC)</w:t>
      </w:r>
    </w:p>
    <w:p w:rsidR="00000000" w:rsidDel="00000000" w:rsidP="00000000" w:rsidRDefault="00000000" w:rsidRPr="00000000" w14:paraId="00000053">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Duration: 10 milliseconds</w:t>
      </w:r>
    </w:p>
    <w:p w:rsidR="00000000" w:rsidDel="00000000" w:rsidP="00000000" w:rsidRDefault="00000000" w:rsidRPr="00000000" w14:paraId="00000054">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How to Use: Periodically retrieve baseline values to monitor long-term trends and compensate for sensor drift. You can compare current measurements to baseline values to identify changes.</w:t>
      </w:r>
    </w:p>
    <w:p w:rsidR="00000000" w:rsidDel="00000000" w:rsidP="00000000" w:rsidRDefault="00000000" w:rsidRPr="00000000" w14:paraId="00000055">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rPr>
          <w:rFonts w:ascii="Quattrocento Sans" w:cs="Quattrocento Sans" w:eastAsia="Quattrocento Sans" w:hAnsi="Quattrocento Sans"/>
          <w:b w:val="1"/>
          <w:sz w:val="27"/>
          <w:szCs w:val="27"/>
        </w:rPr>
      </w:pPr>
      <w:r w:rsidDel="00000000" w:rsidR="00000000" w:rsidRPr="00000000">
        <w:rPr>
          <w:rFonts w:ascii="Quattrocento Sans" w:cs="Quattrocento Sans" w:eastAsia="Quattrocento Sans" w:hAnsi="Quattrocento Sans"/>
          <w:b w:val="1"/>
          <w:sz w:val="27"/>
          <w:szCs w:val="27"/>
          <w:rtl w:val="0"/>
        </w:rPr>
        <w:t xml:space="preserve">Calibration Using Set Baseline:</w:t>
      </w:r>
    </w:p>
    <w:p w:rsidR="00000000" w:rsidDel="00000000" w:rsidP="00000000" w:rsidRDefault="00000000" w:rsidRPr="00000000" w14:paraId="00000057">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Implement a periodic calibration using the Set_baseline command. This can be done at a frequency that ensures the accuracy of the sensor is maintained over time.</w:t>
      </w:r>
    </w:p>
    <w:p w:rsidR="00000000" w:rsidDel="00000000" w:rsidP="00000000" w:rsidRDefault="00000000" w:rsidRPr="00000000" w14:paraId="00000058">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You might choose to calibrate the sensor using a reference environment or fresh air, depending on your application.</w:t>
      </w:r>
    </w:p>
    <w:p w:rsidR="00000000" w:rsidDel="00000000" w:rsidP="00000000" w:rsidRDefault="00000000" w:rsidRPr="00000000" w14:paraId="00000059">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Purpose: Sets the baseline values for TVOC and eCO2.</w:t>
      </w:r>
    </w:p>
    <w:p w:rsidR="00000000" w:rsidDel="00000000" w:rsidP="00000000" w:rsidRDefault="00000000" w:rsidRPr="00000000" w14:paraId="0000005A">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Parameter Length: 6 bytes</w:t>
      </w:r>
    </w:p>
    <w:p w:rsidR="00000000" w:rsidDel="00000000" w:rsidP="00000000" w:rsidRDefault="00000000" w:rsidRPr="00000000" w14:paraId="0000005B">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Duration: 10 milliseconds</w:t>
      </w:r>
    </w:p>
    <w:p w:rsidR="00000000" w:rsidDel="00000000" w:rsidP="00000000" w:rsidRDefault="00000000" w:rsidRPr="00000000" w14:paraId="0000005C">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How to Use: Use this command for calibration. You can set baseline values to a known reference in a clean air environment. This is typically done during initial calibration.</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rPr>
          <w:rFonts w:ascii="Quattrocento Sans" w:cs="Quattrocento Sans" w:eastAsia="Quattrocento Sans" w:hAnsi="Quattrocento Sans"/>
          <w:b w:val="1"/>
          <w:sz w:val="27"/>
          <w:szCs w:val="27"/>
        </w:rPr>
      </w:pPr>
      <w:r w:rsidDel="00000000" w:rsidR="00000000" w:rsidRPr="00000000">
        <w:rPr>
          <w:rFonts w:ascii="Quattrocento Sans" w:cs="Quattrocento Sans" w:eastAsia="Quattrocento Sans" w:hAnsi="Quattrocento Sans"/>
          <w:b w:val="1"/>
          <w:sz w:val="27"/>
          <w:szCs w:val="27"/>
          <w:rtl w:val="0"/>
        </w:rPr>
        <w:t xml:space="preserve">Measure Raw Signals:</w:t>
      </w:r>
    </w:p>
    <w:p w:rsidR="00000000" w:rsidDel="00000000" w:rsidP="00000000" w:rsidRDefault="00000000" w:rsidRPr="00000000" w14:paraId="0000005F">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Use the Measure_raw_signals command to gather additional information about the raw signals from the sensor. This might provide insights into the sensor's internal state.</w:t>
      </w:r>
    </w:p>
    <w:p w:rsidR="00000000" w:rsidDel="00000000" w:rsidP="00000000" w:rsidRDefault="00000000" w:rsidRPr="00000000" w14:paraId="00000060">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Be cautious with the frequency of this command, as it has a longer response time (20 to 25 milliseconds).</w:t>
      </w:r>
    </w:p>
    <w:p w:rsidR="00000000" w:rsidDel="00000000" w:rsidP="00000000" w:rsidRDefault="00000000" w:rsidRPr="00000000" w14:paraId="00000061">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Purpose: Measures raw signals (H2 and ethanol) from the sensor.</w:t>
      </w:r>
    </w:p>
    <w:p w:rsidR="00000000" w:rsidDel="00000000" w:rsidP="00000000" w:rsidRDefault="00000000" w:rsidRPr="00000000" w14:paraId="00000062">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Response Length: 6 bytes (including CRC)</w:t>
      </w:r>
    </w:p>
    <w:p w:rsidR="00000000" w:rsidDel="00000000" w:rsidP="00000000" w:rsidRDefault="00000000" w:rsidRPr="00000000" w14:paraId="00000063">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Duration: 20 to 25 milliseconds</w:t>
      </w:r>
    </w:p>
    <w:p w:rsidR="00000000" w:rsidDel="00000000" w:rsidP="00000000" w:rsidRDefault="00000000" w:rsidRPr="00000000" w14:paraId="00000064">
      <w:pPr>
        <w:keepNext w:val="0"/>
        <w:keepLines w:val="0"/>
        <w:pageBreakBefore w:val="0"/>
        <w:widowControl w:val="1"/>
        <w:numPr>
          <w:ilvl w:val="1"/>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440" w:right="0" w:hanging="360"/>
        <w:jc w:val="left"/>
      </w:pPr>
      <w:r w:rsidDel="00000000" w:rsidR="00000000" w:rsidRPr="00000000">
        <w:rPr>
          <w:rFonts w:ascii="Quattrocento Sans" w:cs="Quattrocento Sans" w:eastAsia="Quattrocento Sans" w:hAnsi="Quattrocento Sans"/>
          <w:sz w:val="27"/>
          <w:szCs w:val="27"/>
          <w:rtl w:val="0"/>
        </w:rPr>
        <w:t xml:space="preserve">How to Use: This command provides additional information about the internal state of the sensor. It may not be necessary for regular monitoring but could be useful for advanced diagnostics.</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066">
      <w:pPr>
        <w:rPr>
          <w:rFonts w:ascii="Quattrocento Sans" w:cs="Quattrocento Sans" w:eastAsia="Quattrocento Sans" w:hAnsi="Quattrocento Sans"/>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845" w:hanging="360"/>
      </w:pPr>
      <w:rPr/>
    </w:lvl>
    <w:lvl w:ilvl="1">
      <w:start w:val="1"/>
      <w:numFmt w:val="lowerLetter"/>
      <w:lvlText w:val="%2."/>
      <w:lvlJc w:val="left"/>
      <w:pPr>
        <w:ind w:left="1565" w:hanging="360"/>
      </w:pPr>
      <w:rPr/>
    </w:lvl>
    <w:lvl w:ilvl="2">
      <w:start w:val="1"/>
      <w:numFmt w:val="lowerRoman"/>
      <w:lvlText w:val="%3."/>
      <w:lvlJc w:val="right"/>
      <w:pPr>
        <w:ind w:left="2285" w:hanging="180"/>
      </w:pPr>
      <w:rPr/>
    </w:lvl>
    <w:lvl w:ilvl="3">
      <w:start w:val="1"/>
      <w:numFmt w:val="decimal"/>
      <w:lvlText w:val="%4."/>
      <w:lvlJc w:val="left"/>
      <w:pPr>
        <w:ind w:left="3005" w:hanging="360"/>
      </w:pPr>
      <w:rPr/>
    </w:lvl>
    <w:lvl w:ilvl="4">
      <w:start w:val="1"/>
      <w:numFmt w:val="lowerLetter"/>
      <w:lvlText w:val="%5."/>
      <w:lvlJc w:val="left"/>
      <w:pPr>
        <w:ind w:left="3725" w:hanging="360"/>
      </w:pPr>
      <w:rPr/>
    </w:lvl>
    <w:lvl w:ilvl="5">
      <w:start w:val="1"/>
      <w:numFmt w:val="lowerRoman"/>
      <w:lvlText w:val="%6."/>
      <w:lvlJc w:val="right"/>
      <w:pPr>
        <w:ind w:left="4445" w:hanging="180"/>
      </w:pPr>
      <w:rPr/>
    </w:lvl>
    <w:lvl w:ilvl="6">
      <w:start w:val="1"/>
      <w:numFmt w:val="decimal"/>
      <w:lvlText w:val="%7."/>
      <w:lvlJc w:val="left"/>
      <w:pPr>
        <w:ind w:left="5165" w:hanging="360"/>
      </w:pPr>
      <w:rPr/>
    </w:lvl>
    <w:lvl w:ilvl="7">
      <w:start w:val="1"/>
      <w:numFmt w:val="lowerLetter"/>
      <w:lvlText w:val="%8."/>
      <w:lvlJc w:val="left"/>
      <w:pPr>
        <w:ind w:left="5885" w:hanging="360"/>
      </w:pPr>
      <w:rPr/>
    </w:lvl>
    <w:lvl w:ilvl="8">
      <w:start w:val="1"/>
      <w:numFmt w:val="lowerRoman"/>
      <w:lvlText w:val="%9."/>
      <w:lvlJc w:val="right"/>
      <w:pPr>
        <w:ind w:left="6605"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