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گزارش هفتگی: Claim فاز ۳ ثبت شد.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