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Scene-Calibrated Video Anomaly Detection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Domestic Gate Camera Prototype — Implementation Plan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Prototype phase · Local PC inference · DINOv2 backbone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 &amp; Goals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document consolidates the design discussion into a single implementation plan for a scene-calibrated video anomaly detection prototype, intended for a domestic gate camera setting. The system's central idea is that a generic anomaly-detection model is insufficient for a fixed-camera domestic install — instead, the system calibrates itself to what "normal" looks like at each specific installation, using an install-time calibration step rather than per-site model fine-tuning.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design deliberately splits responsibilities across independent layers so that no single component is asked to solve a problem it structurally cannot. Visual anomaly scoring answers "does this look unusual for this scene"; deterministic zone/motion rules answer "where and what kind of motion counts"; and an authorization layer (out of scope for this prototype phase, noted for later) answers "is this person allowed to be here" — a question no vision model can resolve from pixels alone.</w:t>
      </w:r>
    </w:p>
    <w:p>
      <w:pPr>
        <w:pStyle w:val="Heading2"/>
        <w:spacing w:after="120" w:before="260"/>
      </w:pPr>
      <w:r>
        <w:t xml:space="preserve">1.1 Key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Calibrate, don't fine-tune per install: a single frozen backbone is shared across every deployment; only a small, cheap statistical summary is computed per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Explicit control over implicit inference: zones, weights, and thresholds are configured directly by the installer, not left for a model to learn or guess.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 what vision can and cannot solve: visually distinct scenarios (e.g., laundry vs. loitering) are addressed by calibration; visually similar-but-different-intent scenarios (e.g., a worker vs. an intruder in the same posture) are explicitly acknowledged as unsolved by vision alone and deferred to an authorization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Prototype first, harden later: this phase targets a working local pipeline on recorded/live phone footage, not a production deployment.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system is organized as a pipeline of independent stages. Each stage's output is well-defined so stages can be developed, tested, and swapped independently (e.g., swapping the backbone model, or swapping local vs. online inference).</w:t>
      </w:r>
    </w:p>
    <w:p>
      <w:pPr>
        <w:pStyle w:val="Heading2"/>
        <w:spacing w:after="120" w:before="260"/>
      </w:pPr>
      <w:r>
        <w:t xml:space="preserve">2.1 High-Level Data Flow</w:t>
      </w:r>
    </w:p>
    <w:p>
      <w:pPr>
        <w:shd w:fill="F2F2F2" w:val="clear"/>
        <w:spacing w:after="14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Phone (IP Webcam app)
  --&gt; WiFi --&gt; OpenCV VideoCapture on PC
  --&gt; frame sampling (~1 inference frame per second)
  --&gt; preprocessing (zone mask, resize, normalize)
  --&gt; DINOv2 forward pass (local CPU, or online fallback)
  --&gt; patch-level embeddings
  --&gt; nearest-neighbor lookup against per-home calibration set (FAISS)
  --&gt; per-patch anomaly score map
  --&gt; zone-weight mask multiply --&gt; tiered decision
  --&gt; cv2.imshow overlay (highlighted region)
  --&gt; pyserial signal --&gt; Arduino Uno --&gt; buzzer</w:t>
      </w:r>
    </w:p>
    <w:p>
      <w:pPr>
        <w:pStyle w:val="Heading2"/>
        <w:spacing w:after="120" w:before="260"/>
      </w:pPr>
      <w:r>
        <w:t xml:space="preserve">2.2 Component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capture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 frames from phone stream via OpenCV VideoCapture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 mask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Exclude ignore-zones (e.g., road); weight active zones by risk tier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Resize/normalize frames identically for calibration and inference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DINOv2 backbone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Frozen feature extractor; converts a frame into per-patch embedding vectors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store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Per-home folder of reference embeddings / statistics, one entry set per patch position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scoring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Nearest-neighbor (or Mahalanobis) distance between live patch embeddings and calibration reference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Tier logic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Combines weighted anomaly map + persistence-over-frames into log / alert / critical tiers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On-screen highlighted region (OpenCV) + Arduino buzzer signal (pyserial)</w:t>
            </w:r>
          </w:p>
        </w:tc>
      </w:tr>
    </w:tbl>
    <w:p>
      <w:pPr>
        <w:pStyle w:val="Heading1"/>
        <w:spacing w:after="160" w:before="360"/>
      </w:pPr>
      <w:r>
        <w:t xml:space="preserve">3. Backbone Model: DINOv2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DINOv2 is used purely as a frozen, pretrained feature extractor. It is never trained or fine-tuned by this project — it is downloaded once and used identically across every future install. It is a self-supervised Vision Transformer trained (by Meta) to produce embeddings where visually similar image content lands close together in embedding space, without requiring any labeled data. This property — strong out-of-the-box similarity comparison — is exactly what per-site calibration relies on.</w:t>
      </w:r>
    </w:p>
    <w:p>
      <w:pPr>
        <w:pStyle w:val="Heading2"/>
        <w:spacing w:after="120" w:before="260"/>
      </w:pPr>
      <w:r>
        <w:t xml:space="preserve">3.1 Why Frozen, Not Fine-Tuned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weight updates occur at any point in the per-home pipeline — calibration only performs forward passes (inference) to obtain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Per-home "calibration" is a lightweight statistical fit (mean/covariance, or a stored reference vector set) computed on top of the embeddings — not a retrained model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keeps the same model file usable across unlimited installs, avoiding the cost and scaling problems of per-site fine-tuning.</w:t>
      </w:r>
    </w:p>
    <w:p>
      <w:pPr>
        <w:pStyle w:val="Heading2"/>
        <w:spacing w:after="120" w:before="260"/>
      </w:pPr>
      <w:r>
        <w:t xml:space="preserve">3.2 Alternative Backbones Considered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DINOv2 (chosen default)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Self-supervised ViT; strong general-purpose embeddings; patch-level outputs support localization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/ OpenCLIP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Image-text trained; more semantic/conceptual similarity; useful if text-queryable anomalies wanted later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MAE (Masked Autoencoder)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Trained via reconstruction; naturally suited to reconstruction-style anomaly scoring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 image encoder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General-purpose embeddings as a side effect of a segmentation-focused model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ResNet / EfficientNet (ImageNet)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Cheaper, supervised, category-biased features; viable if compute is very constrained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VideoMAE / TimeSformer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Video-native, captures motion across frames directly rather than per-frame only</w:t>
            </w:r>
          </w:p>
        </w:tc>
      </w:tr>
    </w:tbl>
    <w:p>
      <w:pPr>
        <w:pStyle w:val="Heading2"/>
        <w:spacing w:after="120" w:before="260"/>
      </w:pPr>
      <w:r>
        <w:t xml:space="preserve">3.3 Local (CPU) Usage</w:t>
      </w:r>
    </w:p>
    <w:p>
      <w:pPr>
        <w:shd w:fill="F2F2F2" w:val="clear"/>
        <w:spacing w:after="14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transformers import AutoImageProcessor, AutoModel
import torch
processor = AutoImageProcessor.from_pretrained("facebook/dinov2-small")
model = AutoModel.from_pretrained("facebook/dinov2-small")
model.eval()
def get_patch_embeddings_local(frame):
    inputs = processor(images=frame, return_tensors="pt")
    with torch.no_grad():
        outputs = model(**inputs)
    patch_embeddings = outputs.last_hidden_state[0, 1:, :]  # drop CLS token
    return patch_embeddings.numpy()</w:t>
      </w:r>
    </w:p>
    <w:p>
      <w:pP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dinov2-small is the recommended starting point for CPU-only inference; base/large should be benchmarked before committing given real-time constraints.</w:t>
      </w:r>
    </w:p>
    <w:p>
      <w:pPr>
        <w:pStyle w:val="Heading2"/>
        <w:spacing w:after="120" w:before="260"/>
      </w:pPr>
      <w:r>
        <w:t xml:space="preserve">3.4 Online Fallback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Two fallback options were identified in case local CPU inference proves too slow for the target ~1 inference/second cadence: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Hugging Face Inference API — simplest to wire up; response shape for patch-level (not just pooled) embeddings should be verified against the feature-extraction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Self-hosted Colab notebook (FastAPI + ngrok tunnel) — reuses existing Colab familiarity; local PC POSTs frames to a public tunnel URL and receives embeddings back; can benefit from Colab GPU allocation.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Both paths are wrapped behind a single function so the rest of the pipeline is agnostic to which backend is active:</w:t>
      </w:r>
    </w:p>
    <w:p>
      <w:pPr>
        <w:shd w:fill="F2F2F2" w:val="clear"/>
        <w:spacing w:after="14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USE_LOCAL = True  # flip based on measured CPU throughput
def get_patch_embeddings(frame):
    if USE_LOCAL:
        return get_patch_embeddings_local(frame)
    else:
        return get_patch_embeddings_online(frame)</w:t>
      </w:r>
    </w:p>
    <w:p>
      <w:pPr>
        <w:pStyle w:val="Heading1"/>
        <w:spacing w:after="160" w:before="360"/>
      </w:pPr>
      <w:r>
        <w:t xml:space="preserve">4. Calibration Process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Calibration is the mechanism by which a shared, frozen model becomes specific to one installation. It produces no new model weights — only a small, per-home reference dataset derived from normal footage.</w:t>
      </w:r>
    </w:p>
    <w:p>
      <w:pPr>
        <w:pStyle w:val="Heading2"/>
        <w:spacing w:after="120" w:before="260"/>
      </w:pPr>
      <w:r>
        <w:t xml:space="preserve">4.1 Step-by-Step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Frame sampling: sample calibration footage at intervals (e.g., every 1-2 seconds) rather than every frame, to avoid redundant near-duplicates.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Preprocessing: apply the same zone mask, resize, and normalization that will be used at inference time — any mismatch here will silently degrade accuracy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 extraction: run each preprocessed frame through the frozen DINOv2 backbone, retaining patch-level embeddings (not just the pooled whole-image vector), since patch-level output is what enables spatial localization of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Per-patch aggregation: group embeddings by patch grid position across all calibration frames (e.g., a 32x32 grid yields 1024 positions, each accumulating one embedding per calibration frame).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Per-patch model fitting: for each patch position independently, fit a small normality summary over its collected embeddings — either a nearest-neighbor reference set, or a Gaussian (mean + covariance) for Mahalanobis distance.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Storage: save the resulting per-patch summaries as that home's calibration folder — small statistical data only, not raw video and not model weights.</w:t>
      </w:r>
    </w:p>
    <w:p>
      <w:pPr>
        <w:pStyle w:val="Heading2"/>
        <w:spacing w:after="120" w:before="260"/>
      </w:pPr>
      <w:r>
        <w:t xml:space="preserve">4.2 Why Per-Patch, Not Whole-Frame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single whole-frame embedding only yields one anomaly score for the entire image. Retaining and fitting normality per patch position produces a 2D anomaly map at inference time, which directly supports the highlighted-region output requirement without needing a separate localization model.</w:t>
      </w:r>
    </w:p>
    <w:p>
      <w:pPr>
        <w:pStyle w:val="Heading2"/>
        <w:spacing w:after="120" w:before="260"/>
      </w:pPr>
      <w:r>
        <w:t xml:space="preserve">4.3 Rolling Calibration (Concept Drift Handling)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avoid the calibration set going stale as the scene naturally changes (seasonal changes, new fixtures, etc.), the reference set is maintained as a bounded rolling buffer rather than a fixed one-time snapshot: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 the number of stored reference vectors per patch position (e.g., 500); evict old entries as new ones arrive (FIFO to start; smarter eviction such as removing the most redundant vector is a later refinement).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Gate additions: only feed a new frame's patch embeddings back into the rolling calibration set if that frame itself scored as normal at inference time — anomalous frames must never be allowed to poison future "normal" definitions.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 stricter gating for later phases: only allow additions during known-safe windows, or behind a future authorization signal.</w:t>
      </w:r>
    </w:p>
    <w:p>
      <w:pPr>
        <w:pStyle w:val="Heading1"/>
        <w:spacing w:after="160" w:before="360"/>
      </w:pPr>
      <w:r>
        <w:t xml:space="preserve">5. Anomaly Scoring</w:t>
      </w:r>
    </w:p>
    <w:p>
      <w:pPr>
        <w:pStyle w:val="Heading2"/>
        <w:spacing w:after="120" w:before="260"/>
      </w:pPr>
      <w:r>
        <w:t xml:space="preserve">5.1 Distance Calculation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At inference, each patch position's new embedding is compared only against that same patch position's stored calibration reference — never against a different position's reference. Two approaches were considered: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Nearest-neighbor distance (chosen default): compute distance from the new embedding to every stored reference vector for that patch position; take the minimum distance as the anomaly score. Requires no distributional assumption; recommended to use FAISS for efficient lookup as the reference set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Mahalanobis distance (alternative): compress calibration into a mean vector and covariance matrix per patch position; compute distance from the new embedding to that mean, scaled by the covariance. Cheaper to store (fixed size) but assumes a roughly Gaussian distribution of normal embeddings.</w:t>
      </w:r>
    </w:p>
    <w:p>
      <w:pPr>
        <w:pStyle w:val="Heading2"/>
        <w:spacing w:after="120" w:before="260"/>
      </w:pPr>
      <w:r>
        <w:t xml:space="preserve">5.2 Zones and Tier Weights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Active zones and tier weights are a hand-configured mask, the same spatial size as the patch grid, set once during installer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Ignore zones (e.g., the road) are assigned weight 0 — anomaly scores there are always zeroed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zones are assigned a weight reflecting risk tier — e.g., 1.0 near the front door, 0.4 near the open yard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per-patch anomaly score map is multiplied position-by-position by this weight mask; results are summed or maxed to produce the overall tier decision (log / alert / critical).</w:t>
      </w:r>
    </w:p>
    <w:p>
      <w:pPr>
        <w:pStyle w:val="Heading2"/>
        <w:spacing w:after="120" w:before="260"/>
      </w:pPr>
      <w:r>
        <w:t xml:space="preserve">5.3 Persistence Filtering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detection should persist across multiple consecutive inference cycles before escalating tier, to suppress single-frame noise (e.g., flickering light, a bird passing through frame) without adding excessive response latency.</w:t>
      </w:r>
    </w:p>
    <w:p>
      <w:pPr>
        <w:pStyle w:val="Heading1"/>
        <w:spacing w:after="160" w:before="360"/>
      </w:pPr>
      <w:r>
        <w:t xml:space="preserve">6. Displaying the Highlighted Video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live video display and the anomaly scoring run at different rates, so the display logic has to reconcile them: frames should be shown as smoothly as the phone stream delivers them, while the anomaly map is only recomputed on the ~1-second inference cadence. The resolution is to always render the most recently computed highlight on every displayed frame, refreshing it only when a new inference result becomes available, so the overlay persists across the gap rather than flickering.</w:t>
      </w:r>
    </w:p>
    <w:p>
      <w:pPr>
        <w:pStyle w:val="Heading2"/>
        <w:spacing w:after="120" w:before="260"/>
      </w:pPr>
      <w:r>
        <w:t xml:space="preserve">6.1 From Patch Scores to a Pixel Overlay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per-patch anomaly score map (after zone-weight multiplication) is a coarse grid (e.g., 32x32), while the video frame is full resolution (e.g., 1280x720). Producing a usable overlay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Upsampling the coarse score grid to full frame resolution (cv2.resize with linear/cubic interpolation) to get a smooth heatmap rather than blocky squares.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Thresholding the heatmap so only regions above the alert threshold are colored; everything else remains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Converting the thresholded region into a semi-transparent color overlay (commonly red, intensity/alpha proportional to score).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Blending the overlay onto the original frame (cv2.addWeighted) so the underlying video remains visible beneath the highlight.</w:t>
      </w:r>
    </w:p>
    <w:p>
      <w:pPr>
        <w:shd w:fill="F2F2F2" w:val="clear"/>
        <w:spacing w:after="14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import cv2
import numpy as np
def draw_highlight(frame, patch_score_map, threshold=0.6, alpha=0.45):
    h, w = frame.shape[:2]
    heatmap = cv2.resize(patch_score_map, (w, h), interpolation=cv2.INTER_LINEAR)
    heatmap_norm = np.clip(heatmap, 0, 1)
    mask = (heatmap_norm &gt; threshold).astype(np.uint8)
    overlay = frame.copy()
    overlay[mask == 1] = [0, 0, 255]  # BGR red
    blended = frame.copy()
    blended[mask == 1] = cv2.addWeighted(frame, 1 - alpha, overlay, alpha, 0)[mask == 1]
    return blended</w:t>
      </w:r>
    </w:p>
    <w:p>
      <w:pPr>
        <w:pStyle w:val="Heading2"/>
        <w:spacing w:after="120" w:before="260"/>
      </w:pPr>
      <w:r>
        <w:t xml:space="preserve">6.2 Additional Overlay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Zone boundaries: draw ignore-zone and active-zone polygons as outlines (cv2.polylines) so what is being monitored vs. ignored is visually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Tier label: overlay current tier text (e.g., NORMAL / ALERT / CRITICAL), color-coded, in a corner of the frame (cv2.putText).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Timestamp: useful during testing to correlate observed footage with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Bounding box option: alongside or instead of the diffuse heatmap, extract a bounding rectangle around the flagged region (cv2.findContours + cv2.boundingRect) for a cleaner single flagged-area indicator.</w:t>
      </w:r>
    </w:p>
    <w:p>
      <w:pPr>
        <w:pStyle w:val="Heading2"/>
        <w:spacing w:after="120" w:before="260"/>
      </w:pPr>
      <w:r>
        <w:t xml:space="preserve">6.3 Main Display Loop</w:t>
      </w:r>
    </w:p>
    <w:p>
      <w:pPr>
        <w:shd w:fill="F2F2F2" w:val="clear"/>
        <w:spacing w:after="140" w:before="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current_highlight = None  # updated once per second
while True:
    ret, frame = cap.read()
    if not ret:
        continue
    if time_to_run_inference():  # ~once per second
        patch_scores = run_inference_pipeline(frame)  # embeddings -&gt; distance -&gt; zone weights
        current_highlight = patch_scores
    if current_highlight is not None:
        display_frame = draw_highlight(frame, current_highlight)
    else:
        display_frame = frame
    cv2.imshow("Gate Camera - Anomaly Detection", display_frame)
    if cv2.waitKey(1) &amp; 0xFF == ord('q'):
        break</w:t>
      </w:r>
    </w:p>
    <w:p>
      <w:pPr>
        <w:pStyle w:val="Heading2"/>
        <w:spacing w:after="120" w:before="260"/>
      </w:pPr>
      <w:r>
        <w:t xml:space="preserve">6.4 Prototype Scope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this phase, a single OpenCV window (cv2.imshow) with the red heatmap overlay, zone outlines, and a text tier label is sufficient — no separate dashboard or video recording is required yet. A useful low-effort addition once the live overlay works is saving a frame to disk automatically whenever the tier escalates, to allow reviewing flagged events after the fact rather than only observing them live.</w:t>
      </w:r>
    </w:p>
    <w:p>
      <w:pPr>
        <w:pStyle w:val="Heading1"/>
        <w:spacing w:after="160" w:before="360"/>
      </w:pPr>
      <w:r>
        <w:t xml:space="preserve">7. Known Limitations &amp; Deferred Work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items are explicitly out of scope for the current prototype phase but are documented here so they are not mistaken for solved problems.</w:t>
      </w:r>
    </w:p>
    <w:p>
      <w:pPr>
        <w:pStyle w:val="Heading2"/>
        <w:spacing w:after="120" w:before="260"/>
      </w:pPr>
      <w:r>
        <w:t xml:space="preserve">6.1 The Authorization Problem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Visual anomaly scoring, regardless of backbone quality, cannot distinguish between two scenarios that are visually near-identical but differ only in an underlying fact not present in the image — most notably, a legitimate person (guest, worker, mail carrier) versus an unauthorized person in a similar position or posture. This is a structural limitation of vision as a modality for this question, not a shortcoming of any specific model choice. Resolving it requires an identity/authorization signal external to the anomaly-scoring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Facial recognition against an enrolled household/worker set (face detection + face embedding model, e.g., ArcFace/FaceNet), noting degraded reliability at gate-camera distance, angle, and night/IR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Bluetooth/device proximity for known household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Vehicle/plate recognition for gate arrivals.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 or scheduled context flags (e.g., a "construction mode" toggle) — explicitly a scripting/scheduling concern, not a model responsibility.</w:t>
      </w:r>
    </w:p>
    <w:p>
      <w:pP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Facial recognition also carries data-protection considerations (biometric data collection/retention for non-household individuals) that should be checked against local regulations before any deployment beyond a private prototype.</w:t>
      </w:r>
    </w:p>
    <w:p>
      <w:pPr>
        <w:pStyle w:val="Heading2"/>
        <w:spacing w:after="120" w:before="260"/>
      </w:pPr>
      <w:r>
        <w:t xml:space="preserve">6.2 Multi-Profile Normality (Partially Useful)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Calibrating multiple distinct "normal" profiles (e.g., empty yard, laundry day, construction day) and scoring against the best-matching profile is useful specifically where scenarios are visually distinctive (different location, motion pattern, or surrounding objects). It does not help distinguish visually similar scenarios with different underlying intent (e.g., a worker crouching vs. an intruder crouching), and each additional profile widens what counts as "normal," which should be weighed against the risk of easier false negatives.</w:t>
      </w:r>
    </w:p>
    <w:p>
      <w:pPr>
        <w:pStyle w:val="Heading2"/>
        <w:spacing w:after="120" w:before="260"/>
      </w:pPr>
      <w:r>
        <w:t xml:space="preserve">6.3 Environmental Robustness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Weather (rain, fog, snow) and lighting changes are partially mitigated by shadow detection, illumination normalization (e.g., CLAHE), and motion-size/speed filtering, but extreme conditions (heavy fog, near-whiteout snow) remain a hard limit on image quality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Calibration footage should span varied conditions (day/night, weekday/weekend) to avoid treating legitimate variation as anomalous.</w:t>
      </w:r>
    </w:p>
    <w:p>
      <w:pPr>
        <w:pStyle w:val="Heading1"/>
        <w:spacing w:after="160" w:before="360"/>
      </w:pPr>
      <w:r>
        <w:t xml:space="preserve">8. Prototype Stack</w:t>
      </w:r>
    </w:p>
    <w:p>
      <w:pPr>
        <w:pStyle w:val="Heading2"/>
        <w:spacing w:after="120" w:before="260"/>
      </w:pPr>
      <w:r>
        <w:t xml:space="preserve">7.1 Video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Phone camera streamed over local WiFi via an IP camera app (e.g., IP Webcam for Android), consumed on the PC using OpenCV VideoCapture against the stream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MP4 files supported identically via the same VideoCapture interface for offline testing.</w:t>
      </w:r>
    </w:p>
    <w:p>
      <w:pPr>
        <w:pStyle w:val="Heading2"/>
        <w:spacing w:after="120" w:before="260"/>
      </w:pPr>
      <w:r>
        <w:t xml:space="preserve">7.2 Inference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PyTorch + Hugging Face transformers for loading and running DINOv2 locally on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Online fallback via Hugging Face Inference API or a self-hosted Colab + FastAPI + ngrok endpoint, if local CPU throughput proves insufficient.</w:t>
      </w:r>
    </w:p>
    <w:p>
      <w:pPr>
        <w:pStyle w:val="Heading2"/>
        <w:spacing w:after="120" w:before="260"/>
      </w:pPr>
      <w:r>
        <w:t xml:space="preserve">7.3 Supporting Libraries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capture, resizing, zone-mask handling, overlay rendering, display window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Array/vector math for scoring and mask operations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FAISS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nearest-neighbor search over calibration reference vectors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/ transformers</w:t>
            </w:r>
          </w:p>
        </w:tc>
        <w:tc>
          <w:tcPr>
            <w:tcW w:type="dxa" w:w="6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and running DINOv2 forward passes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pyserial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Serial communication from PC to Arduino Uno</w:t>
            </w:r>
          </w:p>
        </w:tc>
      </w:tr>
    </w:tbl>
    <w:p>
      <w:pPr>
        <w:pStyle w:val="Heading2"/>
        <w:spacing w:after="120" w:before="260"/>
      </w:pPr>
      <w:r>
        <w:t xml:space="preserve">7.4 Hardware Alert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Arduino Uno + buzzer, driven over USB serial.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 writes a simple character/byte per tier (e.g., distinct signals for log/alert/critical) via pyserial; an Arduino sketch reads the serial value and drives the buzzer pin accordingly (e.g., single beep, rapid beep, continuous).</w:t>
      </w:r>
    </w:p>
    <w:p>
      <w:pPr>
        <w:pStyle w:val="Heading2"/>
        <w:spacing w:after="120" w:before="260"/>
      </w:pPr>
      <w:r>
        <w:t xml:space="preserve">7.5 Sampling Rate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Inference runs on approximately one frame per second of wall-clock time, rather than a fixed frame-count interval, so that the check cadence stays predictable regardless of the phone stream's actual FPS or WiFi-induced frame drops.</w:t>
      </w:r>
    </w:p>
    <w:p>
      <w:pP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future refinement (not required for this prototype) is gating expensive DINOv2 inference behind a cheap continuous background-subtraction motion check, so compute is spent only when something is moving, and short/fast events between fixed sampling ticks are less likely to be missed entirely.</w:t>
      </w:r>
    </w:p>
    <w:p>
      <w:pPr>
        <w:pStyle w:val="Heading1"/>
        <w:spacing w:after="160" w:before="360"/>
      </w:pPr>
      <w:r>
        <w:t xml:space="preserve">9. Immediate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Benchmark local CPU inference speed for dinov2-small to confirm whether the ~1 fps target is achievable without the online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 up the phone-to-PC video stream (IP Webcam + OpenCV VideoCapture) and confirm stable frame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the unified get_patch_embeddings() interface (local/online switch).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zone-mask drawing/configuration for the test installation (ignore-zone + active-zone weights).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an initial calibration pass on recorded normal footage and inspect the resulting per-patch reference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nearest-neighbor scoring (FAISS) and the zone-weighted tier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the display overlay (heatmap upsampling, zone outlines, tier label) and confirm it stays smooth between inference ticks.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 up the Arduino Uno + buzzer over serial and confirm tier-to-buzzer-pattern 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end-to-end with a live test: known-normal footage should stay quiet; an introduced anomaly (e.g., a person entering an active zone) should trigger a highlighted region and buzzer.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2026-07-23T23:37:09.645Z</dcterms:created>
  <dcterms:modified xsi:type="dcterms:W3CDTF">2026-07-23T23:37:09.664Z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