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  <w:vAlign w:val="top"/>
          </w:tcPr>
          <w:p>
            <w:pPr>
              <w:spacing w:before="4241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7DCF2"/>
                <w:spacing w:val="40"/>
                <w:sz w:val="18"/>
                <w:szCs w:val="18"/>
              </w:rPr>
              <w:t xml:space="preserve">T  O  O  L     C  A  L  L  I  N  G     &amp;     M  C  P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行动篇·上：工具调用与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MCP 协议</w:t>
            </w:r>
          </w:p>
          <w:p>
            <w:pPr>
              <w:spacing w:after="6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给模型一双可编程的手</w:t>
            </w:r>
          </w:p>
          <w:p>
            <w:pPr>
              <w:spacing w:after="600"/>
              <w:ind w:left="1200" w:right="800"/>
            </w:pPr>
            <w:r>
              <w:rPr>
                <w:rFonts w:ascii="Arial" w:eastAsia="Microsoft YaHei"/>
                <w:b/>
                <w:bCs/>
                <w:color w:val="37DCF2"/>
                <w:sz w:val="22"/>
                <w:szCs w:val="22"/>
              </w:rPr>
              <w:t xml:space="preserve">▸ 你将学到：</w:t>
            </w:r>
            <w:r>
              <w:rPr>
                <w:rFonts w:ascii="Arial" w:eastAsia="Microsoft YaHei"/>
                <w:color w:val="B0B8C0"/>
                <w:sz w:val="22"/>
                <w:szCs w:val="22"/>
              </w:rPr>
              <w:t xml:space="preserve">Function Calling 生命周期、MCP 架构与原语、MCP Server 开发实战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Agent 开发工程师修炼手册 · 卷10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循序渐进 · 图文并茂 · 案例驱动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2026 年 9 月</w:t>
            </w:r>
          </w:p>
          <w:p>
            <w:pPr>
              <w:spacing w:before="4241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AGENT DEVELOPMENT SERIES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卷10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pStyle w:val="Heading1"/>
        <w:keepNext/>
        <w:spacing w:after="200" w:before="360" w:line="400" w:lineRule="atLeast"/>
      </w:pPr>
      <w:bookmarkStart w:id="100000" w:name="_Toc100000"/>
      <w:r>
        <w:rPr>
          <w:rFonts w:ascii="Calibri" w:eastAsia="SimHei"/>
          <w:b/>
          <w:bCs/>
          <w:color w:val="16324A"/>
          <w:sz w:val="32"/>
          <w:szCs w:val="32"/>
        </w:rPr>
        <w:t xml:space="preserve">前言：给模型一双可编程的手</w:t>
      </w:r>
      <w:bookmarkEnd w:id="100000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到了卷十，Agent 五器官的拼图已经补齐了四块：卷七给了语言器官（提示词工程），卷八给了知识器官（RAG），卷九给了记忆的物质基础（向量数据库）。但如果你只能和模型“说话”，那么无论它有多聪明，都像一位被关在玻璃房里口若悬河的顾问：能分析、能建议、能解释，唯独不能拧一下水龙头、查一下数据库、订一张机票。卷十要装的，是 Agent 的行动器官——让模型从“会说话”跨入“能办事”的那一双可编程的手。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这双手由两层技术构成。底层是 Function Calling：模型学会在回复中输出结构化的工具调用指令，主机程序解析并执行，把真实世界的反馈回填给模型，整个过程构成“感知→决策→行动→观察”的最小闭环。Function Calling 在 2023 年由 OpenAI 率先推出，至今已成为所有主流模型厂商的基础能力。上层是 MCP（Model Context Protocol，模型上下文协议）：2024 年 11 月 Anthropic 发布的一套开放标准，统一了“AI 应用如何接入工具与数据”的方式，把 M 个模型对接 N 个工具的 M 乘 N 集成矩阵压缩为 M 加 N。理解这两层之间的分工，是理解现代 Agent 工具系统的钥匙。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本卷不是一份 API 文档，而是面向工程师的原理手册。我们关心的不仅是“工具调用怎么写”，更是“为什么需要 JSON Schema 描述工具”“为什么并行调用能减半延迟”“为什么 MCP 能成为事实标准”“为什么生产环境的工具调用必须配审计”。理解了“为什么”，API 变了你可以从容迁移；只记住了“怎么做”，三个月后你将面对一个完全陌生的协议栈。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学完本卷，你将能够：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画出一个完整的 Function Calling 生命周期，理解模型、主机、工具三方在每一步各自做了什么；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编写规范的 JSON Schema 工具描述，用 Structured Outputs 把工具调用的结构错误率压到接近零；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解释 MCP 的 Host / Client / Server 三层架构与 stdio / Streamable HTTP 两种传输方式的取舍；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区分 Tools、Resources、Prompts 三大原语的语义与协同，并理解 Roots、Sampling、Elicitation、Tasks 等客户端能力的边界；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用 Python SDK 从零搭建一个 MCP Server，并在生产清单的指导下加上审计、最权与输入校验。</w:t>
      </w:r>
    </w:p>
    <w:tbl>
      <w:tblPr>
        <w:tblW w:type="dxa" w:w="8788"/>
        <w:tblBorders>
          <w:top w:val="single" w:color="C8DDE2" w:sz="4"/>
          <w:left w:val="single" w:color="1B6B7A" w:sz="32"/>
          <w:bottom w:val="single" w:color="C8DDE2" w:sz="4"/>
          <w:right w:val="single" w:color="C8DDE2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</w:trPr>
        <w:tc>
          <w:tcPr>
            <w:shd w:fill="EEF5F7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line="312"/>
            </w:pPr>
            <w:r>
              <w:rPr>
                <w:rFonts w:ascii="Calibri" w:eastAsia="SimHei"/>
                <w:b/>
                <w:bCs/>
                <w:color w:val="1B6B7A"/>
                <w:sz w:val="22"/>
                <w:szCs w:val="22"/>
              </w:rPr>
              <w:t xml:space="preserve">◆ 阅读路径建议</w:t>
            </w:r>
          </w:p>
          <w:p>
            <w:pPr>
              <w:spacing w:line="312"/>
              <w:jc w:val="both"/>
            </w:pPr>
            <w:r>
              <w:rPr>
                <w:rFonts w:ascii="Calibri" w:eastAsia="Microsoft YaHei"/>
                <w:color w:val="1A2B33"/>
                <w:sz w:val="22"/>
                <w:szCs w:val="22"/>
              </w:rPr>
              <w:t xml:space="preserve">第一、二章是工具调用原理层，回答“模型如何学会动手”；第三、四章是 MCP 协议层，回答“动手时如何接入世界”。如果你赶时间，可以先读第三章的 3.1 节掌握 M 乘 N 与 M 加 N 的直觉，再回头补细节。第二章的设计原则偏经验主义，建议带着自己工作中的工具定义来对照阅读，体感会更深。</w:t>
            </w:r>
          </w:p>
        </w:tc>
      </w:tr>
    </w:tbl>
    <w:p>
      <w:pPr>
        <w:spacing w:after="100"/>
      </w:pP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关于动手环境说一句：本卷的代码示例只需要 Python 与一个 LLM API Key 即可跑通；MCP Server 部分的依赖通过 uv 或 pip 一行安装。涉及的模型示例以 OpenAI 兼容接口为主，因为它是当前生态最广的契约；Anthropic 与开源模型（Qwen3 等）走兼容路径时同样适用。所有示例都设计为可在普通笔记本上完成，不需要 GPU 集群。</w:t>
      </w:r>
    </w:p>
    <w:p>
      <w:pPr>
        <w:spacing w:after="360" w:before="480"/>
        <w:jc w:val="center"/>
      </w:pPr>
      <w:r>
        <w:rPr>
          <w:rFonts w:ascii="Calibri" w:eastAsia="SimHei"/>
          <w:b/>
          <w:bCs/>
          <w:color w:val="16324A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前言：给模型一双可编程的手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第一章 Function Calling：工具调用的原理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1.1 为什么模型只会说不够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1.2 工具描述就是模型的说明书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1.2.1 一个真实可读的 Schema 示例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1.3 工具调用的生命周期：从决策到回注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1.4 并行函数调用：让延迟减半的关键武器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1.5 错误回注与自我纠正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1.6 调试与可观测性初探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第二章 从 Function Calling 到 Structured Outputs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2.1 JSON 模式与 Schema 约束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2.2 工具设计的最佳实践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2.3 工具数量与选择准确率的关系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2.4 一个完整的调用循环实现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2.4.1 把设计准则固化为可查的清单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第三章 MCP：工具接入的 USB-C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3.1 M 乘 N 集成地狱与 M 加 N 解法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3.2 架构三角色：Host、Client、Server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3.3 传输方式：stdio 与 Streamable HTTP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3.4 连接生命周期与能力协商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第四章 MCP 三大原语与进阶能力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4.1 三大原语：Tools、Resources、Prompts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4.1.1 原语选型速查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4.2 客户端能力：Roots、Sampling、Elicitation、Tasks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4.3 三方责任边界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4.3.1 责任边界常见误区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第五章 MCP Server 开发实战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5.1 Python SDK 从零搭建天气查询 Server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5.2 客户端配置与调试方法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42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5.3 生产部署的安全清单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44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本卷小结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45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思考与练习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45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下一卷预告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46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Calibri" w:eastAsia="Microsoft YaHei"/>
          <w:i/>
          <w:iCs/>
          <w:color w:val="888888"/>
          <w:sz w:val="18"/>
          <w:szCs w:val="18"/>
        </w:rPr>
        <w:t xml:space="preserve">说明：本目录由域代码生成。编辑文档后请在目录上点击右键并选择“更新域”，以刷新页码。</w:t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keepNext/>
        <w:spacing w:after="200" w:before="360" w:line="400" w:lineRule="atLeast"/>
      </w:pPr>
      <w:bookmarkStart w:id="100001" w:name="_Toc100001"/>
      <w:r>
        <w:rPr>
          <w:rFonts w:ascii="Calibri" w:eastAsia="SimHei"/>
          <w:b/>
          <w:bCs/>
          <w:color w:val="16324A"/>
          <w:sz w:val="32"/>
          <w:szCs w:val="32"/>
        </w:rPr>
        <w:t xml:space="preserve">第一章 Function Calling：工具调用的原理</w:t>
      </w:r>
      <w:bookmarkEnd w:id="100001"/>
    </w:p>
    <w:p>
      <w:pPr>
        <w:pStyle w:val="Heading2"/>
        <w:keepNext/>
        <w:spacing w:after="140" w:before="280" w:line="360" w:lineRule="atLeast"/>
      </w:pPr>
      <w:bookmarkStart w:id="100002" w:name="_Toc100002"/>
      <w:r>
        <w:rPr>
          <w:rFonts w:ascii="Calibri" w:eastAsia="SimHei"/>
          <w:b/>
          <w:bCs/>
          <w:color w:val="1B4A5C"/>
          <w:sz w:val="28"/>
          <w:szCs w:val="28"/>
        </w:rPr>
        <w:t xml:space="preserve">1.1 为什么模型只会说不够</w:t>
      </w:r>
      <w:bookmarkEnd w:id="100002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2022 年底 ChatGPT 发布后，大语言模型的能力天花板被一次又一次推高，写文案、做翻译、编代码、讲故事样样精通。但很快工程师们撞上了一堵墙：模型再聪明也只能生成文字。问它“今天北京天气如何”，它要么老实承认不知道，要么凭训练语料里的旧印象编一个温度；问它“帮我把这张表导入数据库”，它只能写出 SQL 语句，真正去执行那条 SQL 还是得靠人。把模型的推理能力“工程化”为可执行的行动闭环，正是 2023 年到 2024 年整个 Agent 领域的核心命题。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这道题的第一个解法是让模型输出结构化的指令，主机程序解析后调用真实工具——这就是 Function Calling。它的关键转变是把语言模型的输出从“给用户看的回答”扩展为两类：一类是给用户的最终回答，另一类是给主机的工具调用指令。模型在推理时根据上下文判断“这件事我得查一下”，于是输出一段结构化 JSON（包含工具名、参数），主机拿到后调用真实 API，把结果回注给模型，模型再决定下一步。这种循环把“思考”与“行动”用协议串成一条线，每一步的输出都是下一步的输入——Agent 的工具器官由此而工作。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这种范式的深远影响在三年后才被完全看清。今天我们熟悉的深度调研（Deep Research）、编程 Agent（Cursor、Claude Code）、浏览器操作（Computer Use）都建立在 Function Calling 这块基石上。理解它，就是理解后续所有 Agent 形态的入门。</w:t>
      </w:r>
    </w:p>
    <w:p>
      <w:pPr>
        <w:pStyle w:val="Heading2"/>
        <w:keepNext/>
        <w:spacing w:after="140" w:before="280" w:line="360" w:lineRule="atLeast"/>
      </w:pPr>
      <w:bookmarkStart w:id="100003" w:name="_Toc100003"/>
      <w:r>
        <w:rPr>
          <w:rFonts w:ascii="Calibri" w:eastAsia="SimHei"/>
          <w:b/>
          <w:bCs/>
          <w:color w:val="1B4A5C"/>
          <w:sz w:val="28"/>
          <w:szCs w:val="28"/>
        </w:rPr>
        <w:t xml:space="preserve">1.2 工具描述就是模型的说明书</w:t>
      </w:r>
      <w:bookmarkEnd w:id="100003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既然模型要决定何时调用哪个工具、传什么参数，那它就必须“知道”有哪些工具可用、每个工具做什么、参数怎么填。这份信息以 JSON Schema 形式写在请求体里，每次调用时随提示词一起注入模型上下文。这就是工具描述——模型阅读它来理解工具能力，所以我们常把工具描述称作“模型的工具说明书”。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一份合格的 JSON Schema 工具描述至少包含四件事：工具名（name）、工具功能的人类语言描述（description）、参数的 Schema（parameters）、必填字段清单（required）。下面这段描述定义了一个查询天气的工具，模型读到它就知道：这个工具能查指定城市的天气，city 是必填的城市名，unit 是可选的温度单位，且只有摄氏与华氏两个取值。</w:t>
      </w:r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表1-1 工具描述四要素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字段</w:t>
            </w:r>
          </w:p>
        </w:tc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作用</w:t>
            </w:r>
          </w:p>
        </w:tc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对模型的意义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name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工具唯一标识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模型用名来调用，错别失败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工具功能的自然语言描述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模型判断“何时该调我”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parameters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参数的类型与约束 Schema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模型知道怎么填参数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required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必填参数列表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模型知道哪些参数不能不传</w:t>
            </w:r>
          </w:p>
        </w:tc>
      </w:tr>
    </w:tbl>
    <w:p>
      <w:pPr>
        <w:spacing w:after="120"/>
      </w:pP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描述的质量直接决定调用的准确率。模糊的描述如“用户 ID”远不如“用户的唯一标识符，格式为 UUID v4，例如 550e8400-e29b-41d4-a716-446655440000”来得有效；后者连格式样例都给齐了，模型几乎不会传错。Schema 的力量正是把“自然语言的歧义”压缩为“机器可校验的精确契约”。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几条经过实战检验的描述经验值得强调。第一，description 要具体到场景：“查询某地的实时天气，输入城市名，返回当前温度、湿度、天气状况”比“获取天气”有效十倍；模型选择工具的依据主要就是这段文字，含糊就会导致模型忽略它。第二，参数枚举尽量用 enum 显式列出取值范围，而不是写在 description 里——enum 是机器可约束的，description 不是。第三，复杂场景善用 additionalProperties: false 防止模型在参数里塞入多余字段；透传参数时则保留 true。第四，嵌套层级尽量浅，超过三层会让模型的解析准确率显著走低，扁平化或拆工具优于深嵌套。第五，工具名用动词或动名词短语（search_news、get_weather），避免抽象名词（tool1、helper）。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工具描述是“提示词工程”的延伸，但它的工程约束更刚性。提示词写得不好，模型可能跑偏；工具描述写得不好，模型根本调不起来。</w:t>
      </w:r>
    </w:p>
    <w:p>
      <w:pPr>
        <w:pStyle w:val="Heading3"/>
        <w:keepNext/>
        <w:spacing w:after="100" w:before="220" w:line="320" w:lineRule="atLeast"/>
      </w:pPr>
      <w:bookmarkStart w:id="100004" w:name="_Toc100004"/>
      <w:r>
        <w:rPr>
          <w:rFonts w:ascii="Calibri" w:eastAsia="SimHei"/>
          <w:b/>
          <w:bCs/>
          <w:color w:val="1B6B7A"/>
          <w:sz w:val="24"/>
          <w:szCs w:val="24"/>
        </w:rPr>
        <w:t xml:space="preserve">1.2.1 一个真实可读的 Schema 示例</w:t>
      </w:r>
      <w:bookmarkEnd w:id="100004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把上面那段抽象描述落到具体代码上，看一份高质量的工具描述长什么样。下表把刚才讨论的四要素与几条实战经验凝缩在一段 JSON 里，工程师可以直接拿它作模板改造自己项目中的工具定义。值得对照阅读的是 description 字段——它不仅是文档，更是模型阅读“说明书”的入口。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{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"type": "function",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"function": {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"name": "search_news",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"description": "按关键词搜索最新新闻，输入关键词与可选的时间范围（today、this_week、this_month）与数量限制（1 到 20），返回新闻标题、来源、摘要与发布时间戳（ISO 8601 格式）。适用于查询最近发生的具体事件、政策变动、产品发布。",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"parameters": {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"type": "object",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"properties": {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"keyword": {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"type": "string",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"description": "搜索关键词，2 到 50 字符，例如 'MCP 协议'、'Qwen3'"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},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"time_range": {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"type": "string",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"enum": ["today", "this_week", "this_month"],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"description": "时间范围，限定最近发布的内容"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},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"limit": {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"type": "integer",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"minimum": 1,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"maximum": 20,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"default": 5,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"description": "返回新闻条数上限，默认 5 条"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}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},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"required": ["keyword"],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"additionalProperties": false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},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"strict": true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}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}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这段描述里有几条值得指出的工程要点：keyword 的描述里给出了字符范围与示例；time_range 用 enum 把可选值从描述里提升为可机器校验的约束；default 字段为可选参数提供默认值，模型不传时不会卡住；strict 模式开启后整个 Schema 都被受限解码保护，模型输出几乎不可能偏离契约；additionalProperties false 防止模型在参数里塞入多余字段。这就是工程意义上的“好说明书”：模型读完就能写对代码，Host 端校验只是兜底。</w:t>
      </w:r>
    </w:p>
    <w:p>
      <w:pPr>
        <w:pStyle w:val="Heading2"/>
        <w:keepNext/>
        <w:spacing w:after="140" w:before="280" w:line="360" w:lineRule="atLeast"/>
      </w:pPr>
      <w:bookmarkStart w:id="100005" w:name="_Toc100005"/>
      <w:r>
        <w:rPr>
          <w:rFonts w:ascii="Calibri" w:eastAsia="SimHei"/>
          <w:b/>
          <w:bCs/>
          <w:color w:val="1B4A5C"/>
          <w:sz w:val="28"/>
          <w:szCs w:val="28"/>
        </w:rPr>
        <w:t xml:space="preserve">1.3 工具调用的生命周期：从决策到回注</w:t>
      </w:r>
      <w:bookmarkEnd w:id="100005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一个完整的 Function Calling 循环由六阶段构成：用户请求、模型推理、输出调用、主机执行、结果回注、生成回答。整个过程通常在毫秒到秒级之间完成，给人“模型在思考”时其实模型与外部系统已经在来回了若干次。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305425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图1-1 Function Calling 生命周期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一阶段是用户请求：用户在对话框输入目标，主机把系统提示词、历史消息、工具描述列表一起发给模型。第二阶段是模型推理：模型阅读所有上下文后决策下一步，可能输出文字回答（任务已完成），也可能输出一个或多个工具调用请求。第三阶段是输出调用：调用请求的结构是工具名、参数 JSON 字符串、可选 ID，主机拿到后按名查工具、按参数调用。第四阶段是主机执行：这是唯一真正“动手”的环节——查数据库、调 API、读文件、跑命令，每种工具背后都连着一个真实世界。第五阶段是结果回注：主机把工具返回值包装为 role 为 tool 的消息，与对应 ID 一起加入上下文。第六阶段是模型基于新信息继续推理，直到模型输出最终文字回答或达到上限。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这个循环看似朴素，藏着三个工程关键。其一是结构化校验：模型可能输出一个 schema 不符的工具调用，主机在调用前必须用 JSON Schema 校验一遍，提前拦截类型错误与遗漏字段，避免无效调用。其二是结果注入：工具返回动辄数千字，原样回灌会很快撑爆上下文，必须按“与决策相关”的原则截断或摘要。其三是上限保护：循环必须有最大步数与单步超时，否则模型陷入循环会把账单烧穿——这一点卷十二会专门展开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走一个具体例子：用户问“帮我查北京和上海今天哪个更适合户外活动”。第一轮，模型推理“需要两个城市的天气数据”，于是输出两个并行调用请求：一个 get_weather(city=Beijing)，一个 get_weather(city=Shanghai)。主机并行执行两个调用，得到北京的“晴 25 度，湿度 40%”与上海的“多云 30 度，湿度 75%”。两个结果作为两条 tool 消息回注上下文。模型基于这两条信息推理“北京晴朗低湿更适合户外”，输出最终回答。整个过程模型推理两次、工具调用两次、串行下耗时是“推理 + 工具”之和的两倍，并行下则压成“推理 + 慢的那个工具”。延迟降低一半以上，这就是并行调用的价值。</w:t>
      </w:r>
    </w:p>
    <w:p>
      <w:pPr>
        <w:pStyle w:val="Heading2"/>
        <w:keepNext/>
        <w:spacing w:after="140" w:before="280" w:line="360" w:lineRule="atLeast"/>
      </w:pPr>
      <w:bookmarkStart w:id="100006" w:name="_Toc100006"/>
      <w:r>
        <w:rPr>
          <w:rFonts w:ascii="Calibri" w:eastAsia="SimHei"/>
          <w:b/>
          <w:bCs/>
          <w:color w:val="1B4A5C"/>
          <w:sz w:val="28"/>
          <w:szCs w:val="28"/>
        </w:rPr>
        <w:t xml:space="preserve">1.4 并行函数调用：让延迟减半的关键武器</w:t>
      </w:r>
      <w:bookmarkEnd w:id="100006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传统的串行调用模式是“模型推理一次、调用一个工具、等结果回来、模型再推理”。当任务涉及多个彼此独立的工具调用时，这种模式把多个工具的执行时间累加起来，端到端延迟被显著放大。2023 年 11 月 OpenAI 在 DevDay 上正式发布并行函数调用能力，模型可以在一次推理中同时输出多个独立调用请求，主机并行执行，延迟从天梯式叠加压为单次瓶颈。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并行调用的核心前提是工具之间“无依赖”。四种典型的不适用场景需要警惕：第一种是数据依赖，工具 B 的输入需要工具 A 的输出作为前提；第二种是副作用依赖，工具 A 修改了状态、工具 B 必须在修改后的状态下运行；第三种是资源竞争，两个工具同时写同一条记录会造成冲突；第四种是业务规则禁止并发，比如同一支付账户的两次扣款必须串行。当工具之间彼此独立时，并行调用可以把 N 个工具的总耗时从“各工具耗时之和”压缩为“最慢那个工具的耗时”，节省非常可观。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主流模型现在都具备良好的并行能力，但训练数据差异让不同模型的并行判断准确率参差不齐。工程上有两类增强手段值得记住：第一类是在工具描述里显式标注工具间的依赖关系（如“调用前请先调用 search_user”）；第二类是通过 Host 端的依赖分析器自动判定，对无依赖子集做并行调度，对有依赖子集保持串行。卷十二的规划技术会进一步深化这一思想。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并行调用还有一层隐性收益是 Token 成本的下降。原本需要 N 轮推理、每轮重复支付前面全部历史的 Token 费用，并行后压缩为一轮推理，从根源上减少了 Token 消耗。基准测试显示，四个独立工具的并行调用相比串行，端到端延迟通常下降 60% 到 70%，Token 消耗下降 20% 到 35%。在低延迟敏感的实时聊天场景，并行的收益最大；在批处理或后台任务中，并行的延迟收益可能不那么关键，但 Token 节省依然可观。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生产环境中还有几条工程纪律必须强调。每个工具调用必须有独立超时（如 5 秒），超时立即取消，避免被慢工具阻塞整体响应；当一次触发的工具数过多（如 20+），要用信号量（Semaphore）控制并发上限，避免对后端造成雪崩；对有副作用的工具（修改数据库、发送邮件、扣款）绝对不能盲目并发，必须经依赖分析后串行；幂等且结果稳定的工具（汇率、配置查询）应引入本地缓存，进一步压低调用次数。P95 与 P99 才是用户体验的真实指标，平均延迟常常掩盖了长尾问题。</w:t>
      </w:r>
    </w:p>
    <w:p>
      <w:pPr>
        <w:pStyle w:val="Heading2"/>
        <w:keepNext/>
        <w:spacing w:after="140" w:before="280" w:line="360" w:lineRule="atLeast"/>
      </w:pPr>
      <w:bookmarkStart w:id="100007" w:name="_Toc100007"/>
      <w:r>
        <w:rPr>
          <w:rFonts w:ascii="Calibri" w:eastAsia="SimHei"/>
          <w:b/>
          <w:bCs/>
          <w:color w:val="1B4A5C"/>
          <w:sz w:val="28"/>
          <w:szCs w:val="28"/>
        </w:rPr>
        <w:t xml:space="preserve">1.5 错误回注与自我纠正</w:t>
      </w:r>
      <w:bookmarkEnd w:id="100007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工具调用失败的概率比直觉中高得多：接口超时、参数校验失败、权限不足、数据源不可用，任何一环都可能出错。回注失败信息给模型、让模型决定如何应对，是 Function Calling 范式的关键闭环——区别于“执行失败就报错给用户”的传统 API 集成。模型收到错误信息后可以重试、换工具、改参数、甚至承认做不到，比任何预设的 if-else 都灵活。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错误回注有几种典型形态。第一种是主机校验层拦截：模型输出的工具名不在白名单内，或参数不符合类型约束，主机不调用，直接把错误作为 tool 消息回注。第二种是工具执行层异常：数据库连接超时、第三方 API 返回 5xx，主机捕获异常后包装为结构化错误消息，并附上错误码与可读说明。第三种是工具业务层失败：比如查询天气时城市不存在，工具自己返回带 error 字段的 JSON，而不是抛异常。每种情况下，回注的错误都必须包含足够信息（错误码、错误描述、可能的原因），让模型能据此决定下一步。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模型的自我纠正常见模式有四类：直接重试（针对临时网络故障）、改参数重试（参数填错）、换工具（首选工具不可用）、降低要求（多次尝试后仍然失败）。在系统提示词中明确写出“工具失败时请根据错误信息决定重试、换工具或放弃”这一规则，能显著提升模型的纠错成功率。提示词里还可以加一句“如果所有工具尝试都失败，请明确告知用户哪些信息未能获取”，给模型一个清晰的“放弃”信号，避免它在循环里耗光预算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但回注不是万能药。当工具返回的错误信息本身就是模糊的（如“未知错误”），模型无从判断是网络问题还是权限问题，纠错就会原地打转；当错误接连多次发生时，重试可能只是把同一根稻草递给骆驼。这时候就需要工程层面的兜底：超过重试上限后强制中断、记录失败现场到评估系统、必要时上报人工处理。把“模型自我纠正”与“工程兜底”结合起来，才是生产系统该有的设计。</w:t>
      </w:r>
    </w:p>
    <w:tbl>
      <w:tblPr>
        <w:tblW w:type="dxa" w:w="8788"/>
        <w:tblBorders>
          <w:top w:val="single" w:color="C8DDE2" w:sz="4"/>
          <w:left w:val="single" w:color="1B6B7A" w:sz="32"/>
          <w:bottom w:val="single" w:color="C8DDE2" w:sz="4"/>
          <w:right w:val="single" w:color="C8DDE2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</w:trPr>
        <w:tc>
          <w:tcPr>
            <w:shd w:fill="EEF5F7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line="312"/>
            </w:pPr>
            <w:r>
              <w:rPr>
                <w:rFonts w:ascii="Calibri" w:eastAsia="SimHei"/>
                <w:b/>
                <w:bCs/>
                <w:color w:val="1B6B7A"/>
                <w:sz w:val="22"/>
                <w:szCs w:val="22"/>
              </w:rPr>
              <w:t xml:space="preserve">◆ 设计准则</w:t>
            </w:r>
          </w:p>
          <w:p>
            <w:pPr>
              <w:spacing w:line="312"/>
              <w:jc w:val="both"/>
            </w:pPr>
            <w:r>
              <w:rPr>
                <w:rFonts w:ascii="Calibri" w:eastAsia="Microsoft YaHei"/>
                <w:color w:val="1A2B33"/>
                <w:sz w:val="22"/>
                <w:szCs w:val="22"/>
              </w:rPr>
              <w:t xml:space="preserve">Function Calling 的工程价值不只是“让模型能调工具”，更是把执行失败的处置权从“写死的 if-else”转移到“模型的动态判断”。回注错误信息不是开发上的捷径，是给模型一个真正能用的反馈通道；失去了这条通道，模型就无法从失败中学习。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40" w:before="280" w:line="360" w:lineRule="atLeast"/>
      </w:pPr>
      <w:bookmarkStart w:id="100008" w:name="_Toc100008"/>
      <w:r>
        <w:rPr>
          <w:rFonts w:ascii="Calibri" w:eastAsia="SimHei"/>
          <w:b/>
          <w:bCs/>
          <w:color w:val="1B4A5C"/>
          <w:sz w:val="28"/>
          <w:szCs w:val="28"/>
        </w:rPr>
        <w:t xml:space="preserve">1.6 调试与可观测性初探</w:t>
      </w:r>
      <w:bookmarkEnd w:id="100008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工具调用出了错，工程师最常问的问题是“到底是模型选错了工具、参数填错了，还是后端服务出了问题”。一个最小可用的可观测性方案应当覆盖三个环节。第一，给每次调用打 trace id 并贯穿全链路，工具响应里回传 trace id，日志里按 trace id 检索就能还原完整过程。第二，记录每次调用的“输入、输出、耗时、决策依据”——决策依据包括模型的提示词摘要、它输出的工具调用 JSON、它读到的工具描述版本，方便复盘“模型为什么选了这个工具”。第三，建立异常指标体系：调用失败率、平均延迟、P95/P99 延迟、按工具与按用户的失败分布，这些都是定位问题的第一手材料。卷十五会展开可观测性与评估体系的完整方法论，但工具调用层的日志与指标从第一天就该埋好——没有埋点的 Agent 就像没有仪表盘的飞机。</w:t>
      </w:r>
    </w:p>
    <w:p>
      <w:pPr>
        <w:pStyle w:val="Heading1"/>
        <w:keepNext/>
        <w:pageBreakBefore/>
        <w:spacing w:after="200" w:before="360" w:line="400" w:lineRule="atLeast"/>
      </w:pPr>
      <w:bookmarkStart w:id="100009" w:name="_Toc100009"/>
      <w:r>
        <w:rPr>
          <w:rFonts w:ascii="Calibri" w:eastAsia="SimHei"/>
          <w:b/>
          <w:bCs/>
          <w:color w:val="16324A"/>
          <w:sz w:val="32"/>
          <w:szCs w:val="32"/>
        </w:rPr>
        <w:t xml:space="preserve">第二章 从 Function Calling 到 Structured Outputs</w:t>
      </w:r>
      <w:bookmarkEnd w:id="100009"/>
    </w:p>
    <w:p>
      <w:pPr>
        <w:pStyle w:val="Heading2"/>
        <w:keepNext/>
        <w:spacing w:after="140" w:before="280" w:line="360" w:lineRule="atLeast"/>
      </w:pPr>
      <w:bookmarkStart w:id="100010" w:name="_Toc100010"/>
      <w:r>
        <w:rPr>
          <w:rFonts w:ascii="Calibri" w:eastAsia="SimHei"/>
          <w:b/>
          <w:bCs/>
          <w:color w:val="1B4A5C"/>
          <w:sz w:val="28"/>
          <w:szCs w:val="28"/>
        </w:rPr>
        <w:t xml:space="preserve">2.1 JSON 模式与 Schema 约束</w:t>
      </w:r>
      <w:bookmarkEnd w:id="100010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Function Calling 让模型能输出结构化调用指令，但“结构化”只是对格式的最低要求，并不保证输出严格符合 Schema。模型可能把 city 写成字符串“北京”却又混入一个没声明的 extra 字段；可能把 date 写成“2025-07-16”却又写成“July 16, 2025”。传统做法是让 Host 端做严格校验，把错误丢掉重试或直接报错——但每次重试都是一次额外的模型调用，成本与延迟都会上升。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2024 年 8 月 OpenAI 推出 Structured Outputs（结构化输出），用 strict 模式把这件事推到了模型推理的内部。它的核心机制叫“受限解码”（Constrained Decoding）：在推理开始前把 JSON Schema 编译为一个有限状态自动机（Finite State Automaton），在自回归的每一步，只允许模型从自动机允许的 token 集合中采样。这意味着无论模型如何采样，输出必然符合 Schema——这不是概率性保证，而是数学保证。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这件事听起来像是工程小改进，实际是质变。以前是“模型输出可能正确、Host 校验、错了重试”；现在是“模型输出必然符合 Schema，Host 校验只是兜底”。出错率从偶发变为近零，重试大幅减少，Token 消耗下降，更复杂的嵌套 Schema 也敢用了。代价是推理时每一步要查自动机、采样受限，吞吐量会略降——但因为减少了重试轮次，端到端延迟常常不升反降。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Structured Outputs 对 Schema 有些子集限制（如不支持 minLength/maxLength、oneOf/anyOf 在某些字段下受限），定义工具时需要避开这些限制。OpenAI 提供了一个工具“Schema 转换”接口，能把不兼容的 Schema 自动调整为可用形态；其他厂商（Anthropic 通过 tool_choice 与严格提示词）也在提供类似的保证，但实现机制各异。</w:t>
      </w:r>
    </w:p>
    <w:p>
      <w:pPr>
        <w:pStyle w:val="Heading2"/>
        <w:keepNext/>
        <w:spacing w:after="140" w:before="280" w:line="360" w:lineRule="atLeast"/>
      </w:pPr>
      <w:bookmarkStart w:id="100011" w:name="_Toc100011"/>
      <w:r>
        <w:rPr>
          <w:rFonts w:ascii="Calibri" w:eastAsia="SimHei"/>
          <w:b/>
          <w:bCs/>
          <w:color w:val="1B4A5C"/>
          <w:sz w:val="28"/>
          <w:szCs w:val="28"/>
        </w:rPr>
        <w:t xml:space="preserve">2.2 工具设计的最佳实践</w:t>
      </w:r>
      <w:bookmarkEnd w:id="100011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工具描述的写法，本质上是一项软件工程任务——它决定了模型与外部世界的接口契约。一份糟糕的工具描述会让模型反复调错，一份高质量的工具描述会让模型几乎不需要人工干预。这一节给出五组经过实战检验的工具设计原则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第一组：命名与粒度。工具名用动词短语，粒度保持“单一职责”——search_news 不要做成 search_news_and_weather；每个工具对应一种能力，模型才能准确选择。当两个动作经常需要一起做时，可以拆工具，让模型自行组合，而不是塞进一个大工具里。粒度过粗（万能工具）会让模型在“什么场景该调”上犹豫；粒度过细（一句话一个工具）则会让工具列表爆炸，挤占上下文预算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第二组：描述的完整性与示例。description 应当包含工具的功能、调用时机、输入要求与典型场景，最好附上一两个使用示例（写在 description 末尾）。例如：“查询某城市的实时天气，输入城市名（如 beijing、tokyo）与可选的温度单位（celsius 或 fahrenheit），返回 JSON 格式的温度、湿度、天气状况与时间戳。”参数描述同样需要具体到格式、取值范围、默认行为与典型示例。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第三组：参数设计的工程约束。required 字段尽量少，只放业务必须的字段；可选字段给默认值，模型填不出来时不会卡住；enum 替代描述里写“可选值”；嵌套层级不超过三层，复杂对象扁平化为多个具名参数；additionalProperties 显式声明，避免出现未定义的副作用字段。当参数有强校验要求（如手机号格式、日期格式），Schema 层面尽可能用 pattern 或 format 字段约束。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第四组：返回值的结构与边界。工具返回值是字符串（绝大多数 Host 期望字符串），但内部可以是 JSON、Markdown 或纯文本。原则是“模型易读”：结构清晰、字段语义明确、避免大段冗余。例如天气工具返回 JSON 即可，新闻搜索工具返回 Markdown 摘要更友好，错误返回要带 error 字段与可读说明。返回值的截断是另一个工程问题：原始数据可能上千字，但模型只需要“决策相关信息”，Host 应当按需摘要或截断到合理大小（通常 1 到 2 千字符）。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第五组：副作用与权限标注。对有副作用的工具（写入数据库、发送邮件、删除文件），在 description 中显式标注“有副作用，可能需要用户确认”，并配合 Host 端的二次确认机制（详见第二章的工具设计与生产清单）。这能显著减少模型误调用导致的灾难性后果，是工程安全设计的最后一道防线。</w:t>
      </w:r>
    </w:p>
    <w:p>
      <w:pPr>
        <w:pStyle w:val="Heading2"/>
        <w:keepNext/>
        <w:spacing w:after="140" w:before="280" w:line="360" w:lineRule="atLeast"/>
      </w:pPr>
      <w:bookmarkStart w:id="100012" w:name="_Toc100012"/>
      <w:r>
        <w:rPr>
          <w:rFonts w:ascii="Calibri" w:eastAsia="SimHei"/>
          <w:b/>
          <w:bCs/>
          <w:color w:val="1B4A5C"/>
          <w:sz w:val="28"/>
          <w:szCs w:val="28"/>
        </w:rPr>
        <w:t xml:space="preserve">2.3 工具数量与选择准确率的关系</w:t>
      </w:r>
      <w:bookmarkEnd w:id="100012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一个常被工程师忽视的问题是：工具列表越长，模型的选择准确率越低。这是因为模型需要在更多候选中做出正确判断，注意力被分散；当工具描述存在语义重叠时，模型会陷入“该调 A 还是 B”的犹豫。学术界有“工具选择准确率随工具数量呈现近似对数下降”的经验规律：10 个工具时准确率可能还在 90% 以上，30 个工具时可能跌到 70%，50 个以上就很难保持可靠了。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因此工具的设计原则不是“越多越好”，而是“合适就好”。有几条工程经验值得记住。第一，按业务场景动态启用工具：用户在客服场景下不要暴露代码执行工具；用户在编程场景下不要暴露支付扣款工具。工具启用按用户角色、当前任务类型做白名单控制。第二，把工具分组：用“工具集”（Tool Group）的概念把工具按业务域组织，一次只激活当前任务需要的组。第三，用子智能体隔离：当工具数量实在压不下来时，把工具集分给多个子 Agent 处理，每个子 Agent 负责一个业务域，主 Agent 负责把任务分派给合适的子 Agent——这是多智能体分治的常见模式，卷十三会详细讨论。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Schema 严格性也会影响选择准确率。研究与实践都表明，Structured Outputs 不仅降低结构错误率，还常常提升选择准确率——因为受限解码逼迫模型在每一时刻的候选更明确，注意力更聚焦。这是一个意外的收获，值得在生产系统中充分用起来。</w:t>
      </w:r>
    </w:p>
    <w:p>
      <w:pPr>
        <w:pStyle w:val="Heading2"/>
        <w:keepNext/>
        <w:spacing w:after="140" w:before="280" w:line="360" w:lineRule="atLeast"/>
      </w:pPr>
      <w:bookmarkStart w:id="100013" w:name="_Toc100013"/>
      <w:r>
        <w:rPr>
          <w:rFonts w:ascii="Calibri" w:eastAsia="SimHei"/>
          <w:b/>
          <w:bCs/>
          <w:color w:val="1B4A5C"/>
          <w:sz w:val="28"/>
          <w:szCs w:val="28"/>
        </w:rPr>
        <w:t xml:space="preserve">2.4 一个完整的调用循环实现</w:t>
      </w:r>
      <w:bookmarkEnd w:id="100013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理论说了这么多，让我们看一段完整可跑的代码，建立具体印象。下面这段 Python 代码实现了 Function Calling 的最小闭环：定义一个 get_weather 工具，把工具描述注入请求，解析模型返回的调用请求，执行真实函数，把结果回注，最终得到模型基于工具结果的回答。代码省去了异常处理与并发控制，生产环境中的健壮性改造见 5.3 节的实战示例。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import json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from openai import OpenAI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client = OpenAI()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TOOLS = [{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"type": "function",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"function": {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"name": "get_weather",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"description": "查询指定城市的实时天气。"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    "输入城市英文名（如 beijing、tokyo）与"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    "可选的温度单位（celsius 或 fahrenheit），"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    "返回 JSON 格式的温度、湿度、天气状况。",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"parameters": {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"type": "object",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"properties": {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"city": {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    "type": "string",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    "description": "城市英文名，如 beijing、tokyo"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},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"unit": {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    "type": "string",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    "enum": ["celsius", "fahrenheit"],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    "description": "温度单位，celsius 为摄氏度，"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                 "fahrenheit 为华氏度，默认 celsius"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}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},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"required": ["city"],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"additionalProperties": False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},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"strict": True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}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}]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def run_agent(question: str) -&gt; str: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messages = [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{"role": "system", "content": "你是气象助手。"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                  "需要数据时调用 get_weather，"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                  "回答时引用具体数据。"},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{"role": "user", "content": question},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]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while True: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resp = client.chat.completions.create(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model="gpt-4o",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messages=messages,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tools=TOOLS)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msg = resp.choices[0].message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if not msg.tool_calls: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return msg.content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messages.append(msg)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for tc in msg.tool_calls: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args = json.loads(tc.function.arguments)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# 真实工具执行：调用天气 API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tool_data = {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"city": args["city"],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"temp": 22.5,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"humidity": 58,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"condition": "晴",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"unit": args.get("unit", "celsius")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}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messages.append({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"role": "tool",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"tool_call_id": tc.id,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"content": json.dumps(tool_data, ensure_ascii=False)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})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print(run_agent("北京和上海今天哪个更适合户外活动？"))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这段三十几行的代码里藏着本章的所有核心命题。TOOLS 列表是工具描述，体现了 1.2 节的四要素与本章的最佳实践——命名动宾结构、description 具体到示例、参数 enum 约束、strict 模式开启；循环体是 1.3 节的六阶段生命周期；tool_calls 为空即最终回答，有则继续推理；结果作为 tool 消息回注，对应 1.5 节的错误回注通路。读懂这段代码，本章原理层就过了一半。</w:t>
      </w:r>
    </w:p>
    <w:p>
      <w:pPr>
        <w:pStyle w:val="Heading3"/>
        <w:keepNext/>
        <w:spacing w:after="100" w:before="220" w:line="320" w:lineRule="atLeast"/>
      </w:pPr>
      <w:bookmarkStart w:id="100014" w:name="_Toc100014"/>
      <w:r>
        <w:rPr>
          <w:rFonts w:ascii="Calibri" w:eastAsia="SimHei"/>
          <w:b/>
          <w:bCs/>
          <w:color w:val="1B6B7A"/>
          <w:sz w:val="24"/>
          <w:szCs w:val="24"/>
        </w:rPr>
        <w:t xml:space="preserve">2.4.1 把设计准则固化为可查的清单</w:t>
      </w:r>
      <w:bookmarkEnd w:id="100014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五组设计原则散落在正文中，落到团队协作里需要一份可对照的速查表。下表把五条原则凝缩为可勾选的检查项，写工具或评审 PR 时直接拿来用：每一条都是一个可执行的工程动作，不是“写好一点”这种模糊建议。</w:t>
      </w:r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表2-2 工具描述质量检查清单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维度</w:t>
            </w:r>
          </w:p>
        </w:tc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检查项</w:t>
            </w:r>
          </w:p>
        </w:tc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期望做法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命名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动词短语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搜索、获取、对比类动词；不用 tool1、helper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描述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具体到场景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含调用时机、输入格式、典型示例；不少于 30 字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必填参数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只放业务必需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其他给默认值，避免模型卡住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可选参数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枚举显式化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用 enum 而非写在 description 里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嵌套层级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不超过 3 层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深嵌套扁平化或拆工具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副作用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显式标注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有副作用的工具在 description 里写明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返回值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模型易读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结构清晰，避免大段冗余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截断与摘要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默认截断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返回值过大时按需截断到 1 到 2 千字符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严格模式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开启 strict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用 Structured Outputs 把错误率压到接近零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错误信息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可读且不泄漏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带 error 字段，避免堆栈信息</w:t>
            </w:r>
          </w:p>
        </w:tc>
      </w:tr>
    </w:tbl>
    <w:p>
      <w:pPr>
        <w:spacing w:after="120"/>
      </w:pP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这份清单的价值在“对照即用”。新写一个工具时逐条过一遍，能绕开九成的常见坑；评审同事的工具描述时也拿这份清单打勾，比写“建议更具体一些”这种空话有效得多。工具描述的工程化是 Agent 工程质量的第一道防线——这一道防线塌了，后面所有工具调用的可靠性都无从谈起。</w:t>
      </w:r>
    </w:p>
    <w:p>
      <w:pPr>
        <w:pStyle w:val="Heading1"/>
        <w:keepNext/>
        <w:pageBreakBefore/>
        <w:spacing w:after="200" w:before="360" w:line="400" w:lineRule="atLeast"/>
      </w:pPr>
      <w:bookmarkStart w:id="100015" w:name="_Toc100015"/>
      <w:r>
        <w:rPr>
          <w:rFonts w:ascii="Calibri" w:eastAsia="SimHei"/>
          <w:b/>
          <w:bCs/>
          <w:color w:val="16324A"/>
          <w:sz w:val="32"/>
          <w:szCs w:val="32"/>
        </w:rPr>
        <w:t xml:space="preserve">第三章 MCP：工具接入的 USB-C</w:t>
      </w:r>
      <w:bookmarkEnd w:id="100015"/>
    </w:p>
    <w:p>
      <w:pPr>
        <w:pStyle w:val="Heading2"/>
        <w:keepNext/>
        <w:spacing w:after="140" w:before="280" w:line="360" w:lineRule="atLeast"/>
      </w:pPr>
      <w:bookmarkStart w:id="100016" w:name="_Toc100016"/>
      <w:r>
        <w:rPr>
          <w:rFonts w:ascii="Calibri" w:eastAsia="SimHei"/>
          <w:b/>
          <w:bCs/>
          <w:color w:val="1B4A5C"/>
          <w:sz w:val="28"/>
          <w:szCs w:val="28"/>
        </w:rPr>
        <w:t xml:space="preserve">3.1 M 乘 N 集成地狱与 M 加 N 解法</w:t>
      </w:r>
      <w:bookmarkEnd w:id="100016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在 Function Calling 把“模型能调工具”这件事标准化之后，一个新的难题浮出水面：当 M 个模型（或 AI 应用）要接入 N 个工具（或数据源）时，需要多少份集成代码？答案是 M 乘 N。设想三家 AI 厂商（OpenAI、Anthropic、本地部署的开源模型）要接入五个数据源（文件系统、PostgreSQL、Slack、GitHub、CRM），每接一对就要写一套适配层：模型 A 接数据库 B、模型 A 接数据库 C、模型 B 接数据库 A……十五对集成，写十五套适配。这种组合爆炸在工程上被称为“M 乘 N 集成地狱”。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2024 年 11 月 Anthropic 发布 MCP（Model Context Protocol，模型上下文协议），正是要解决这个难题。MCP 的核心思想是把工具接入标准化：任何 AI 应用只要实现一次 MCP Client，就能立即使用生态中所有实现了 MCP Server 的工具；任何工具只要实现一次 MCP Server，就能被所有支持 MCP 的 AI 应用使用。集成工作从 M 乘 N 简化为 M 加 N。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12445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图1-2 M 乘 N 集成地狱 vs M 加 N（MCP 解法）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这个类比经常被引用：MCP 之于 AI 工具就像 USB-C 之于外设。在 USB-C 出现之前，每种外设都有自己的专用接口（键盘、鼠标、打印机、存储），设备厂商要为每种接口做适配；USB-C 统一了接口标准后，外设只要符合 USB-C 规范就能在所有设备上使用。MCP 之于工具接入，正如此 USB-C。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这一转变的商业意义远超技术细节。它催生了一个“写一次、到处用”的工具生态：开发者实现一个高质量的 MCP Server（如企业知识库、CRM 数据访问、CI/CD 控制），立即能被所有支持 MCP 的 AI 应用使用——生态价值随接入方数量线性增长而非乘积增长。这是网络效应的力量，也是 MCP 在发布后短短一年内迅速被 OpenAI、Google 等主要厂商跟进、生态迅速聚集数千个 Server 的根本原因。</w:t>
      </w:r>
    </w:p>
    <w:p>
      <w:pPr>
        <w:pStyle w:val="Heading2"/>
        <w:keepNext/>
        <w:spacing w:after="140" w:before="280" w:line="360" w:lineRule="atLeast"/>
      </w:pPr>
      <w:bookmarkStart w:id="100017" w:name="_Toc100017"/>
      <w:r>
        <w:rPr>
          <w:rFonts w:ascii="Calibri" w:eastAsia="SimHei"/>
          <w:b/>
          <w:bCs/>
          <w:color w:val="1B4A5C"/>
          <w:sz w:val="28"/>
          <w:szCs w:val="28"/>
        </w:rPr>
        <w:t xml:space="preserve">3.2 架构三角色：Host、Client、Server</w:t>
      </w:r>
      <w:bookmarkEnd w:id="100017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MCP 的总体架构由三个角色构成：Host（主机）、Client（客户端）、Server（服务器）。理解这三个角色及其职责边界，是理解 MCP 全部机制的基础。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305425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图3-1 MCP Host/Client/Server 架构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Host 是运行 LLM 并需要访问外部数据的 AI 应用。典型例子包括 Claude Desktop、VS Code 的 Cline 插件、Cursor、JetBrains 系列 MCP 集成。Host 是 MCP 交互的发起者：它接收用户问题、调用 LLM 推理，当 LLM 决定需要使用工具或访问数据时，Host 内置的 MCP Client 负责与相应的 MCP Server 通信。一个 Host 可以同时连接多个 MCP Server，每个 Server 对应一类工具能力。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Client 是嵌入在 Host 中的协议客户端。每个 Client 与一个 MCP Server 保持一对一的连接关系。Client 的核心职责包括：建立和管理与 Server 的连接、发送 JSON-RPC 请求、接收响应与通知、管理连接生命周期（初始化、能力协商、心跳、断开）。Client 不直接暴露给用户，而是作为 Host 的内部组件运行。一个 Host 通常运行多个 Client，每个 Client 对应一个 Server。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Server 是独立的轻量级程序，每种 Server 各自暴露一种或一类数据源与工具的能力。Server 按照 MCP 标准接口接收 Client 的请求，执行相应的操作或查询，将结果返回。Server 背后连接的是实际的数据源：本地文件系统、PostgreSQL 数据库、远程 API 服务、企业内部系统等。Server 可以用任何语言实现，只要遵循 MCP 协议规范（Python、TypeScript、Go、Rust 等都有官方或社区 SDK）。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三方各司其职：Host 关心用户体验与 LLM 推理；Client 关心协议通信与会话管理；Server 关心能力暴露与执行。这种关注点分离让每一方都可以独立演进，只要保持协议兼容，Host 可以换 Client 实现、Server 可以换语言重写，彼此不耦合。生产实践中一个常见的设计模式是用适配层（Adapter）隔离 MCP 协议与上层业务代码，便于未来切换到替代协议。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三方的责任边界还有一条隐藏原则：能力的归属。Tools、Resources、Prompts 三大原语是 Server 暴露的能力（5.1 节会详述）；Roots、Sampling、Elicitation、Tasks 是 Client 声明的能力。能力归属的清晰划分让协议保持简洁——Client 只能调 Server 已声明的能力，Server 只能反向调用 Client 已声明的能力。任何一方尝试调用未声明的能力，都会收到错误响应。</w:t>
      </w:r>
    </w:p>
    <w:p>
      <w:pPr>
        <w:pStyle w:val="Heading2"/>
        <w:keepNext/>
        <w:spacing w:after="140" w:before="280" w:line="360" w:lineRule="atLeast"/>
      </w:pPr>
      <w:bookmarkStart w:id="100018" w:name="_Toc100018"/>
      <w:r>
        <w:rPr>
          <w:rFonts w:ascii="Calibri" w:eastAsia="SimHei"/>
          <w:b/>
          <w:bCs/>
          <w:color w:val="1B4A5C"/>
          <w:sz w:val="28"/>
          <w:szCs w:val="28"/>
        </w:rPr>
        <w:t xml:space="preserve">3.3 传输方式：stdio 与 Streamable HTTP</w:t>
      </w:r>
      <w:bookmarkEnd w:id="100018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MCP 把协议层与传输层解耦：协议层（JSON-RPC 2.0）定义消息的格式与语义，传输层定义消息如何在 Client 与 Server 之间实际传递。这种分层让 MCP 可以灵活适配不同的部署场景。MCP 官方支持两种标准传输方式：stdio（标准输入输出）与 Streamable HTTP（基于 HTTP 并可选 SSE 流式响应）。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stdio 传输是 MCP 最早支持、也是最简单的传输方式。Client 通过子进程（subprocess）启动 Server 程序，将 JSON-RPC 消息写入 Server 的 stdin，Server 将响应消息写入 stdout。消息之间以换行符分隔（每行一个完整的 JSON 对象），stderr 保留给 Server 的日志输出。stdio 传输的优势是零网络栈、协议开销几乎为零、延迟极低、安全性高（无网络暴露），劣势是不支持远程连接（Server 必须与 Client 运行在同一台机器上）、不支持多 Client 共享同一个 Server、进程管理由 Client 负责增加了 Client 复杂度。stdio 适合本地开发、CLI 工具、单用户单进程场景。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Streamable HTTP 是 2025 年 3 月 MCP 规范引入的传输方式，作为对原 HTTP 加 SSE 传输的替代与增强。它以普通 HTTP 请求为主体（Client 发送 POST 请求携带 JSON-RPC 消息），可选 SSE 流式响应（Server 通过 Server-Sent Events 返回流式响应），并支持 Session ID 机制实现有状态会话。Streamable HTTP 的优势是支持远程连接、支持多 Client 共享、支持连接恢复与断线重连、部署兼容性高（基于标准 HTTP 基础设施），劣势是需要额外的认证加密、配置负载均衡与会话管理。Streamable HTTP 适合生产部署、多租户、远程服务场景。</w:t>
      </w:r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表2-1 stdio 与 Streamable HTTP 的工程取舍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对比维度</w:t>
            </w:r>
          </w:p>
        </w:tc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stdio</w:t>
            </w:r>
          </w:p>
        </w:tc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Streamable HTTP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网络范围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仅限本地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支持远程（局域网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多 Client 共享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不支持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支持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部署复杂度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低（子进程管理）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中等（HTTP 服务器）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安全性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高（无网络暴露）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需要额外认证加密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流式响应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原生支持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通过 SSE 升级支持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会话管理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进程级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Session ID 可选状态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适用场景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本地开发、CLI 工具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生产部署、多租户、远程服务</w:t>
            </w:r>
          </w:p>
        </w:tc>
      </w:tr>
    </w:tbl>
    <w:p>
      <w:pPr>
        <w:spacing w:after="120"/>
      </w:pP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工程实践中最常见的组合是开发阶段用 stdio 快速迭代，上线时切换到 Streamable HTTP 走生产部署。一个常见疑问是 SSE 与 WebSocket 该选哪个。MCP 官方传输方式只有 stdio 与 Streamable HTTP 两种，SSE 是 Streamable HTTP 的一种可选响应升级机制，并非独立传输。WebSocket 部署复杂、需要协议升级支持，且与 MCP 的 HTTP 加 SSE 设计哲学不一致，社区中虽有人尝试但尚未标准化。</w:t>
      </w:r>
    </w:p>
    <w:p>
      <w:pPr>
        <w:pStyle w:val="Heading2"/>
        <w:keepNext/>
        <w:spacing w:after="140" w:before="280" w:line="360" w:lineRule="atLeast"/>
      </w:pPr>
      <w:bookmarkStart w:id="100019" w:name="_Toc100019"/>
      <w:r>
        <w:rPr>
          <w:rFonts w:ascii="Calibri" w:eastAsia="SimHei"/>
          <w:b/>
          <w:bCs/>
          <w:color w:val="1B4A5C"/>
          <w:sz w:val="28"/>
          <w:szCs w:val="28"/>
        </w:rPr>
        <w:t xml:space="preserve">3.4 连接生命周期与能力协商</w:t>
      </w:r>
      <w:bookmarkEnd w:id="100019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MCP 的连接生命周期分为三个明确的阶段：初始化（Initialization）、操作（Operation）与终止（Termination）。每个阶段都有严格定义的消息交互序列，确保 Client 与 Server 在进入下一阶段之前达成状态一致的共识。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12445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图3-2 MCP 生命周期与能力协商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第一阶段是初始化。Client 发送 initialize 请求，声明自身支持的协议版本（protocolVersion）、能力集合（capabilities）与客户端信息（clientInfo）。Server 返回 initialize 响应，声明自身支持的协议版本、Server 信息与能力集合。Client 收到响应后发送 notifications/initialized 通知，确认初始化完成，双方进入操作阶段。协议版本号不是普通的数值大小比较，而是按发布日期标识的协议快照——例如 2025-06-18、2025-03-26，不同 SDK 应以握手时双方声明的 protocolVersion 为准，而非硬编码版本号。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第二阶段是操作。Client 与 Server 之间可以进行正常的 JSON-RPC 通信：Client 可以查询工具列表（tools/list）、调用工具（tools/call）、读取资源（resources/read）、获取提示模板（prompts/get）；Server 可以发送资源变更通知（notifications/resources/updated）、工具列表更新通知（notifications/tools/list_changed）、日志推送（notifications/message）。双方通过心跳（ping/pong）机制检测连接是否存活。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第三阶段是终止。终止可以由任一方发起。在 stdio 模式下，进程退出即表示连接终止；在 HTTP 模式下，可以通过关闭 HTTP 连接或发送终止请求来断开。连接终止后，Server 应释放所有与该连接相关的资源（文件句柄、数据库连接等）。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能力协商（Capability Negotiation）是 MCP 设计中一个精巧的机制。通过能力协商，Client 与 Server 可以互相声明支持的能力：Client 声明自己支持的能力（如 Roots、Sampling、Elicitation），Server 声明自己提供的能力（如 Tools、Resources、Prompts）。双方在操作阶段只使用对方声明支持的方法，尝试使用对方不支持的方法会收到错误响应。这种设计赋予协议良好的前向兼容性：新的能力可以逐步添加，老版本的 Client 与 Server 只需忽略不认识的能力声明。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生命周期与能力协商的工程意义在于让 MCP 协议在演进中保持稳定。当一个 SDK 升级到支持新能力（如 2025 年新增的 Elicitation 与 Tasks）时，老版本的 Server 收到超出自身能力声明的请求会直接拒绝，老版本的 Client 同样不会调用新增能力。生产部署中可以同时运行多个版本，只要遵守协议版本号规范即可。</w:t>
      </w:r>
    </w:p>
    <w:p>
      <w:pPr>
        <w:pStyle w:val="Heading1"/>
        <w:keepNext/>
        <w:pageBreakBefore/>
        <w:spacing w:after="200" w:before="360" w:line="400" w:lineRule="atLeast"/>
      </w:pPr>
      <w:bookmarkStart w:id="100020" w:name="_Toc100020"/>
      <w:r>
        <w:rPr>
          <w:rFonts w:ascii="Calibri" w:eastAsia="SimHei"/>
          <w:b/>
          <w:bCs/>
          <w:color w:val="16324A"/>
          <w:sz w:val="32"/>
          <w:szCs w:val="32"/>
        </w:rPr>
        <w:t xml:space="preserve">第四章 MCP 三大原语与进阶能力</w:t>
      </w:r>
      <w:bookmarkEnd w:id="100020"/>
    </w:p>
    <w:p>
      <w:pPr>
        <w:pStyle w:val="Heading2"/>
        <w:keepNext/>
        <w:spacing w:after="140" w:before="280" w:line="360" w:lineRule="atLeast"/>
      </w:pPr>
      <w:bookmarkStart w:id="100021" w:name="_Toc100021"/>
      <w:r>
        <w:rPr>
          <w:rFonts w:ascii="Calibri" w:eastAsia="SimHei"/>
          <w:b/>
          <w:bCs/>
          <w:color w:val="1B4A5C"/>
          <w:sz w:val="28"/>
          <w:szCs w:val="28"/>
        </w:rPr>
        <w:t xml:space="preserve">4.1 三大原语：Tools、Resources、Prompts</w:t>
      </w:r>
      <w:bookmarkEnd w:id="100021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MCP Server 通过三种核心原语（Primitives）暴露其能力：Tools（工具）、Resources（资源）和 Prompts（提示模板）。这三种原语各自有不同的语义和使用场景，共同构成了 MCP Server 对外的能力接口。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12445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图4-1 MCP 三大原语：Tools/Resources/Prompts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Tools 是 MCP 最核心的原语，代表 Server 提供给 LLM 的可执行操作。Tools 是“模型可以做什么”的声明——当 LLM 需要执行某个具体操作时（如查询天气、写入文件、搜索数据库），它会通过 Client 向 Server 发起 tools/call 请求。Tools 的生命周期包括两个关键步骤：tools/list（Client 查询 Server 提供的所有工具列表及其参数 Schema）与 tools/call（Client 调用指定工具，传入参数并接收返回结果）。Tools 与传统 Function Calling 的最大区别是“动态发现”：模型不需要预先在系统提示词中知道所有工具，Client 会按需调用 tools/list 获取当前可用工具列表。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Resources 是 MCP 中用于暴露只读数据的原语，与 Tools 不同，Resources 不执行操作，它们只是提供数据的访问入口。可以把 Resources 理解为“服务器上有什么数据可以读取”。每个 Resource 通过唯一的 URI 标识（如 file:///path/to/file.txt、db://schema/users、api-docs://swagger.json），Client 通过 resources/read 请求读取资源数据。Resources 与 Tools 的语义区别是“读”与“做”：Tools 用于改变状态或触发动作，Resources 用于访问数据；Tools 有副作用风险需要审批，Resources 通常只读风险小很多。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Prompts 是 MCP 中最容易被忽视但实际非常有用的原语。它允许 Server 向 Client 暴露可复用的提示词模板，这些模板可以包含参数，在 Client 端渲染后注入到 LLM 的上下文中。Prompts 的设计意图是让“专家知识”从模型训练阶段转移到 Server 端：一个代码审查 MCP Server 可以提供“代码审查专家”的 Prompt 模板，一个数据分析 Server 可以提供“数据分析师”的 Prompt 模板，一个法律咨询 Server 可以提供“法律顾问”的 Prompt 模板。模型通过 prompts/list 查询可用模板，通过 prompts/get 拉取模板并填入参数。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三种原语协同使用是常见模式：模型先通过 Resources 了解数据结构（如查询数据库表结构），再使用 Tools 执行查询（如运行 SQL），最后结合 Prompts 模板以专业方式呈现结果（如按数据分析师模板输出报告）。这种“数据 + 动作 + 表达”的三层分工，正是 MCP 面向 LLM 的原生设计——它不像 REST API 那样只暴露端点，而是把 LLM 工作流所需的全部原语都囊括进来。</w:t>
      </w:r>
    </w:p>
    <w:p>
      <w:pPr>
        <w:pStyle w:val="Heading3"/>
        <w:keepNext/>
        <w:spacing w:after="100" w:before="220" w:line="320" w:lineRule="atLeast"/>
      </w:pPr>
      <w:bookmarkStart w:id="100022" w:name="_Toc100022"/>
      <w:r>
        <w:rPr>
          <w:rFonts w:ascii="Calibri" w:eastAsia="SimHei"/>
          <w:b/>
          <w:bCs/>
          <w:color w:val="1B6B7A"/>
          <w:sz w:val="24"/>
          <w:szCs w:val="24"/>
        </w:rPr>
        <w:t xml:space="preserve">4.1.1 原语选型速查</w:t>
      </w:r>
      <w:bookmarkEnd w:id="100022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面对一个新 Server 的能力设计任务，第一步往往是判断“应该用 Tools、Resources 还是 Prompts”。下表给出一份决策速查表，按“可执行性”与“是否只读”两个维度区分三种原语的典型用例。</w:t>
      </w:r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表4-1 MCP 三大原语选型对照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1757"/>
        <w:gridCol w:w="1757"/>
        <w:gridCol w:w="1757"/>
        <w:gridCol w:w="1757"/>
        <w:gridCol w:w="1757"/>
      </w:tblGrid>
      <w:tr>
        <w:trPr>
          <w:cantSplit/>
          <w:tblHeader/>
        </w:trPr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原语</w:t>
            </w:r>
          </w:p>
        </w:tc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可执行</w:t>
            </w:r>
          </w:p>
        </w:tc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只读</w:t>
            </w:r>
          </w:p>
        </w:tc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典型用例</w:t>
            </w:r>
          </w:p>
        </w:tc>
        <w:tc>
          <w:tcPr>
            <w:tcW w:type="dxa" w:w="175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URI 示例</w:t>
            </w:r>
          </w:p>
        </w:tc>
      </w:tr>
      <w:tr>
        <w:trPr>
          <w:cantSplit/>
        </w:trPr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Tools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是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否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查询天气、写入文件、调用 API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无 URI，方法调用</w:t>
            </w:r>
          </w:p>
        </w:tc>
      </w:tr>
      <w:tr>
        <w:trPr>
          <w:cantSplit/>
        </w:trPr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Resources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否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是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读取文件、查询配置、加载文档</w:t>
            </w:r>
          </w:p>
        </w:tc>
        <w:tc>
          <w:tcPr>
            <w:tcW w:type="dxa" w:w="175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file:</w:t>
            </w:r>
          </w:p>
        </w:tc>
      </w:tr>
      <w:tr>
        <w:trPr>
          <w:cantSplit/>
        </w:trPr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Prompts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否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是（输出文本）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注入专家模板、参数化提示词</w:t>
            </w:r>
          </w:p>
        </w:tc>
        <w:tc>
          <w:tcPr>
            <w:tcW w:type="dxa" w:w="175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prompts:</w:t>
            </w:r>
          </w:p>
        </w:tc>
      </w:tr>
    </w:tbl>
    <w:p>
      <w:pPr>
        <w:spacing w:after="120"/>
      </w:pP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几条常见疑问顺便澄清。Tools 与 Resources 不是互斥而是互补：一个天气 Server 可以用 Resources 暴露城市列表、用 Tools 提供实时查询；代码审查 Server 可以用 Prompts 注入审查专家模板、用 Tools 执行实际的静态分析。能否写入是 Tools 与 Resources 的核心区别——写入操作必须用 Tools 而非 Resources；读取操作既可以用 Resources 显式拉取，也可以用 Tools 在上下文需要时按需触发。Prompts 不修改 Server 状态，只生成可注入上下文的提示文本，因此天然安全，常用于把领域专家知识从模型训练阶段转移到 Server 端维护。</w:t>
      </w:r>
    </w:p>
    <w:p>
      <w:pPr>
        <w:pStyle w:val="Heading2"/>
        <w:keepNext/>
        <w:spacing w:after="140" w:before="280" w:line="360" w:lineRule="atLeast"/>
      </w:pPr>
      <w:bookmarkStart w:id="100023" w:name="_Toc100023"/>
      <w:r>
        <w:rPr>
          <w:rFonts w:ascii="Calibri" w:eastAsia="SimHei"/>
          <w:b/>
          <w:bCs/>
          <w:color w:val="1B4A5C"/>
          <w:sz w:val="28"/>
          <w:szCs w:val="28"/>
        </w:rPr>
        <w:t xml:space="preserve">4.2 客户端能力：Roots、Sampling、Elicitation、Tasks</w:t>
      </w:r>
      <w:bookmarkEnd w:id="100023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客户端能力（Client Capabilities）打破了“Client 只能向 Server 发请求”的单向假设，让 Server 可以反过来使用 Client 的资源。这种设计让 MCP 在保持协议简洁的同时，能够承载真实生产环境中跨边界协作的复杂需求。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Roots 是 Client 向 Server 声明的“工作空间边界”，即 Client 允许 Server 访问的文件系统根目录列表。在初始化阶段，Client 通过 roots/list 方法向 Server 提供 URI 列表（如 file:///Users/alice/project），Server 在后续所有文件操作中只能访问这些目录范围内的资源。Roots 是重要的安全机制：通过 Roots，Client 可以限制 Server 的文件访问范围。需要特别澄清的是，Roots 是协议层声明而非操作系统级沙箱——一个不诚实的 Server 实现理论上仍可访问 Roots 之外的文件。生产环境的真正安全边界应通过操作系统权限、容器隔离或 WebAssembly 沙箱来实现，Roots 作为一道语义清晰的应用层防护，与其他机制配合使用。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Sampling 是 MCP 中能力最强但也最需要谨慎使用的能力。它允许 Server 发起 sampling/createMessage 请求，让 Client 调用自己的 LLM 完成文本生成。Server 在请求中指定模型偏好、系统提示、消息列表与生成参数（如 temperature、max_tokens），Client 在自己的 LLM 上执行推理并返回结果。Sampling 的典型应用场景是：文件分析 Server 在读取大量文档后，希望 Client 用 LLM 总结关键信息。Sampling 的安全考量包括成本归属（Server 端逻辑若过度依赖 Sampling 可能产生高额费用）、上下文敏感（Server 提交的 prompt 可能携带业务敏感信息）、速率控制（应对 Sampling 请求实施每用户每分钟的限额与 Token 消耗监控）。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Elicitation 是 2025 年规范新增的能力，允许 Server 在处理过程中向用户请求额外输入信息。当 Server 发现参数不足（如执行数据导出前需要确认范围与格式）或需要用户明确授权时，可以发起 elicitation/create 请求，Client 将请求呈现给用户并收集响应。Elicitation 的设计应严格遵循最小必要原则：字段数量控制在用户 30 秒内可填完；明确标注必填与选填；不应通过 Elicitation 索取长期凭据、密码、API Key 等敏感信息——这类应通过专门的安全机制；对幂等操作不要重复 Elicitation，确认一次后应被记住。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Tasks 是 MCP 协议为解决“长任务无法依赖同步连接”问题而引入的能力。在实际生产中，全量数据导出、批量文件转换、跨库 ETL、大模型推理等任务耗时从数秒到数小时不等，不可能也不应该让 Client 长时间保持同步连接等待结果。Tasks 机制允许 Server 把这类操作作为“任务”提交，Client 通过 tasks/get 等方法随时查询任务状态与结果。Tasks 的生命周期包含五个核心状态：submitted、working、completed、failed、cancelled。每个任务有唯一的 task ID，配合幂等键可以避免重复执行。Tasks 还需要重点关注断线恢复（Client 断开重连后可通过 task ID 重新接管任务）、超时与取消（应支持客户端主动 cancel）、审计（所有任务应记录提交者、参数哈希、起止时间、最终状态）、结果保留策略（任务结果应在 N 天后清理，明确告知用户下载窗口期）。</w:t>
      </w:r>
    </w:p>
    <w:p>
      <w:pPr>
        <w:pStyle w:val="Heading2"/>
        <w:keepNext/>
        <w:spacing w:after="140" w:before="280" w:line="360" w:lineRule="atLeast"/>
      </w:pPr>
      <w:bookmarkStart w:id="100024" w:name="_Toc100024"/>
      <w:r>
        <w:rPr>
          <w:rFonts w:ascii="Calibri" w:eastAsia="SimHei"/>
          <w:b/>
          <w:bCs/>
          <w:color w:val="1B4A5C"/>
          <w:sz w:val="28"/>
          <w:szCs w:val="28"/>
        </w:rPr>
        <w:t xml:space="preserve">4.3 三方责任边界</w:t>
      </w:r>
      <w:bookmarkEnd w:id="100024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MCP 的三方责任边界可以概括为：Host 负责 LLM 推理与用户体验，Client 负责协议通信与会话管理，Server 负责暴露具体能力。这种清晰分工是 MCP 在生产环境中能够承担复杂任务的基础。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几个关键的边界规则：第一，能力必须在握手阶段通过 capabilities 字段声明，未声明的能力对方不可调用。第二，Host 在配置 Client 时应遵循最小权限原则，只开启业务真正需要的客户端能力（Roots、Sampling、Elicitation），避免不必要的安全风险。第三，Server 暴露的工具集合应遵循单一职责原则，每个 Server 对应一类业务能力，工具集合保持精简。第四，所有能力调用都必须有审计日志，包括调用者、工具名、参数哈希、时间戳与结果状态，便于事后追溯与合规检查。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责任边界清晰的工程价值在大型团队中尤其明显。Host 应用团队、Client 框架团队、Server 实现团队可以独立演进，只要保持协议兼容即可。生产实践中一个常见的设计模式是用适配层（Adapter）隔离 MCP 协议与上层业务代码，便于未来切换到替代协议——卷十三的多智能体框架选型时也会涉及类似思想。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一句话总结 MCP 的设计哲学：把 LLM 工具交互当作一项基础设施来建设，而不是当作一个 API 来调用。基础设施意味着分层、可替换、可治理；API 调用意味着紧耦合、难升级、难审计。MCP 选择了前者，这正是它在短短一年内成为事实标准的根本原因。</w:t>
      </w:r>
    </w:p>
    <w:p>
      <w:pPr>
        <w:pStyle w:val="Heading3"/>
        <w:keepNext/>
        <w:spacing w:after="100" w:before="220" w:line="320" w:lineRule="atLeast"/>
      </w:pPr>
      <w:bookmarkStart w:id="100025" w:name="_Toc100025"/>
      <w:r>
        <w:rPr>
          <w:rFonts w:ascii="Calibri" w:eastAsia="SimHei"/>
          <w:b/>
          <w:bCs/>
          <w:color w:val="1B6B7A"/>
          <w:sz w:val="24"/>
          <w:szCs w:val="24"/>
        </w:rPr>
        <w:t xml:space="preserve">4.3.1 责任边界常见误区</w:t>
      </w:r>
      <w:bookmarkEnd w:id="100025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三方责任清晰不等于三方团队可以互不往来。生产中最常见的边界纠纷发生在三类场景。第一类是工具副作用归属不清：一个 Server 工具修改了数据库表，主机 UI 显示“操作成功”，但用户实际想要的是只读查询——责任在 Server 的工具描述是否明确标注了副作用，还是在主机的二次确认缺失？答案是双向的：Server 必须显式声明，主机必须做兜底。第二类是能力协商失败后的兜底：Host 与 Server 握手时声明的能力不匹配（比如 Server 不支持 Resources，但 Host 尝试调用），错误是 Server 返回的，但用户体验是 Host 的——Host 必须捕获错误并向用户给出可读说明，而不是把协议错误抛到 UI。第三类是审计日志的归属：Server 记录了工具调用的执行日志，Host 记录了模型决策日志，单独看都不完整——审计归属在网关层统一汇总才有价值。这三类纠纷告诉我们：清晰的边界是协作的前提，但清晰的协作还需要统一的治理层。</w:t>
      </w:r>
    </w:p>
    <w:p>
      <w:pPr>
        <w:pStyle w:val="Heading1"/>
        <w:keepNext/>
        <w:pageBreakBefore/>
        <w:spacing w:after="200" w:before="360" w:line="400" w:lineRule="atLeast"/>
      </w:pPr>
      <w:bookmarkStart w:id="100026" w:name="_Toc100026"/>
      <w:r>
        <w:rPr>
          <w:rFonts w:ascii="Calibri" w:eastAsia="SimHei"/>
          <w:b/>
          <w:bCs/>
          <w:color w:val="16324A"/>
          <w:sz w:val="32"/>
          <w:szCs w:val="32"/>
        </w:rPr>
        <w:t xml:space="preserve">第五章 MCP Server 开发实战</w:t>
      </w:r>
      <w:bookmarkEnd w:id="100026"/>
    </w:p>
    <w:p>
      <w:pPr>
        <w:pStyle w:val="Heading2"/>
        <w:keepNext/>
        <w:spacing w:after="140" w:before="280" w:line="360" w:lineRule="atLeast"/>
      </w:pPr>
      <w:bookmarkStart w:id="100027" w:name="_Toc100027"/>
      <w:r>
        <w:rPr>
          <w:rFonts w:ascii="Calibri" w:eastAsia="SimHei"/>
          <w:b/>
          <w:bCs/>
          <w:color w:val="1B4A5C"/>
          <w:sz w:val="28"/>
          <w:szCs w:val="28"/>
        </w:rPr>
        <w:t xml:space="preserve">5.1 Python SDK 从零搭建天气查询 Server</w:t>
      </w:r>
      <w:bookmarkEnd w:id="100027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理论说了四章，本章我们用 Python SDK 从零搭建一个功能完备的 MCP Server。该 Server 将同时支持 Tools（天气查询、城市搜索、城市对比）、Resources（城市列表资源）与 Prompts（天气解读专家），并兼容 stdio 传输模式。这段示例代码是完整可跑的，建议跟着敲一遍。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项目结构很简单：weather_mcp_server.py 一个文件即可跑起来（生产项目应拆为包结构，但教学示例优先单文件）。依赖通过 pip 安装：mcp 是官方 Python SDK，httpx 用于 HTTP 调用（如果要调用真实天气 API）。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import asyncio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import json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import random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from mcp.server import Server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from mcp.server.stdio import stdio_server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server = Server("weather-mcp-server")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CITY_LIST = {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"beijing":  {"name": "北京", "lat": 39.9, "lon": 116.4},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"shanghai": {"name": "上海", "lat": 31.2, "lon": 121.5},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"shenzhen": {"name": "深圳", "lat": 22.5, "lon": 114.1},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"tokyo":    {"name": "东京", "lat": 35.7, "lon": 139.7},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}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============ Tools ============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@server.tool()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async def get_weather(city: str, unit: str = "celsius") -&gt; str: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"""获取指定城市的天气信息。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Args: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city: 城市英文名（如 beijing、shanghai、tokyo）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unit: 温度单位（celsius 或 fahrenheit），默认 celsius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"""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if city not in CITY_LIST: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return json.dumps(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{"error": f"未找到城市 {city}，可用城市："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     f"{list(CITY_LIST.keys())}"},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ensure_ascii=False)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temp = round(random.uniform(15, 32), 1)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humidity = random.randint(40, 90)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condition = random.choice(["晴天", "多云", "小雨", "雷阵雨"])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return json.dumps({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"city": CITY_LIST[city]["name"],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"temperature": temp,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"unit": unit,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"humidity": f"{humidity}%",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"condition": condition,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"timestamp": "2025-07-16T12:00:00Z"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}, ensure_ascii=False)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@server.tool()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async def compare_weather(city1: str, city2: str) -&gt; str: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"""对比两个城市的天气情况，给出户外活动建议。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Args: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city1: 第一个城市英文名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city2: 第二个城市英文名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"""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w1 = await get_weather(city1)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w2 = await get_weather(city2)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return json.dumps({"city1": json.loads(w1),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       "city2": json.loads(w2)},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      ensure_ascii=False)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============ Resources ============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@server.resource("weather://cities/list")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async def get_city_list() -&gt; str: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"""获取所有支持的城市列表（只读资源）。"""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return json.dumps({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"total": len(CITY_LIST),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"cities": [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{"code": k, "name": v["name"],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"coordinates": [v["lat"], v["lon"]]}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for k, v in CITY_LIST.items()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]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}, ensure_ascii=False, indent=2)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============ Prompts ============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@server.prompt()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async def weather_analyst() -&gt; str: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"""天气数据分析专家提示模板。"""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return """你是一位气象数据分析专家。请遵循以下原则：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1. 使用通俗易懂的语言解释气象术语；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2. 结合温度与湿度给出体感舒适度建议；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3. 针对天气状况给出出行与户外活动建议；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4. 涉及多个城市时给出对比分析与推荐。"""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============ 主入口 ============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async def main():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async with stdio_server() as (read_stream, write_stream):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await server.run(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read_stream, write_stream,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server.create_initialization_options())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if __name__ == "__main__":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asyncio.run(main())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这段 70 行的代码里有本卷的全部核心命题。@server.tool() 装饰器把 Python 函数转化为 MCP Tools；@server.resource() 把数据访问入口注册为 Resources；@server.prompt() 把可复用的专家模板注册为 Prompts；stdio_server() 提供 stdio 传输；create_initialization_options() 自动构建 initialize 响应。三大原语的协同在此展示得淋漓尽致——Tools 给出天气事实、Resources 给出数据视图、Prompts 给出表达模板，三者组合可以让 LLM 完成从“查数据”到“分析数据”到“输出专业报告”的全流程。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把这段代码保存为 weather_mcp_server.py 后，下一步是在 Host 端配置注册。生产项目中通常会做几处小改造：把 CITY_LIST 抽到独立的 weather_data.py 模块以便多 Server 复用；把错误返回统一包装为 helper 函数（统一错误码、统一消息格式）；加上 logging 输出到 stderr，便于通过日志级别控制调试信息量；通过环境变量注入 API Key 等敏感配置，避免硬编码在源码里。</w:t>
      </w:r>
    </w:p>
    <w:p>
      <w:pPr>
        <w:pStyle w:val="Heading2"/>
        <w:keepNext/>
        <w:spacing w:after="140" w:before="280" w:line="360" w:lineRule="atLeast"/>
      </w:pPr>
      <w:bookmarkStart w:id="100028" w:name="_Toc100028"/>
      <w:r>
        <w:rPr>
          <w:rFonts w:ascii="Calibri" w:eastAsia="SimHei"/>
          <w:b/>
          <w:bCs/>
          <w:color w:val="1B4A5C"/>
          <w:sz w:val="28"/>
          <w:szCs w:val="28"/>
        </w:rPr>
        <w:t xml:space="preserve">5.2 客户端配置与调试方法</w:t>
      </w:r>
      <w:bookmarkEnd w:id="100028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完成 Server 代码后，下一步是在 Host 端注册。以 Claude Desktop 为例，编辑配置文件 claude_desktop_config.json：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{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"mcpServers": {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"weather": {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"command": "python",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"args": ["-m", "weather_mcp_server"],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"cwd": "/path/to/your/project"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}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}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}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重启 Claude Desktop 后，模型就能在对话中自动发现并调用这个天气查询 Server。一个验证方法是问它：“北京和上海今天哪个更适合户外活动？”它应该会先调用 search_cities 确认城市代码（如果暴露），再调用 compare_weather 进行对比，最后基于数据生成分析建议。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MCP 提供了官方调试工具 MCP Inspector，是排查问题的利器。它是一个 Web 界面，可以连接任意 MCP Server，列出所有 Tools/Resources/Prompts，手动触发调用并查看完整 JSON-RPC 消息流。启动方式通常是通过 npx 命令：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npx -y @modelcontextprotocol/inspector python -m weather_mcp_server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Inspector 启动后会打开浏览器，在左侧选择传输方式（stdio 或 HTTP）与连接参数，右侧会显示所有可用工具、资源与提示模板，每个都可手动触发调用并查看完整的请求响应链路。这是开发 Server 时的必备工具——没有它，调试只能靠模型对话间接观察，效率极低。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调试时常见的几类问题需要记住。第一类是协议握手失败，通常是协议版本不兼容，检查 initialize 请求与响应中的 protocolVersion 字段是否一致。第二类是工具调用失败但没有错误信息，通常是 Server 在 tool 函数中抛了未捕获异常，应该在每个 tool 函数里包一层 try-except 并返回带 error 字段的 JSON。第三类是 Resources 读取不到，通常是 URI 不匹配，Server 端的 @server.resource() 装饰器与 Client 请求的 URI 必须精确匹配。第四类是 Prompts 不渲染，通常是参数名不匹配，模板里的 {param} 与 Client 传入的 arguments 键名必须一致。</w:t>
      </w:r>
    </w:p>
    <w:p>
      <w:pPr>
        <w:pStyle w:val="Heading2"/>
        <w:keepNext/>
        <w:spacing w:after="140" w:before="280" w:line="360" w:lineRule="atLeast"/>
      </w:pPr>
      <w:bookmarkStart w:id="100029" w:name="_Toc100029"/>
      <w:r>
        <w:rPr>
          <w:rFonts w:ascii="Calibri" w:eastAsia="SimHei"/>
          <w:b/>
          <w:bCs/>
          <w:color w:val="1B4A5C"/>
          <w:sz w:val="28"/>
          <w:szCs w:val="28"/>
        </w:rPr>
        <w:t xml:space="preserve">5.3 生产部署的安全清单</w:t>
      </w:r>
      <w:bookmarkEnd w:id="100029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把 MCP Server 从开发环境推到生产环境，需要在五个维度上做加固。这五条不是可选项，是必须项。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权限最小化：每个 MCP Server 只暴露职责所必需的最小工具集合。只读查询 Server 不包含写入工具；文件系统 Server 通过 Roots 机制限制可访问目录；数据分析 Server 不暴露删表工具。Server 配置中通过白名单严格控制可用工具，避免“万能 Server”造成越权风险。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输入校验：Server 端对所有工具调用输入参数严格校验。范围检查（如城市名必须在已知列表中）、格式检查（如日期必须是 ISO 格式）、长度检查（如搜索关键词不超过 100 字符）。校验失败的请求直接拒绝并返回带 error 字段的 JSON，错误信息对用户可读但不暴露内部细节。所有外部输入（用户输入、模型输出、其他工具返回值）都要当作不可信输入处理。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输出过滤：返回结果前对敏感信息脱敏处理（遮蔽密码、Token、个人身份证号、手机号、银行卡号）。返回前对内容做大小检查（避免意外返回几 GB 的文件），必要时截断或摘要。日志输出同样要做脱敏，避免日志泄漏成为攻击入口。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审计日志：记录所有工具调用的完整日志：调用者身份、工具名、参数哈希（不记录明文参数避免日志泄漏）、结果状态、耗时。建立异常检测机制：异常高频调用（短时间同一用户大量调用）、异常时间段操作（非工作时间突然密集调用）、异常参数模式（参数中含 SQL 注入或路径遍历特征）。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沙箱执行：将 MCP Server 运行在隔离的沙箱环境中（Docker 容器、WebAssembly 沙箱），限制对宿主机系统的访问权限。使用只读文件系统、限制网络出站、限制进程能力（Linux capabilities）。即使 Server 被攻破，攻击者也难以跳出沙箱影响宿主机安全。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这五条不是“最佳实践清单”可以挑着做，每条都是必要项。在企业级部署中，常常还会引入 MCP 网关层——介于 Client 与 Server 之间的中间件，统一提供认证授权、速率限制、审计追踪、协议转换。Cloudflare MCP Gateway 是托管选项，LangChain MCP Adapter 是开源选项，自建方案可以基于 Nginx 或 Envoy 加自定义插件实现。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最后一条工程经验值得强调：所有 MCP 调用应统一携带 trace id，Server 端记录完整参数与响应（脱敏），Host 端记录 LLM 决策链路（哪些工具被调用、为何被选中）。当 AI Agent 通过 MCP 调用多层工具链时，错误可能来自 LLM 幻觉、工具描述歧义、参数解析错误或 Server 端 Bug 中的任何环节，没有 trace 就是“黑盒失效”——这正是卷十五可观测性体系的核心命题。</w:t>
      </w:r>
    </w:p>
    <w:p>
      <w:pPr>
        <w:pBdr>
          <w:left w:val="single" w:color="8FA6AD" w:sz="12" w:space="12"/>
        </w:pBdr>
        <w:spacing w:after="120" w:before="120" w:line="312"/>
        <w:ind w:left="560" w:firstLine="480"/>
        <w:jc w:val="both"/>
      </w:pPr>
      <w:r>
        <w:rPr>
          <w:rFonts w:ascii="Calibri" w:eastAsia="Microsoft YaHei"/>
          <w:i/>
          <w:iCs/>
          <w:color w:val="5A6B76"/>
          <w:sz w:val="22"/>
          <w:szCs w:val="22"/>
        </w:rPr>
        <w:t xml:space="preserve">工具是 Agent 的手脚，协议是手脚的神经。没有协议的手脚只是孤立的钩子，有了协议的手脚才能成为可编程的器官。MCP 之所以重要，不是因为它定义了几种消息，而是它定义了 AI 时代软件集成的通用语法。</w:t>
      </w:r>
      <w:r>
        <w:rPr>
          <w:rFonts w:ascii="Calibri" w:eastAsia="Microsoft YaHei"/>
          <w:color w:val="5A6B76"/>
          <w:sz w:val="22"/>
          <w:szCs w:val="22"/>
        </w:rPr>
        <w:t xml:space="preserve"> —— 系列编者</w:t>
      </w:r>
    </w:p>
    <w:p>
      <w:pPr>
        <w:pStyle w:val="Heading1"/>
        <w:keepNext/>
        <w:spacing w:after="200" w:before="360" w:line="400" w:lineRule="atLeast"/>
      </w:pPr>
      <w:bookmarkStart w:id="100030" w:name="_Toc100030"/>
      <w:r>
        <w:rPr>
          <w:rFonts w:ascii="Calibri" w:eastAsia="SimHei"/>
          <w:b/>
          <w:bCs/>
          <w:color w:val="16324A"/>
          <w:sz w:val="32"/>
          <w:szCs w:val="32"/>
        </w:rPr>
        <w:t xml:space="preserve">本卷小结</w:t>
      </w:r>
      <w:bookmarkEnd w:id="100030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本卷为 Agent 装上了行动器官，建立了工具调用的完整知识体系。其一，Function Calling 把语言模型的输出从“给用户的回答”扩展为“结构化的工具调用指令”，主机解析后执行真实世界操作、结果回注、模型继续推理，形成“感知→决策→行动→观察”的最小闭环；并行函数调用则把延迟从 N 个工具耗时之和压缩为最慢那个工具的耗时，端到端延迟通常下降 60% 到 70%。其二，工具描述是模型阅读的工具说明书，JSON Schema 是事实标准；遵循命名动宾化、描述具体化、enum 约束、严格模式等最佳实践，能把工具调用的准确率抬上一个台阶；工具数量与选择准确率呈负相关，按场景动态启用工具与多智能体分治是应对策略。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其三，MCP（2024 年 11 月 Anthropic 发布）通过 Host/Client/Server 三层架构与 JSON-RPC 2.0 协议，把 M 个模型接入 N 个工具的 M 乘 N 集成矩阵压缩为 M 加 N；stdio 适合本地开发、Streamable HTTP 适合生产部署，两种传输方式通过能力协商与生命周期管理协同工作；Tools/Resources/Prompts 三大原语分别对应“做/读/表达”，Roots/Sampling/Elicitation/Tasks 客户端能力让协议承载生产环境的复杂需求。其四，从零搭建一个 MCP Server 仅需几十行代码与官方 SDK；生产环境则必须配齐权限最小化、输入校验、输出过滤、审计日志、沙箱执行五项加固，并建议通过 MCP 网关层提供企业级治理。本卷最后一章给出的代码示例与安全清单，建议作为团队 MCP Server 开发的模板与检查表。</w:t>
      </w:r>
    </w:p>
    <w:p>
      <w:pPr>
        <w:pStyle w:val="Heading1"/>
        <w:keepNext/>
        <w:spacing w:after="200" w:before="360" w:line="400" w:lineRule="atLeast"/>
      </w:pPr>
      <w:bookmarkStart w:id="100031" w:name="_Toc100031"/>
      <w:r>
        <w:rPr>
          <w:rFonts w:ascii="Calibri" w:eastAsia="SimHei"/>
          <w:b/>
          <w:bCs/>
          <w:color w:val="16324A"/>
          <w:sz w:val="32"/>
          <w:szCs w:val="32"/>
        </w:rPr>
        <w:t xml:space="preserve">思考与练习</w:t>
      </w:r>
      <w:bookmarkEnd w:id="100031"/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找一段你工作中真实存在的工具描述（或基于第二章的最佳实践从零写一段），用 GPT-4o 或 Claude 测试其在 5 个边界场景下的调用准确率（包括参数错误、缺必填字段、嵌套过深等），并记录失败模式。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用 Python SDK 搭建一个最小可用的 MCP Server（可基于第五章示例改造），通过 MCP Inspector 手动触发 Tools/Resources/Prompts 三类调用各一次，并截图保存请求响应的 JSON-RPC 消息。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对比同一组任务下并行调用与串行调用的延迟差异（至少 3 个独立工具，50 次重复），记录 P50 与 P95 延迟差异，并计算 Token 消耗差异；分析为什么并行调用的延迟降低比例不是 100%。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阅读 MCP 官方规范（2025-06-18 版本）的 initialize 握手章节，写一份不超过 200 字的 Client 与 Server 能力协商流程说明，重点说明未声明能力的调用会如何处理。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为你团队计划开发的 MCP Server 设计一份安全清单（权限、输入、输出、审计、沙箱五个维度），并针对每个维度列出至少两条具体可操作的措施；同时给出至少两条需要在网关层补强的企业级需求。</w:t>
      </w:r>
    </w:p>
    <w:p>
      <w:pPr>
        <w:pStyle w:val="Heading1"/>
        <w:keepNext/>
        <w:spacing w:after="200" w:before="360" w:line="400" w:lineRule="atLeast"/>
      </w:pPr>
      <w:bookmarkStart w:id="100032" w:name="_Toc100032"/>
      <w:r>
        <w:rPr>
          <w:rFonts w:ascii="Calibri" w:eastAsia="SimHei"/>
          <w:b/>
          <w:bCs/>
          <w:color w:val="16324A"/>
          <w:sz w:val="32"/>
          <w:szCs w:val="32"/>
        </w:rPr>
        <w:t xml:space="preserve">下一卷预告</w:t>
      </w:r>
      <w:bookmarkEnd w:id="100032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卷十一将带你进入 Agent 的记忆器官：记忆系统与状态持久化。你将理解短期工作记忆与长期事实记忆的分工、为什么向量检索不擅长时序事件、什么场景适合用知识图谱承载结构化记忆、跨会话的用户偏好如何持久化、对话状态如何在长任务中断后无损恢复。理解“记忆”，是让 Agent 从“每次都是新员工”走向“越用越懂你”的关键一步。</w:t>
      </w:r>
    </w:p>
    <w:sectPr>
      <w:headerReference w:type="default" r:id="rId9"/>
      <w:footerReference w:type="default" r:id="rId10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Calibri"/>
        <w:color w:val="5A6B76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Calibri"/>
        <w:color w:val="5A6B76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4" w:space="4"/>
      </w:pBdr>
      <w:spacing w:after="0" w:line="240"/>
      <w:jc w:val="center"/>
    </w:pPr>
    <w:r>
      <w:rPr>
        <w:rFonts w:ascii="Calibri" w:eastAsia="Microsoft YaHei"/>
        <w:color w:val="5A6B76"/>
        <w:sz w:val="16"/>
        <w:szCs w:val="16"/>
      </w:rPr>
      <w:t xml:space="preserve">《Agent 开发工程师修炼手册》 · 卷10 行动篇·上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4" w:space="4"/>
      </w:pBdr>
      <w:spacing w:after="0" w:line="240"/>
      <w:jc w:val="center"/>
    </w:pPr>
    <w:r>
      <w:rPr>
        <w:rFonts w:ascii="Calibri" w:eastAsia="Microsoft YaHei"/>
        <w:color w:val="5A6B76"/>
        <w:sz w:val="16"/>
        <w:szCs w:val="16"/>
      </w:rPr>
      <w:t xml:space="preserve">《Agent 开发工程师修炼手册》 · 卷10 行动篇·上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2B33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 w:line="400"/>
      <w:outlineLvl w:val="0"/>
    </w:pPr>
    <w:rPr>
      <w:rFonts w:ascii="Calibri" w:eastAsia="SimHei"/>
      <w:b/>
      <w:bCs/>
      <w:color w:val="1632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 w:line="360"/>
      <w:outlineLvl w:val="1"/>
    </w:pPr>
    <w:rPr>
      <w:rFonts w:ascii="Calibri" w:eastAsia="SimHei"/>
      <w:b/>
      <w:bCs/>
      <w:color w:val="1632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 w:line="320"/>
      <w:outlineLvl w:val="2"/>
    </w:pPr>
    <w:rPr>
      <w:rFonts w:ascii="Calibri" w:eastAsia="SimHei"/>
      <w:b/>
      <w:bCs/>
      <w:color w:val="16324A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00fdd413ddc0ee3beffbc034f2f12459b7b9722f.png"/><Relationship Id="rId12" Type="http://schemas.openxmlformats.org/officeDocument/2006/relationships/image" Target="media/3be8288eaa53a5eb153aff08ede8cdbf4adc5438.png"/><Relationship Id="rId13" Type="http://schemas.openxmlformats.org/officeDocument/2006/relationships/image" Target="media/55cc0cf4684ed5a84c1a98dee50a31fddc2a9109.png"/><Relationship Id="rId14" Type="http://schemas.openxmlformats.org/officeDocument/2006/relationships/image" Target="media/fb848157317bb0b7722408c69bccc1c62a6d8504.png"/><Relationship Id="rId15" Type="http://schemas.openxmlformats.org/officeDocument/2006/relationships/image" Target="media/e88724217fa4272692489e5f9cdda5f0f7a072cf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行动篇·上：工具调用与 MCP 协议</dc:title>
  <dc:creator>Agent Engineer Handbook</dc:creator>
  <cp:lastModifiedBy>Un-named</cp:lastModifiedBy>
  <cp:revision>1</cp:revision>
  <dcterms:created xsi:type="dcterms:W3CDTF">2026-09-09T11:30:32.421Z</dcterms:created>
  <dcterms:modified xsi:type="dcterms:W3CDTF">2026-09-09T11:30:32.421Z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