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A  2  A     &amp;     S  T  R  E  A  M  I  N  G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协议篇：A2A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智能体互联与前端流式交互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Agent 之间、Agent 与人之间的对话协议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A2A 协议核心对象与任务状态机、SSE/WebSocket 流式交互、Agent 式 UI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前言：让 Agent 互相说话、让人愿意等待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欢迎来到《Agent 开发工程师修炼手册》卷十四。当我们把单体 Agent 做到能干活、把多智能体系统搭出协作模式（卷十三），下一步必然撞上两堵墙：第一堵墙叫 Agent 与 Agent 的对话——你团队的 Agent 怎么调用另一个团队的 Agent？不同公司、不同框架构建的智能体之间，能不能像浏览器访问网页一样随取随用？第二堵墙叫 Agent 与人的对话——模型一次吐出一千个 token，如果前端要等所有字生成完才显示，用户早就关掉了页面。两堵墙的答案分别落在两个协议上：A2A 解决前者，SSE 家族解决后者。本卷把这两条主线合并为一本教材，让你既能写出跨组织的 Agent 协作代码，也能搭出首 Token 延迟在一秒内的人类可感前端。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这两条线看上去一个在后端、一个在前端，本质却是同一个问题的两面。问题的核心是：Agent 不再是一个孤立的软件，它必须和其他 Agent 谈判、必须把思考过程呈现给用户、必须让人类在关键时刻插话。2025 年 6 月，Google 发布 A2A 协议并随后捐赠给 Linux 基金会，标志着 Agent 协作进入“有标准可依”的阶段；同年，CopilotKit 等团队推动的 AG-UI 协议让 Agent 前端的事件契约走向规范化。这两件事都不是孤立的，它们回应的是同一个产业拐点：当 Agent 数量从几个膨胀到几十个、从单团队延伸到跨组织时，没有协议的协作只能靠点对点适配，没有流式的前端只能给出卡顿的体验。本卷会反复回到这一主线：协议和流式不是装饰品，而是生产级 Agent 系统的承重墙。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本卷是“成系统”阶段的第二卷，也是从“软件形态”走向“协议形态”的桥梁。读完本卷，你将能讲清 A2A 与 MCP 的分工、画出 A2A 四大核心对象、解析一次完整 A2A 请求的生命周期、区分三种任务通信模式、说清 SSE 与 WebSocket 的取舍，并为一个 Agent 式前端规划出流式协议栈和人类在环（HITL）的接入方式。下一卷我们会把视线拉回系统本身的可观测性与评估——只有这两个问题解决，前面十三卷搭起来的工程大厦才算真正“能被运维”。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解释 A2A 协议的设计动机、核心边界、与 MCP 的分工以及与普通 REST API 的差异，判断一个集成场景是否值得引入 A2A；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描述 A2A 的四大核心对象 Agent Card、Message、Task、Artifact，画出 Task 的完整状态机并解析一次 A2A 请求的六步生命周期；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区分同步发送、流式发送与推送通知三种通信模式，理解它们各自的最适场景；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 SSE 与 WebSocket 的最小实现展示首 Token 延迟的区别，理解 Last-Event-ID、断点续传、心跳、背压等工程要点；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规划一个 Agent 式前端：进度流、思考可视化、工具调用展示、审批卡片与中断按钮，理解 HITL 在前端层的落地方式；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用协议选型对照表为给定业务场景选择合适的前端传输协议，并解释为什么要把 TTFE 作为用户体验的核心指标。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阅读建议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本卷涉及较多协议术语（Agent Card、Task、Artifact、Part、SSE、EventSource、AG-UI、HITL、TTFE），首次出现时会给出英文原文与简要说明；动手实验需要 Python 3.10+ 与 Node 18+ 环境，可使用 httpx、FastAPI、EventSource 等开源库。两类素材的实验性代码都尽量控制在二十行内，可以直接拷贝运行；建议把代码贴进本地编辑器跑一遍，再回过头来读正文的“为什么这么设计”。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前言：让 Agent 互相说话、让人愿意等待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从孤岛到互联：为什么 Agent 需要协议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工具的边界与智能体的边界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A2A 的设计目标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与普通 REST API 的区别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A2A 不解决哪些问题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1.5 A2A 与 MCP：维修厂里的工具与专家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第二章 A2A 核心对象与生命周期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2.1 Agent Card：Agent 的名片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 Message 与 Part：协作中的消息和内容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 Task：一次协作任务的状态容器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2.4 Artifact：任务交付的成果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2.5 JSON-RPC 请求长什么样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2.6 六步请求生命周期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第三章 三种通信模式与任务状态机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3.1 任务状态不是简单的“成功/失败”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3.2 短任务同步：默认选择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3.3 长任务流式：实时获得进展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3.4 推送通知：客户端不必一直在线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3.5 断线、乱序与重复事件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3.6 取消并不总是立刻停止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3.7 通知与回调：把异步推向极致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3.8 任务不是一次请求：持续协商的设计哲学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第四章 前端最后一公里：流式协议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4.1 为什么 Agent 前端必须流式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 SSE 原理：HTTP 之上的轻量事件流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 SSE 最小实现：FastAPI 服务端与 EventSource 客户端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4.4 用 fetch + ReadableStream 自定义更强力的客户端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4.5 SSE 的两个老问题与解决方案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4.6 可靠性工程：心跳、续传、断点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4.7 WebSocket：双向高速公路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4.8 WebSocket 的工程必修课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4.9 协议选型对照表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第五章 Agent 式 UI 与人类在环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5.1 三代 UI 的演进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5.2 Agent 式 UI 的新元素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5.3 思考过程可视化：层次、组件与反模式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5.4 人类在环：HITL 在 Agent 流程中的位置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5.5 input_required 状态的前端呈现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5.6 多 Agent 进度的可视化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5.7 把 TTFE 作为最关键的用户体验指标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5.8 一份 Agent 式前端的上线 checklist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本卷实战实验室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实验 1：SSE 流式服务 + 最简前端（40 分钟）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实验 2：测出 TTFE 并做一次优化（20 分钟）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面试题精选（附参考答案）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题1　什么是 A2A 协议？它解决的核心问题是什么？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题2　A2A 与普通 REST API 的本质区别是什么？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题3　A2A 与 MCP 的核心区别是什么？如何组合使用？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题4　Agent Card 是什么？包含哪些关键字段？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题5　A2A 四大核心对象的职责与关系是什么？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题6　Task 状态机包含哪些状态？终态与暂停态如何区分？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题7　A2A 有哪三种通信模式？各适合什么场景？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题8　什么是 TTFE？为什么 Agent 前端必须做流式？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题9　SSE 与 WebSocket 应如何选型？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题10　Agent 式 UI 有哪些新元素？HITL 在前端如何落地？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从孤岛到互联：为什么 Agent 需要协议</w:t>
      </w:r>
      <w:bookmarkEnd w:id="10000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当你只有一个 Agent 时，所有问题都是“模型+工具+记忆”的组合优化题；当你拥有五个、十个、上百个 Agent，且这些 Agent 由不同团队、不同框架、不同公司构建时，问题就从“单个智能”变成“群体协作”。这一章回答最根本的问题：Agent 为什么需要互相通信？现有的工具协议和普通的 REST 接口为什么不够用？A2A 协议到底填补了什么空白，又不打算解决什么？</w:t>
      </w:r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工具的边界与智能体的边界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想象一个跨境的旅行规划任务：用户说“我下个月想去印度出差三天，预算七百美元，请帮我规划行程并换算成卢比”。这句话至少涉及五个独立能力——汇率换算、交通时刻表、酒店筛选、签证政策和预算核算。如果把它们全部塞进同一个 Agent，提示词会越来越长，工具描述会越堆越多，权限边界会模糊，测试与排错会越来越困难。更现实的情况是：这些能力往往由不同团队甚至不同公司拥有，每个团队都不愿意把内部业务规则、Prompt 或工具链暴露给其他团队。于是出现了一个非常常见的现象：每个 Agent 都被迫重复实现一遍“对方的能力”，最后整张集成图变成了一张难以维护的网。这正是 A2A 协议想要解决的核心痛点。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具和智能体是两种截然不同的能力形态。工具的能力是确定的：给定参数，返回结构化结果，执行时间短、行为可预测；调用方知道工具的输入输出、知道每次调用会消耗多少资源、知道失败的语义是什么。智能体的能力则是不确定的：它需要理解自然语言，可能多轮澄清，会调用自己的工具和数据源，可能运行几分钟甚至几小时；调用方不能假设它使用什么模型、如何规划，也无法把它当作无状态函数来处理。工具适合 MCP 那一类协议来抽象，智能体之间的协作则需要另一层抽象——这就是 A2A 要填补的位置。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这里的关键洞察是：调用工具和调用智能体并非互斥。一个完整的 Agent 内部可能同时使用函数式工具、MCP 资源和 A2A 对外服务；开发者要做的不是选边站队，而是判断每一项能力最适合用哪种抽象来承载。这也是为什么在成熟系统中常常看到“工具用函数、MCP 用资源、Agent 用 A2A”的组合——它们是互补的三层，而不是竞争的三个候选。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A2A 的设计目标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A2A 的设计可以概括为五个关键词，每一个都对应一类工程需求。互操作：不同厂商、框架和语言实现的 Agent 能够协作，调用方不需要为每个目标实现一遍适配层。黑盒协作：调用方只关心对方的能力和结果，不要求了解对方的模型、Prompt 和内部推理过程——这意味着 Agent 提供方可以自由升级底层实现而不破坏调用方。异步优先：长任务有明确的状态、事件和恢复机制，不会因为 HTTP 连接断开就丢失进度。可发现：通过标准化的 Agent Card 描述能力、接口、认证和技能，让调用方在发起请求前就知道“对方是谁、能做什么、需要什么凭证”。企业可用：尽量复用 HTTP、JSON-RPC、SSE、OAuth 2.0、OIDC、mTLS、JWS 和网关能力，而不是发明一套全新基础设施。这五条目标共同决定了 A2A 不会是一个轻量的“把 JSON 发给另一个服务”的接口——它必须处理会话上下文、任务状态、增量结果、身份认证、错误恢复和版本协商。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这五条目标可以浓缩为一句工程口号：稳定协作边界。A2A 不试图统一 Agent 的内部实现，只试图统一 Agent 对外的对话语言。就像 HTTP 不关心每个网站用 Java 还是 PHP 写，A2A 也不关心每个 Agent 是 LangGraph、AutoGen 还是自研框架搭出来的——只要对外遵守相同的对象与状态语义，任何实现都可以无缝替换。这是“协议”两个字最朴素也最有力量的含义。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A2A 与 MCP 分工：Agent-Agent vs Agent-Tool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与普通 REST API 的区别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很多人初识 A2A 时的第一反应是：这不就是另一个 REST API 吗？确实，A2A 在传输层大量复用 HTTP，但抽象层次与 REST 有本质区别。REST API 围绕“资源”设计：客户端发送请求，服务端返回资源，响应时间可预期、操作具有幂等性。A2A 的核心问题不是“如何查询一个资源”，而是“如何让一个 Agent 参与一次可能跨多轮、跨多个事件的协作任务”。这种差异带来三个具体的设计后果：第一，A2A 需要一个可以持续跟踪的 Task 对象，状态可以独立于 HTTP 连接而存在；第二，A2A 的 Message 与 Artifact 需要承载多模态内容（文本、文件、结构化数据、URI），而不是仅仅返回一段 JSON；第三，A2A 需要支持流式和推送，让客户端不必一直保持连接也能拿到任务进展。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换一种方式说，REST 服务于确定性的业务接口，A2A 服务于需要理解上下文、可能耗时、可能要求补充输入的 Agent 协作。当一个外部接口的响应时间在数十毫秒级别、行为完全可预测时，REST 仍然是首选；当一个接口的响应时间以分钟计、行为依赖历史交互与上下文时，A2A 才有意义。把两者混为一谈会带来工程上的过度设计——你会为了“统一”而把简单接口也包成 A2A，反而拖慢响应、增加调试成本。本卷第四章会给出一份判断标准。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A2A 不解决哪些问题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明确 A2A 的边界与明确它的能力同样重要。A2A 不负责选择模型：调用方仍然要决定用 GPT 还是 Claude 来驱动自己的 Agent。A2A 不规定 Prompt 应该怎么写：每个 Agent 的内部推理方式完全私有。A2A 不提供多智能体编排算法：是采用中心编排、点对点协作还是市场式路由，由业务决定而非协议决定。A2A 也不会自动保证输出事实正确：调用方必须对接收到的 Artifact 做 schema 校验、来源校验和业务规则校验。A2A 更不会替代业务权限、数据治理和人工审批。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协议能做的是稳定协作边界，不能消除系统设计责任。一个有用的问题是：在评估协议是否过度设计时，可以用三个问题自我检查。第一，双方的边界是否真的变化频繁，以至于接口必须可协商？如果一次集成后半年不会再改，普通 RPC 也许更合适。第二，是否真的存在不同实现？如果只会有一个团队维护一个 Agent，把能力直接封装在库函数里比走 HTTP 更简单。第三，任务是否需要被多个上游独立调用？如果只是单个后端使用，JSON-RPC 的额外结构就属于无谓成本。只有三个问题都偏向“是”时，A2A 才会显著优于直接函数调用。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心法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A2A 标准化的是 Agent 之间的外部协作语言，而不是 Agent 的内部智能。把它当成“API 治理的升级版”而不是“万能胶水”，是工程师上手前必须建立的认知。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40" w:before="280" w:line="360" w:lineRule="atLeast"/>
      </w:pPr>
      <w:bookmarkStart w:id="100006" w:name="_Toc100006"/>
      <w:r>
        <w:rPr>
          <w:rFonts w:ascii="Calibri" w:eastAsia="SimHei"/>
          <w:b/>
          <w:bCs/>
          <w:color w:val="1B4A5C"/>
          <w:sz w:val="28"/>
          <w:szCs w:val="28"/>
        </w:rPr>
        <w:t xml:space="preserve">1.5 A2A 与 MCP：维修厂里的工具与专家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一个最直观的比喻来自一个智能维修中心的多 Agent 协作场景。接待 Agent 听取用户报修，零件 Agent 查询库存，报价 Agent 计算费用，维修 Agent 制定方案。这四个 Agent 之间的协作就是 A2A 的典型场景：每个 Agent 都有自己的推理能力、自己的工具集、自己的业务规则，谁也不愿意暴露内部实现，但大家必须协同完成一次跨专业的服务。当接待 Agent 调用价格 API 或读取零件目录时，它是在使用工具——这种连接适合 MCP。当接待 Agent 把“这辆车的故障可能是什么”交给维修 Agent 时，它是在请求另一个具备自主处理能力的 Agent——这种连接适合 A2A。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A2A 与 MCP 关注不同层次的集成问题。MCP 关注“Agent 如何使用外部能力”：它的核心对象是 Tool、Resource 和 Prompt；它的优化目标是能力调用的统一与高效；它通常假设调用方了解工具的 schema 并能同步等待结果。A2A 关注“Agent 如何与另一个 Agent 协作”：它的核心对象是 Agent Card、Task、Message、Artifact；它的优化目标是异步任务的状态可追踪、内容可分块、上下文可延续；它刻意隐藏对方的内部实现。在同一套系统中同时使用这两个协议，比二选一更合理：对外用 A2A 接收协作任务，对内用 MCP 接入工具与数据。一个 Agent 既是一个 A2A 服务的提供者，也是 MCP 工具的消费者，这种“双面身份”是现代 Agent 的常态。</w:t>
      </w:r>
    </w:p>
    <w:p>
      <w:pPr>
        <w:pStyle w:val="Heading1"/>
        <w:keepNext/>
        <w:pageBreakBefore/>
        <w:spacing w:after="200" w:before="360" w:line="400" w:lineRule="atLeast"/>
      </w:pPr>
      <w:bookmarkStart w:id="100007" w:name="_Toc100007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A2A 核心对象与生命周期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上一章回答了“为什么”，这一章回答“是什么”。A2A 的全部语义都可以归结为四个核心对象：Agent Card 描述身份与能力，Message 承载协作中的对话，Task 跟踪一次任务的完整生命周期，Artifact 承载任务交付的成果。这四个对象互相配合，再加上 JSON-RPC 作为传输层的请求语言，就构成了 A2A 的全部数据模型。本章逐一拆解这四个对象，并走读一次完整的 A2A 请求从发起到交付的全过程。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12445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A2A 四大核心对象</w:t>
      </w: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2.1 Agent Card：Agent 的名片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在调用一个陌生 Agent 之前，客户端首先要知道它是谁、能做什么、通过什么接口通信、需要什么认证。A2A 用 Agent Card 解决这个“自我介绍”问题。Agent Card 通常发布在一个标准化的发现地址，例如 https://example.com/.well-known/agent-card.json，客户端在第一次与目标 Agent 通信时拉取这张名片，缓存起来备用。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一份最小可用的 Agent Card 至少包含以下字段：name（人可读的名称）、description（人可读的简介）、url（A2A 服务入口，可能与发现地址不同）、protocolVersion（协议版本，客户端应做兼容性校验）、preferredTransport（首选传输方式，常见为 JSONRPC）、capabilities（声明是否支持 streaming、pushNotifications、extensions 等能力）、skills（一组可执行技能，每条技能有 id、name、description、inputModes、outputModes 五个属性）、securitySchemes（声明认证方案，可以是 API Key、OAuth 2.0、OIDC 或 mTLS）。下面给出一个生产可用的示例。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"name": "汇率查询 Agent",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"description": "提供主要货币之间的实时或近实时汇率换算",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"url": "https://fx.example.com/a2a",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"protocolVersion": "1.0",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"preferredTransport": "JSONRPC",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"capabilities":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"streaming": false,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"pushNotifications": false,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"extensions": [],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"extendedAgentCard": false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"skills":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"id": "currency-convert",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"name": "货币换算",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"description": "将一种货币换算为另一种货币",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"inputModes": ["text/plain", "application/json"],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"outputModes": ["application/json"]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],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"securitySchemes": {}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Card 的工程价值在于：它把“如何调用”也纳入了能力描述。客户端可以先检查 capabilities.streaming，再决定是否调用 message/stream；可以先检查 securitySchemes，再决定如何注入凭证；可以根据 inputModes 和 outputModes 判断目标 Agent 是否能处理某种格式的数据。如果把 Card 写得像一句“智能助手”，客户端就失去了协商的依据；写得具体到“输入文本或 JSON，输出 JSON，仅支持十种主要货币”，客户端就有了清晰的判断标准。一句话经验：Agent Card 是“运行前合同”，含糊的合同意味着含糊的协作。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另一个常被忽略的工程点：Agent Card 不是静态文档。能力、接口和安全策略会随版本变化，客户端必须设置合理的缓存过期时间，并在收到版本不兼容、技能不存在或认证失败时主动重新获取。企业环境中通常还会引入注册中心来管理 Agent 的上线、下线、灰度、回滚和健康检查，但这些字段属于部署治理，不应擅自伪装成协议标准字段。可以把 Agent Card 看作一份“运行前合同”：在每次建立新连接或切换到新版本时，调用方都需要重新确认 Card 是否仍然有效。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2.2 Message 与 Part：协作中的消息和内容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Message 表示参与协作的某一方发送的一条消息。它至少需要说明发送方角色、消息 ID 和内容。Part 是消息内容的组成单元，可以是文本、原始字节、URI 或结构化数据。这种“消息 + 多部件”的设计让一条消息可以同时携带不同形态的内容，而不必强行拼接成一段难以解析的字符串。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常见的 Part 形式可以理解为四种。text：自然语言问题、说明或补充信息，是最常用的形式。raw：文件或二进制内容的 Base64 编码，适合内网对象、临时凭证或敏感文件。url：指向外部文件、报告或资源的地址，适合已经托管在对象存储的资产。data：结构化 JSON，例如订单、表单或指标，便于下游路由与校验。一条消息可以包含多个 Part——客服 Agent 请求退款审核时，消息可以同时包含一段文字、订单 JSON 和一张凭证图片，从而保留内容结构、避免信息丢失。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工程上的经验法则是：“能用文本说清楚就用文本，能用结构化表达就不要混排”。同一份订单数据，既可以塞进一个 JSON 文本 Part，也可以用 DataPart 提供结构化字段。后者对调用方更友好，也更容易被校验和路由；前者则在调试中更直观。把同一信息以两种形式同时提供一般没有好处，反而会让接收方难以确定优先级。文件类 Part 还要区分 URI 与原始字节：如果文件已托管可被外部访问，URI 更轻量；如果涉及临时凭证或敏感内容，原始字节形式可以避免 URL 泄露。两种形式也常常组合：服务端先发送 URI 用于预览，确认后再发带签名的临时下载链接，兼顾性能与访问控制。</w:t>
      </w:r>
    </w:p>
    <w:p>
      <w:pPr>
        <w:pStyle w:val="Heading2"/>
        <w:keepNext/>
        <w:spacing w:after="140" w:before="280" w:line="360" w:lineRule="atLeast"/>
      </w:pPr>
      <w:bookmarkStart w:id="100010" w:name="_Toc100010"/>
      <w:r>
        <w:rPr>
          <w:rFonts w:ascii="Calibri" w:eastAsia="SimHei"/>
          <w:b/>
          <w:bCs/>
          <w:color w:val="1B4A5C"/>
          <w:sz w:val="28"/>
          <w:szCs w:val="28"/>
        </w:rPr>
        <w:t xml:space="preserve">2.3 Task：一次协作任务的状态容器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如果 Agent 的响应可以在一秒内完成，客户端可以直接等待结果。但很多实际任务不是这样：酒店搜索需要访问多个系统，合同审核需要等待人工确认，数据分析需要数分钟运行。A2A 用 Task 表示这类持续过程，它的关键设计是把“服务是否完成”从 HTTP 连接中解耦出来——客户端断开连接后仍可以使用任务 ID 查询结果，服务端也可以先返回 submitted 状态，再在后台推进到 working 和 completed。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Task 通常包括任务 ID、上下文 ID、当前状态、状态消息、产物列表和元数据。任务 ID 用于唯一定位一次执行；上下文 ID 用于把多轮消息归入同一协作上下文，方便后续追问复用历史信息。Task 的生命周期视角很重要：它不是一条消息的“结果”，而是一次可能跨越多轮消息的执行单元。客户端可以在 Task 进入 input_required 后补充新消息，服务端在收到新消息后继续推进同一 Task；如果没有 Task，多轮对话就会退化成多个独立消息，导致上下文丢失和状态无法追溯。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在分布式实现里，Task 也是排错和审计的关键对象。所有与同一目标相关的消息、Artifact、状态变化和错误码都可以挂在 Task ID 之下，从而支持事后复盘、性能分析和合规审计。日志系统应保证 Task ID 唯一并贯穿整个执行链，避免出现“同一逻辑任务被记成多次独立调用”的情况。这也是为什么 A2A 的可观测性建设必须围绕 Task ID 展开：没有 Task ID，再多的日志也只是孤立事件，无法回答“用户提的问题最终有没有解决、走了几步、每一步花多久”。</w:t>
      </w:r>
    </w:p>
    <w:p>
      <w:pPr>
        <w:pStyle w:val="Heading2"/>
        <w:keepNext/>
        <w:spacing w:after="140" w:before="280" w:line="360" w:lineRule="atLeast"/>
      </w:pPr>
      <w:bookmarkStart w:id="100011" w:name="_Toc100011"/>
      <w:r>
        <w:rPr>
          <w:rFonts w:ascii="Calibri" w:eastAsia="SimHei"/>
          <w:b/>
          <w:bCs/>
          <w:color w:val="1B4A5C"/>
          <w:sz w:val="28"/>
          <w:szCs w:val="28"/>
        </w:rPr>
        <w:t xml:space="preserve">2.4 Artifact：任务交付的成果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Artifact 是任务产生的可交付结果，例如汇率 JSON、旅行计划、分析报告、图片或文件。它与 Message 的区别很重要：Message 是参与者发送的交流内容，Artifact 是执行过程中产生、供调用方消费的结果。一个完整 Agent 任务的生命周期往往是“输入 Message → 多次中间 Message 与状态 → 最终 Artifact”，调用方关心的是 Artifact，而不是过程消息。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Artifact 可以包含多个 Part，也可以通过事件分块传输。流式响应中，客户端可能先收到报告的标题和摘要，随后收到正文片段，最后收到表示结束的事件。对于大文件，还可以返回 URI，而不是把所有字节放进一次响应——这一点对工程实现至关重要：一个 50 MB 的报告如果通过单次 HTTP 响应返回，既占用连接又难以断点续传；改用 URI 让客户端流式下载，才符合 A2A 的异步优先设计。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Artifact 与普通函数返回值最显著的区别是“持久化语义”。客户端拿到 Artifact 后通常会保存或转发给下一环节，而不是只用于即时展示。因此，Artifact 应当具备稳定的 ID、明确的元数据以及可重现的格式约束。一个简单实践是把 Artifact 当作“只读数据集”：一旦发布就不可再变，下游的所有更新都通过追加新 Artifact 来实现。这一约定让多 Agent 协作中的版本管理变得可控——上游 Agent 修正了某个 Artifact，下游 Agent 能根据 ID 判断是否需要替换本地副本，而不必担心“半新半旧”的中间状态。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2.5 JSON-RPC 请求长什么样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A2A 常用 JSON-RPC 2.0 表达方法名、参数、请求 ID 和结果。一个简化的 message/send 请求如下所示。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"jsonrpc": "2.0",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"id": "req-1001",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"method": "message/send",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"params":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"message":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"messageId": "msg-1001",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"role": "ROLE_USER",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"parts":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{"text": "将 700 USD 换算成 INR，并返回汇率来源和时间"}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响应中的 id 用于对应请求。成功时通常在 result 中返回 Task 或消息结果；失败时在 error 中返回错误码、错误消息和可选数据。客户端不要只依据 HTTP 状态码判断任务成功，因为“请求已被接受”和“业务任务已完成”是两个不同层次的结果：HTTP 200 可能只表示服务端已接收，业务上可能最终进入 failed；HTTP 4xx 可能表示参数错误，但前一个 Task 仍在正常推进。把 HTTP 状态、JSON-RPC 错误、Task 状态三层信号分别处理，是 A2A 客户端稳健性的基础。</w:t>
      </w:r>
    </w:p>
    <w:p>
      <w:pPr>
        <w:pStyle w:val="Heading2"/>
        <w:keepNext/>
        <w:spacing w:after="140" w:before="280" w:line="360" w:lineRule="atLeast"/>
      </w:pPr>
      <w:bookmarkStart w:id="100013" w:name="_Toc100013"/>
      <w:r>
        <w:rPr>
          <w:rFonts w:ascii="Calibri" w:eastAsia="SimHei"/>
          <w:b/>
          <w:bCs/>
          <w:color w:val="1B4A5C"/>
          <w:sz w:val="28"/>
          <w:szCs w:val="28"/>
        </w:rPr>
        <w:t xml:space="preserve">2.6 六步请求生命周期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一次完整的 A2A 请求可以被压缩为六个步骤，用“旅行规划 Agent 调用汇率 Agent”作为示例最直观。第一步是发现 Agent：客户端访问目标 Agent 的 /.well-known/agent-card.json，获取名称、服务 URL、技能、输入输出模式、版本和认证方案。第二步是验证身份和能力：客户端验证 HTTPS 证书、Card 签名或服务注册信息，并检查协议版本与所需技能是否兼容；如需更详细的能力信息，再在完成认证后调用 agent/getExtendedAgentCard。第三步是发送消息：客户端通过 message/send 发送自然语言或结构化请求；如果预计需要持续接收事件，并且目标 Agent 声明支持流式，则改用 message/stream。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第四步是接收任务和事件：服务端可以直接返回已完成的 Task，也可以先返回 submitted 或 working；流式响应会继续发送任务状态更新、消息更新和 Artifact 更新。第五步是查询、取消或补充输入：客户端可以使用 tasks/get 查询任务，使用 tasks/cancel 取消仍在运行的任务；如果任务进入 input_required 或 auth_required，客户端应根据状态消息补充信息或完成认证。第六步是断线恢复和完成交付：如果客户端在流式过程中断开，可以使用 tasks/resubscribe 重新订阅仍可恢复的任务；如果任务已进入终态，则使用 tasks/get 获取最终 Artifact。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这六步看似线性，实际运行时会反复交错——例如在第五步补充输入后，又会触发新一轮的第四步事件流；在第六步重新订阅时，又可能要回到第三步重新发送确认消息。理解这一点非常重要：A2A 不是“一次请求-一次响应”的 RPC，而是一段“协商-执行-调整-完成”的对话。客户端的设计必须围绕“可能反复”展开：缓存、幂等、重试、续订都要按最坏情况提前布局。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图2-2 A2A 任务状态机</w:t>
      </w:r>
    </w:p>
    <w:p>
      <w:pPr>
        <w:pStyle w:val="Heading1"/>
        <w:keepNext/>
        <w:pageBreakBefore/>
        <w:spacing w:after="200" w:before="360" w:line="400" w:lineRule="atLeast"/>
      </w:pPr>
      <w:bookmarkStart w:id="100014" w:name="_Toc100014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三种通信模式与任务状态机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上一章我们走通了“一次 A2A 请求由哪些对象组成”，这一章解决“请求和数据如何到达对方”的问题。A2A 给了三种通信模式——同步发送、流式发送、推送通知——分别对应不同的任务持续时间和客户端在线状态。配合第二章介绍的任务状态机，三种模式共同构成了 A2A 在网络层的全部可能性。本章逐一拆解每种模式的最适场景和工程要点，并讨论状态机的设计哲学。</w:t>
      </w:r>
    </w:p>
    <w:p>
      <w:pPr>
        <w:pStyle w:val="Heading2"/>
        <w:keepNext/>
        <w:spacing w:after="140" w:before="280" w:line="360" w:lineRule="atLeast"/>
      </w:pPr>
      <w:bookmarkStart w:id="100015" w:name="_Toc100015"/>
      <w:r>
        <w:rPr>
          <w:rFonts w:ascii="Calibri" w:eastAsia="SimHei"/>
          <w:b/>
          <w:bCs/>
          <w:color w:val="1B4A5C"/>
          <w:sz w:val="28"/>
          <w:szCs w:val="28"/>
        </w:rPr>
        <w:t xml:space="preserve">3.1 任务状态不是简单的“成功/失败”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一个典型的 A2A 任务可能经历多条路径。最常见的是 submitted → working → completed；在异常情况下可能转为 failed 或 canceled；如果在 submitted 阶段就被权限或参数拦截，可能直接 rejected。一个看似简单的任务也可能涉及多个来回：working → input_required → working（等待用户补充输入）或 working → auth_required → working（等待用户补充认证）。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把这些状态画在一张状态机上，可以清晰地看到终态与暂停态的区分。completed、failed、canceled、rejected 是终态：任务已经结束，不再接受新消息。submitted、working、input_required、auth_required 是暂停态：任务还在推进中，可能继续推进也可能被取消。区分这两类的意义在于：客户端的轮询、订阅、重试策略应该围绕“当前是否处于终态”来决定，而不是围绕“看起来是否已经完成”来猜测。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状态机的另一个设计哲学是“表达力克制”。它并不意味着每个实现都必须暴露所有状态——服务端应只使用自己支持且符合规范的状态，客户端则应对未知扩展状态保持兼容，并依赖状态类别而不是硬编码某一条路径。一个写得好的客户端会区分“终态”与“暂停态”，对两者采用不同的等待策略；对暂停态设置“最长等待时间”，对终态设置“清理时机”，这种分类思维比记住具体状态名更重要。</w:t>
      </w:r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3.2 短任务同步：默认选择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message/send 适合汇率换算、格式转换、简单检索等快速任务。客户端发送请求并等待响应，服务端可以直接返回已完成的 Task，也可以返回尚未完成的任务供后续查询。这种模式最简单，也最容易在现有 RPC 框架基础上改造。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“同步”并不等于“没有状态”。即使 HTTP 请求保持连接，客户端仍应记录任务 ID、请求 ID 和上下文 ID，以便日志关联、超时处理和重试。当服务端返回的 Task 仍处于 working 状态时，客户端应按照轮询或长轮询策略继续跟进，而不是简单地把 HTTP 响应视为“请求失败”。判断一个任务是否属于“同步”通常依赖三个条件：可预测的最长执行时间、不需要外部等待、产生的结果可以在一次响应里完整描述。任何一个条件不满足，就应当考虑改用流式或推送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3.3 长任务流式：实时获得进展</w:t>
      </w:r>
      <w:bookmarkEnd w:id="10001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当任务需要较长时间，或者用户希望看到增量结果时，客户端使用 message/stream。底层通常使用 SSE 或其他传输绑定，把事件连续发送给客户端。流式事件可能包含 Task 状态更新、Message 更新、Artifact 增量更新以及任务完成或失败事件。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流式通道最大的价值是“边看边做”。用户可以在 Agent 还没完成时看到过程并提前介入，产品也可以在流式过程中插入二次确认、补充信息和提示。例如在跨境旅行规划场景中，汇率 Agent 在流式返回时可以先发送“预算换算结果”，再发送“已联系交通 Agent 获取候选航班”，最后发送“最终报价与建议”——这种渐进式呈现让等待变成“有意义的等待”，而不是“黑盒的焦虑”。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工程上要注意的是：客户端必须处理事件顺序、重复事件、断线和最终一致性。不要把每个片段都直接显示给用户而不做去重；应使用任务 ID、Artifact ID、事件序号以及 append、lastChunk 等语义重建结果。一个稳健的流式消费客户端至少要做到：以 Task ID 定位任务，以 Artifact ID 定位产物，以事件序号或服务端时间戳辅助排序；相同通知 ID 只处理一次；终态不能被较早的 working 事件回滚；分块 Artifact 只有在收到结束标记后才作为完整结果交付。</w:t>
      </w:r>
    </w:p>
    <w:p>
      <w:pPr>
        <w:pStyle w:val="Heading2"/>
        <w:keepNext/>
        <w:spacing w:after="140" w:before="280" w:line="360" w:lineRule="atLeast"/>
      </w:pPr>
      <w:bookmarkStart w:id="100018" w:name="_Toc100018"/>
      <w:r>
        <w:rPr>
          <w:rFonts w:ascii="Calibri" w:eastAsia="SimHei"/>
          <w:b/>
          <w:bCs/>
          <w:color w:val="1B4A5C"/>
          <w:sz w:val="28"/>
          <w:szCs w:val="28"/>
        </w:rPr>
        <w:t xml:space="preserve">3.4 推送通知：客户端不必一直在线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对于运行时间更长的任务，客户端可以创建推送通知配置。服务端在状态或产物发生变化时，向客户端提供的 HTTPS Webhook 发送通知。A2A v1.0 提供了创建、获取、列出和删除推送通知配置四个方法，分别对应不同生命周期。推送通知适合“任务可能跨越数小时，客户端可以离线等待”的场景，它本质上是一种“反向轮询”：客户端提前声明接收地址，服务端在状态或产物变化时主动调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推送系统必须考虑五类工程问题。第一，Webhook URL 认证和签名验证：不能让任何能猜到 URL 的人都触发通知接收。第二，重复投递和幂等处理：Webhook 可能因为网络抖动多次发送，接收端必须按通知 ID 去重。第三，超时、退避和重试：Webhook 失败需要指数退避，超过上限进入死信队列。第四，通知内容是否包含敏感数据：状态变化可以明文推送，但 Artifact 大小若过大，应改为只发“任务已变更”通知，再让客户端按需拉取。第五，任务完成后是否自动清理配置：长期保留推送配置会泄露隐私和浪费服务端资源。</w:t>
      </w:r>
    </w:p>
    <w:p>
      <w:pPr>
        <w:pStyle w:val="Heading2"/>
        <w:keepNext/>
        <w:spacing w:after="140" w:before="280" w:line="360" w:lineRule="atLeast"/>
      </w:pPr>
      <w:bookmarkStart w:id="100019" w:name="_Toc100019"/>
      <w:r>
        <w:rPr>
          <w:rFonts w:ascii="Calibri" w:eastAsia="SimHei"/>
          <w:b/>
          <w:bCs/>
          <w:color w:val="1B4A5C"/>
          <w:sz w:val="28"/>
          <w:szCs w:val="28"/>
        </w:rPr>
        <w:t xml:space="preserve">3.5 断线、乱序与重复事件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真实网络不会像流程图一样整齐。SSE 可能断线，Webhook 可能重复投递，代理层可能延迟事件。客户端不能假设“收到一次就只执行一次”，也不能仅按到达时间覆盖本地状态。一个稳健的事件处理客户端要做到以下五件事：以 Task ID 定位任务；以 Artifact ID 定位产物；以事件序号或服务端时间戳辅助排序；相同通知 ID 只处理一次；终态不能被较早的 working 事件回滚。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若协议实现没有提供全局事件序号，服务端应在元数据或扩展中给出可恢复游标，并公开其语义。重新订阅也不是无限制的——服务端可能只保留一定时间的事件，任务进入终态后也可能不允许继续订阅。客户端应先查询任务，再根据 Agent Card 和错误信息决定重订阅、直接读取最终产物，还是重新创建任务。这种“先查再决”的设计哲学是 A2A 客户端代码与普通 RPC 客户端代码最大的区别。</w:t>
      </w:r>
    </w:p>
    <w:p>
      <w:pPr>
        <w:pStyle w:val="Heading2"/>
        <w:keepNext/>
        <w:spacing w:after="140" w:before="280" w:line="360" w:lineRule="atLeast"/>
      </w:pPr>
      <w:bookmarkStart w:id="100020" w:name="_Toc100020"/>
      <w:r>
        <w:rPr>
          <w:rFonts w:ascii="Calibri" w:eastAsia="SimHei"/>
          <w:b/>
          <w:bCs/>
          <w:color w:val="1B4A5C"/>
          <w:sz w:val="28"/>
          <w:szCs w:val="28"/>
        </w:rPr>
        <w:t xml:space="preserve">3.6 取消并不总是立刻停止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tasks/cancel 表达的是“请求取消”，不意味着底层所有操作会在同一毫秒终止。如果服务端已经提交不可撤销的支付、邮件或外部工单，任务可能无法取消，或者只能停止后续步骤。服务端应明确返回最终状态和已产生的副作用，客户端也不应把网络超时解释为取消成功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对涉及外部副作用的任务，最好采用“准备—确认—执行”的阶段设计：先生成计划或报价 Artifact，得到用户确认后再执行不可逆动作。这样比依赖取消接口补救更安全。这一原则与卷十六的安全工程一致：在 Agent 领域，“撤销”通常是一个昂贵甚至不可能的能力，“预防”才是更可靠的工程手段。</w:t>
      </w:r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3.7 通知与回调：把异步推向极致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三种通信模式还可以叠加使用。一个常见的混合模式是：客户端发起 message/send 启动任务，服务端返回 working 状态并通过流式通道持续推送进展；若中途连接断开，客户端通过 tasks/resubscribe 重新订阅；若任务可能跨小时，客户端提前创建 pushNotificationConfig 让服务端在关键节点通过 Webhook 主动通知。这三种模式不是非此即彼，而是按照“任务预期时长”和“客户端在线情况”的两个维度灵活组合。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这种灵活性背后的工程代价是：客户端必须为每种组合实现对应的处理逻辑，包括去重、排序、断点续传、错误恢复。一句话总结：A2A 把“异步”从“某个团队的实现细节”提升到了“协议层面的明确承诺”，这种承诺的价值在于让每个集成方都清楚对方会怎么响应——但它也意味着每个集成方都要为可能的异步场景做好准备。</w:t>
      </w:r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3.8 任务不是一次请求：持续协商的设计哲学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A2A 与普通 RPC 最根本的差异在于：任务不是一次请求，而是一段协商。普通 RPC 调用方发出请求、服务端执行、服务端返回，三步之间是确定性的因果链。A2A 的调用方发出请求、服务端可能要求补充信息、调用方补充、服务端继续、服务端流式返回部分结果、调用方中途干预、服务端调整方向、服务端最终交付。这种“协商”形态让 A2A 更接近人与人之间的协作：你不希望和一个只能一次性回答“你好”或沉默不语的人合作，你希望和一个能在过程中澄清、调整、确认的伙伴合作。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把这个洞察上升到设计原则：A2A 的所有设计选择——Task 状态机、Message 与 Part 的多模态、Artifact 的持久化语义、三种通信模式的并存——都是为了支撑“持续协商”这一目标。理解这一点，比记住任何一个具体字段更重要。</w:t>
      </w:r>
    </w:p>
    <w:p>
      <w:pPr>
        <w:pStyle w:val="Heading1"/>
        <w:keepNext/>
        <w:pageBreakBefore/>
        <w:spacing w:after="200" w:before="360" w:line="400" w:lineRule="atLeast"/>
      </w:pPr>
      <w:bookmarkStart w:id="100023" w:name="_Toc100023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前端最后一公里：流式协议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后端协议决定了 Agent 怎么互相说话，前端协议决定了用户怎么看见 Agent 在干活。这一章把视线从 Agent 之间拉回到浏览器和服务器之间。Agent 的输出本质上是“模型一边推理一边吐 token”，如果前端要等所有 token 生成完才渲染，用户等待时间会以十秒甚至更长计。本章围绕“首 Token 延迟”展开，介绍 SSE 与 WebSocket 两种主流流式协议的原理、最小实现、工程要点与选型对照表。第四章是本卷最“工程”、最“可直接动手”的一章，代码示例均可在本地直接运行。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图4-1 SSE vs WebSocket 对比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4.1 为什么 Agent 前端必须流式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用一组数据直观感受差异。假设模型推理的 TTFT（Time To First Token）已经被压到 200 毫秒，每秒生成约 12 个 token。如果前端用普通 HTTP（请求-响应）模式读取，对一段 500 token 的回答来说，用户大约需要等待 40 秒才能看到首页——ToC 场景里这是不可接受的体验。如果换成 SSE，浏览器通过 EventSource 立即拿到第一个事件，TTFE（Time To First Event）可以压到 280 毫秒左右，用户立刻看到“你好”两个字开始出现，后续 80 毫秒一个 token 的流式输出在视觉上接近“边打边出”。如果再叠加推理引擎直连 SSE、禁用中间层缓冲、压缩无用 HTTP 头等优化，TTFE 还能再降 30% 至 50%。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这组对比揭示了一个常被低估的事实：当模型本身的延迟已经压到极致，决定用户“等不等到”的反而是传输与前端的最后 1 公里。这也是为什么我们把前端交互与流式协议作为单独一章，并把 TTFE 而非 TTFT 作为最关键的用户体验指标。TTFT 衡量的是模型，T3 时刻；TTFE 衡量的是用户，T5 时刻。前者关心模型有多快，后者关心用户感到多快。两者之间隔着网关、代理、HTTP 解析、浏览器渲染四个环节，任何一个环节多塞 100 毫秒，用户的体验就被抹掉一半。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图4-1 用「喝水」把流式的价值一次讲清：传统方式像等桶装水——整段回答攒齐了才一次性送达；SSE 像接一根水管——第 1 个词 200 毫秒就到，之后边流边看。用户感知的「快」不是模型变快了，而是「先看到」——这正是打字机效果的原理，也是所有 Agent 前端的第一体验。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图4-2 流式传输的水管比喻：等桶装水 vs 接水管边流边喝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4.2 SSE 原理：HTTP 之上的轻量事件流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SSE（Server-Sent Events）是 HTML5 时代就被纳入主流浏览器的一项能力。它的设计哲学非常简洁：服务器保持 HTTP 长连接，按“事件”为单位向浏览器推送文本数据流；浏览器端只需一个 EventSource 对象，即可接收并按事件类型分发。传输层使用 HTTP/1.1 或 HTTP/2，可复用浏览器现有的同源、跨域和认证策略；方向是单向（server → client），如果客户端需要反向通信，走普通 HTTP POST 即可。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SSE 的数据格式由几行构成。每条事件由 event 字段（事件类型）、data 字段（载荷，可以是 JSON 字符串）、id 字段（事件 ID，用于 Last-Event-ID 续传）三部分组成；事件之间用空行分隔；服务器还可以发送以冒号开头的注释行作为心跳；retry 字段用于告诉浏览器重连间隔。心跳和事件 ID 是 SSE 区别于“裸长连接”的两个关键特性：前者保证连接不被 NAT 或代理掐断，后者保证断线后可以从断点续传，而不是从头开始。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SSE 在 Agent 场景中有四个天然优势。第一，浏览器与小程序原生支持，无需引入 WebSocket SDK，零额外依赖。第二，可观测性友好，每条事件天然有 trace 日志，可用普通 HTTP 监控工具抓取。第三，中间件友好，Nginx、CDN、反向代理默认透传，长连接不像 WebSocket 那样容易被代理莫名掐断。第四，Token 经济，每次连接只发一次 HTTP 头，后续事件帧可压缩到 100 至 200 字节。</w:t>
      </w:r>
    </w:p>
    <w:p>
      <w:pPr>
        <w:pStyle w:val="Heading2"/>
        <w:keepNext/>
        <w:spacing w:after="140" w:before="280" w:line="360" w:lineRule="atLeast"/>
      </w:pPr>
      <w:bookmarkStart w:id="100026" w:name="_Toc100026"/>
      <w:r>
        <w:rPr>
          <w:rFonts w:ascii="Calibri" w:eastAsia="SimHei"/>
          <w:b/>
          <w:bCs/>
          <w:color w:val="1B4A5C"/>
          <w:sz w:val="28"/>
          <w:szCs w:val="28"/>
        </w:rPr>
        <w:t xml:space="preserve">4.3 SSE 最小实现：FastAPI 服务端与 EventSource 客户端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下面给出一个最简的 SSE 服务，用 FastAPI 实现。它返回三个事件：先发送 lifecycle 类型的开始事件，再连续发送 content 类型的字符流，最后发送结束事件。注意三处工程细节：每个事件以 event: 字段声明类型，便于前端按类型路由；data: 字段必须是 JSON 字符串，方便前端结构化解析；响应头必须设置 X-Accel-Buffering: no，否则 Nginx 默认会把响应缓冲到 4KB 才下发，TTFE 直接翻倍。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fastapi import FastAPI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fastapi.responses import StreamingResponse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asyncio, json, time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app = FastAPI()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event_stream(prompt: str):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yield f"event: lifecycle\ndata: {json.dumps({'phase':'start'})}\n\n"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token in ["你", "好", "，", "Agent", "！"]: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await asyncio.sleep(0.08)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yield f"event: content\ndata: {json.dumps({'delta': token})}\n\n"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yield f"event: lifecycle\ndata: {json.dumps({'phase':'done'})}\n\n"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@app.get("/stream")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stream(prompt: str = "hi"):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headers =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"Cache-Control": "no-cache",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"X-Accel-Buffering": "no",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"Connection": "keep-alive",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StreamingResponse(event_stream(prompt), media_type="text/event-stream",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             headers=headers)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前端消费 SSE 最简单的办法是用浏览器原生的 EventSource。下面这段代码把每条事件按类型分发到对应回调，并在连接出错时打印原因。EventSource 的最大优势是“开箱即用”：自动重连、自动带 Last-Event-ID 头、内置错误处理。劣势是无法设置自定义请求头、无法发送 POST、无法精细控制超时。对于生产环境，往往需要替换为 fetch + ReadableStream 的手写版本。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const es = new EventSource("/stream?prompt=hi");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es.addEventListener("lifecycle", e =&gt; console.log("phase:", JSON.parse(e.data).phase));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es.addEventListener("content",   e =&gt;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const { delta } = JSON.parse(e.data);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document.getElementById("out").textContent += delta;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es.onerror = e =&gt; console.error("SSE error", e);</w:t>
      </w:r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4.4 用 fetch + ReadableStream 自定义更强力的客户端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生产环境的 Agent 前端几乎都走 fetch + ReadableStream 这条路，因为原生 EventSource 不够灵活。下面给出一个最小可用版本：可以自定义请求头、可以主动取消（AbortController）、可以区分 HTTP 状态码、可以做应用层心跳检测。每收到一条事件，先按 SSE 协议解析（event、data、id、retry 四种字段），再触发回调。这种手写客户端比 EventSource 多了两三百行代码，但换来的是对生产环境的完全控制。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function streamChat(prompt, onDelta, onPhase)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const ctrl = new AbortController();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const res = await fetch("/stream",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method: "POST",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headers: { "Content-Type": "application/json" },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body: JSON.stringify({ prompt }),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signal: ctrl.signal,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(!res.ok || !res.body) throw new Error("stream failed");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const reader = res.body.getReader();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const decoder = new TextDecoder();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let buf = "";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while (true)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const { value, done } = await reader.read();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(done) break;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buf += decoder.decode(value, { stream: true });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const frames = buf.split("\n\n");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buf = frames.pop();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for (const f of frames) {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const evt = parseSseFrame(f);          // 自定义解析：event/data/id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if (evt.event === "content") onDelta(JSON.parse(evt.data).delta);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if (evt.event === "lifecycle") onPhase(JSON.parse(evt.data).phase);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ctrl;                                    // 暴露 abort 给上层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这个手写版本的好处是用 AbortController 主动取消、支持自定义请求头、能区分 1xx/2xx/3xx、并且可以扩展为带心跳/超时检测。生产级 Agent 几乎都会走这条路。建议团队一开始就用这个版本，避免“原型用 EventSource、生产再重写一遍”的返工。</w:t>
      </w:r>
    </w:p>
    <w:p>
      <w:pPr>
        <w:pStyle w:val="Heading2"/>
        <w:keepNext/>
        <w:spacing w:after="140" w:before="280" w:line="360" w:lineRule="atLeast"/>
      </w:pPr>
      <w:bookmarkStart w:id="100028" w:name="_Toc100028"/>
      <w:r>
        <w:rPr>
          <w:rFonts w:ascii="Calibri" w:eastAsia="SimHei"/>
          <w:b/>
          <w:bCs/>
          <w:color w:val="1B4A5C"/>
          <w:sz w:val="28"/>
          <w:szCs w:val="28"/>
        </w:rPr>
        <w:t xml:space="preserve">4.5 SSE 的两个老问题与解决方案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并发连接数受浏览器同源 6 连接上限影响。HTTP/1.1 时代，浏览器对同一 origin 限制只能有 6 个并发长连接。假设用户同时打开了“对话窗口 1”和“对话窗口 2”，每个窗口都开了 3 个 SSE 通道（用户消息、Agent 回答、状态推送），很容易触顶；第 7 个 SSE 连接会被浏览器“挂起”直到前面某个连接关闭，TTFE 直接飙升。解决办法是启用 HTTP/2：在 HTTP/2 下，浏览器只与服务器建立 1 个 TCP 连接，但可以在上面跑任意多个“逻辑流”，每个 SSE 通道对应一个流，互不干扰。建议团队在生产环境开启 HTTP/2，再多的 SSE 通道也不会撞到 6 并发的天花板。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HTTP/1.1 下每条 SSE 占用一个独立连接。HTTP/1.1 没有多路复用，每条 SSE 都必须独占一个连接，这进一步加剧了同源 6 连接的限制。HTTP/3 进一步在 QUIC 之上提供 0-RTT 握手与多路复用，是未来的方向。短期内，启用 HTTP/2 是最简单也最划算的优化。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还有一个常被忽略的问题是反向通信。SSE 是单向的，用户的中断、修改参数、撤回消息等反向通信怎么办？答案是不必走同一条连接，普通 HTTP POST 就能解决。用户在 SSE 推送过程中想中止生成，前端只要 fetch("/agent/abort", { method:"POST" }) 即可；后端维护一份 run_id → connection 映射，收到 abort 请求就关掉对应的 SSE 流。这种“SSE + POST”的组合比 WebSocket 简单得多，且复用了 HTTP 的所有基础设施：鉴权、限流、监控、CDN 缓存。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4.6 可靠性工程：心跳、续传、断点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SSE 协议定义了 comment 字段（以冒号开头的行）和 retry 字段，用于实现心跳和重连。前端 EventSource 在断线时会自动重连，并自动带上 Last-Event-ID 头；只要服务端按事件 id 持久化（Redis Stream 或 Kafka），就能实现“断点续传”。comment 心跳每 15 至 30 秒发送一次，避免 NAT 或代理 60 秒空闲掐断；事件 ID 让客户端能续传，避免重复或丢失；retry 字段告诉浏览器重连间隔。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生产环境通常不直接用原生 EventSource，因为想要更细的控制：自定义重连退避、请求头、超时、压缩。这时就回到前面给出的 fetch + ReadableStream 手写版本。国内场景还需要考虑兼容性：微信内置浏览器（X5 内核）早期不支持 EventSource；UC 浏览器部分版本 SSE 会被压缩算法破坏。如果应用必须跑在微信里，建议用 fetch + ReadableStream 自实现，避免踩兼容性坑。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4.7 WebSocket：双向高速公路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WebSocket 是一个独立的协议，它在 HTTP 之上做一次 Upgrade 握手之后，就升级为全双工 TCP 通道。两端可以随时主动发送数据帧，没有“请求-响应”的耦合。这种“高速公路”形态适合客户端需要主动且高频地反向推数据的场景：实时语音 Agent（用户说话一边被 ASR 实时识别一边进入模型，需要持续上行音频帧）、协同写作或多人编辑（编辑事件高频双向，光标与选区需要毫秒级同步）、代码助手 IDE 插件（补全、撤销、Diff 推送，用户敲键盘节奏可能高达每秒 20 次）、远程控制类（浏览器 RPA、桌面 Agent、Game Agent）。判断标准很简单：客户端需要主动且高频地反向推数据吗？如果是，用 WebSocket；如果不是，优先 SSE。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下面给出一个 FastAPI 上的 WebSocket Agent 网关最小骨架。文本、音频和控制信令都跑在同一条 WebSocket 上，靠 kind 字段做应用层多路复用。生产中通常会再加一层“子协议”（subprotocol）做版本协商，例如 Sec-WebSocket-Protocol: agui.v1, mcp.v1。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from fastapi import FastAPI, WebSocket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import asyncio, json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app = FastAPI()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@app.websocket("/ws")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async def ws_endpoint(ws: WebSocket):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await ws.accept()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await ws.send_json({"kind": "lifecycle", "phase": "ready"})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while True: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msg = await ws.receive_json()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msg["kind"] == "user.text":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for token in ["你", "好", "，", "Agent", "！"]: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await asyncio.sleep(0.08)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 await ws.send_json({"kind": "assistant.delta", "delta": token})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await ws.send_json({"kind": "assistant.done"})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elif msg["kind"] == "user.audio":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pass</w:t>
      </w:r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4.8 WebSocket 的工程必修课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WebSocket 的“长连接”看起来很美，但很多团队上线后会发现连接莫名其妙断、服务端内存泄漏、Nginx 60 秒空闲就 504。下面是工业级必做的几件事。第一，应用层 ping/pong：每 20 至 30 秒互发一个心跳，2 次无响应即认为连接死亡。第二，代理层超时：Nginx proxy_read_timeout 默认 60 秒，需要调大并配合心跳。第三，消息分帧：单条消息超过 1MB 拆帧，避免某些网关整帧丢弃。第四，断线缓存：客户端断线时未确认事件写入 localStorage，重连后带 last-event-id 续传。第五，指数退避：客户端重连使用 1s → 2s → 4s → 8s 退避，封顶 30s。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另一个常被忽视的工程问题是负载均衡下的粘性。WebSocket 是长连接，传统的“轮询 LB”会把同一个客户端的多次请求分发到不同后端，必须用粘性会话。Nginx 用 ip_hash 指令做 IP 级别粘性；Envoy 用 ring hash 或 maglev LB；云厂商 LB 开启会话保持（基于 cookie 或 source IP）；更高级的做法是把 run_id 写到 URL，由网关层做一致性 hash。粘性策略的代价是“热点用户打到同一台机器”，对超大客户要做“单连接多路复用”的拆分，但这会牺牲实时性，所以大多数 ToB Agent 平台只做 ip_hash 即可。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反向压力是另一个隐藏陷阱。当模型疯狂吐 token、客户端渲染又慢，TCP 缓冲区会塞满，导致 send() 阻塞。解决办法是流控：用 setWriteBufferHighWaterMark 控制写缓冲；背压：发现写缓冲超过阈值就暂停读 LLM 流的下一批 token；合并：把多个 token 攒成 50ms 的批次再 send，减少帧数。实测：浏览器渲染速度通常 60 帧每秒约 16 毫秒每帧，而模型生成 80 毫秒每个 token；把 token 攒到 16 毫秒批次再 send，每秒最多 60 帧，与渲染对齐，CPU 最低。</w:t>
      </w:r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4.9 协议选型对照表</w:t>
      </w:r>
      <w:bookmarkEnd w:id="10003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SSE 与 WebSocket 各有最佳应用边界，下表给出一份速查。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表4-1 SSE 与 WebSocket 选型对照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维度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SSE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WebSocket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方向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单向 server→client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全双工双向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浏览器原生支持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是（EventSource）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反向通信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走普通 HTTP POST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原生支持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鉴权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复用 HTTP（Cookie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Bearer）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代理友好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Nginx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弱网续传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Last-Event-ID 内置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需应用层实现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文本 Agent 流式回答、单向进度推送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实时语音、协同编辑、IDE 助手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不适用场景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高频双向控制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纯文本流的轻量场景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经验法则：客户端不需要反向推数据用 SSE；需要就用 WebSocket。在两者都能用的边界上，优先选 SSE，因为它更简单、代理友好、可观测性更高。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工程经验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当你拿不准的时候，先用 SSE；如果用户开始抱怨“打字时界面卡顿”或“语音延迟太大”，再升级到 WebSocket。这是一个低风险演进路径。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  <w:spacing w:after="200" w:before="360" w:line="400" w:lineRule="atLeast"/>
      </w:pPr>
      <w:bookmarkStart w:id="100033" w:name="_Toc100033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Agent 式 UI 与人类在环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流式协议解决了“模型一个字一个字地把回答推给用户”的技术问题，这一章解决“用户应该看到一个什么样的界面”。搜索式 UI 的中心是列表，对话式 UI 的中心是气泡，Agent 式 UI 的中心是“状态”：当前 Agent 在哪一步？调了哪个工具？结果是什么？需要我确认吗？本章先梳理 UI 的三代演进，再讲 Agent 式 UI 的新元素，最后落地 Human-in-the-Loop（HITL，人类在环）在前端的实现方式。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05425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图5-1 搜索式→对话式→Agent 式 UI 演进</w:t>
      </w:r>
    </w:p>
    <w:p>
      <w:pPr>
        <w:pStyle w:val="Heading2"/>
        <w:keepNext/>
        <w:spacing w:after="140" w:before="280" w:line="360" w:lineRule="atLeast"/>
      </w:pPr>
      <w:bookmarkStart w:id="100034" w:name="_Toc100034"/>
      <w:r>
        <w:rPr>
          <w:rFonts w:ascii="Calibri" w:eastAsia="SimHei"/>
          <w:b/>
          <w:bCs/>
          <w:color w:val="1B4A5C"/>
          <w:sz w:val="28"/>
          <w:szCs w:val="28"/>
        </w:rPr>
        <w:t xml:space="preserve">5.1 三代 UI 的演进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互联网产品经历了几轮交互范式迁移。第一代是“搜索式”：用户给关键词，系统返回列表；代表产品是 Google、百度、淘宝搜索；UI 的核心元素是分页、筛选、排序。第二代是“对话式”：用户用自然语言提问，AI 生成答案；代表产品是 ChatGPT、文心一言、通义千问；UI 的核心元素是气泡、流式文本、Markdown 渲染。第三代是“Agent 式”：用户提出目标，AI 自己规划、调用工具、在不确定时向用户求助；代表产品是 Deep Research、Computer Use、编程 Agent；UI 的核心元素是进度流、工具调用展示、审批卡片、中断按钮。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每一代都对前端提出新的要求。搜索式要求快速分页；对话式要求流式文本；Agent 式则要求渐进式渲染、可中断、可撤销、工具可视化、人在回路。本卷第四章讲完的流式协议正是 Agent 式 UI 的运输层基础，而本章讲的是建筑在它之上的应用层界面。一句话：搜索式 UI 的灵魂是列表，对话式 UI 的灵魂是气泡，Agent 式 UI 的灵魂是状态机。</w:t>
      </w:r>
    </w:p>
    <w:p>
      <w:pPr>
        <w:pStyle w:val="Heading2"/>
        <w:keepNext/>
        <w:spacing w:after="140" w:before="280" w:line="360" w:lineRule="atLeast"/>
      </w:pPr>
      <w:bookmarkStart w:id="100035" w:name="_Toc100035"/>
      <w:r>
        <w:rPr>
          <w:rFonts w:ascii="Calibri" w:eastAsia="SimHei"/>
          <w:b/>
          <w:bCs/>
          <w:color w:val="1B4A5C"/>
          <w:sz w:val="28"/>
          <w:szCs w:val="28"/>
        </w:rPr>
        <w:t xml:space="preserve">5.2 Agent 式 UI 的新元素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式界面包含五种前两代没有的元素。第一是进度流：用户需要看到“AI 现在在哪一步”，比如“正在检索资料 → 已找到 8 个候选 → 正在分析每个候选 → 已经分析 3 个”。进度流不是装饰，而是建立信任的关键——当用户看不见状态时，他会假设“系统卡住了”；当用户看见状态在推进时，他会愿意多等几秒。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第二是思考可视化：当 Agent 使用 o1、DeepSeek-R1、Claude 3.7 Sonnet 这类推理模型时，会输出大段 CoT。用户是否应该看到这段思考？实践经验是“默认展示精简版、用户可一键展开完整版、敏感步骤折叠”。展示的好处是建立信任：让用户看到 AI 在认真推理，而不是“想到什么说什么”；展示也能让用户在 AI 推理偏离方向时及时打断。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第三是工具调用展示：当 Agent 调用搜索、计算、写文件、发邮件时，UI 应该以卡片形式呈现“AI 想做什么、参数是什么、影响范围多大”。这种展示既是透明度，也是 HITL 的前置条件——只有让用户看到工具调用，用户才能在需要时批准或拒绝。第四是审批卡片：对于高风险工具（扣款、删数据、发对外消息），前端必须弹窗等待用户确认；确认卡片应列出工具名、参数摘要、影响范围、撤销方式，以及“允许/拒绝/总是允许”三档选择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第五是中断按钮：用户随时可以按“停止”按钮打断 Agent 的当前输出和后续动作。中断按钮不是“取消”按钮——取消通常意味着回滚，而中断更接近“暂停”：用户停止当前 run 后，可以基于已经生成的文本继续追问，也可以重新开始一个新的 run。这种“软中断”是 AG-UI 协议在 WebSocket 模式下的杀手锏：先发一个 ask 事件问用户是否要继续，再根据用户决定是否真正停止。</w:t>
      </w:r>
    </w:p>
    <w:p>
      <w:pPr>
        <w:pStyle w:val="Heading2"/>
        <w:keepNext/>
        <w:spacing w:after="140" w:before="280" w:line="360" w:lineRule="atLeast"/>
      </w:pPr>
      <w:bookmarkStart w:id="100036" w:name="_Toc100036"/>
      <w:r>
        <w:rPr>
          <w:rFonts w:ascii="Calibri" w:eastAsia="SimHei"/>
          <w:b/>
          <w:bCs/>
          <w:color w:val="1B4A5C"/>
          <w:sz w:val="28"/>
          <w:szCs w:val="28"/>
        </w:rPr>
        <w:t xml:space="preserve">5.3 思考过程可视化：层次、组件与反模式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思考过程是分层的：Step（步骤）是一个完整的“思考-行动”循环，比如“理解用户意图”“检索资料”“综合回答”；Thought（内心独白）是步骤内部的推理文本，通常是模型原始的 CoT；Tool（动作）是步骤中具体做了哪个工具调用。前端 UI 通常把 Step 显示为一个折叠面板，里面是 Thought + Tool 的时间线：当前 Step 高亮并配抖动动画，已完成 Step 折叠可展开，未开始 Step 灰色显示。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工业级 Agent 的“思考”实际上是三层：Plan（计划）是 Agent 启动前生成的步骤列表，UI 上以“路线图”形式展示；Step 是计划中的每一步；Thought 是步骤内部的细粒度推理。三层结构带来一个 UX 难题：全部显示就太乱，全部隐藏又让用户失去信任。工程实践上推荐“默认折叠、按需展开”：用户点击某个 Step 才看到 Thought；点击某个 Thought 才看到原始 CoT。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推理模型（o1、DeepSeek-R1、QwQ）会输出超长 CoT，动辄几千 token。如果直接渲染，UI 会卡死；用户也不一定有耐心看完。工程上的应对策略是：折叠显示（CoT 默认收起，仅显示首句“我需要先思考一下”）；流式更新（CoT 不能整段缓存后才显示，必须实时 append）；节流渲染（每 50ms 才更新一次 DOM，避免 React 抖动）；截断保护（超过 8000 token 自动截断并标注“思考过长，已截断”）。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经验法则：思考过程是给用户“监督”AI 用的，不是给用户“阅读”用的。所以默认收起、随时可查、关键节点高亮，是工业级共识。一个反直觉的发现是：让用户看到思考过程，反而能抑制幻觉。原因是“用户在监督”：模型知道有人在看，会更倾向于生成“可解释、可检验”的推理；有监督时，模型倾向于在不确定时调用工具而不是硬编；用户能即时纠正错误方向，减少最终答案的污染。</w:t>
      </w: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5.4 人类在环：HITL 在 Agent 流程中的位置</w:t>
      </w:r>
      <w:bookmarkEnd w:id="10003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拥有调用工具、读文件、发邮件、下单、删数据等“高风险动作”的执行权。如果完全自治地运行，任何一次 prompt 注入、模型幻觉、工具故障都可能造成不可逆损失。Human-in-the-Loop（HITL）就是给 Agent 加一道“人审”闸门。HITL 的目标不是“阻止 AI 干活”，而是“在用户能接受风险时让 AI 放手干”。理解这一点，才能避免走向“全自动 Agent 反噬用户”的极端。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风险分级是 HITL 的核心设计问题。低风险动作（只读、查询、计算）：直接执行，不打扰用户。中风险动作（写本地文件、修改内部数据）：执行后通知，可一键回滚。高风险动作（对外发消息、扣款、删库、改权限）：必须弹窗确认。极高风险动作（生产环境 DROP DATABASE）：双重确认 + 二次验证码 + 审计。HITL 不是“越多越好”：每一次确认都会打断用户的心流，需要回答“用户为这次确认愿意付出多少成本”。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在金融行业，HITL 是合规红线。资金划转必须人工输入密码或短信验证码或指纹；投资建议必须人工最终确认并电子签名；合同生成的关键条款必须高亮并由用户勾选；所有确认记录保存不少于 5 年，满足审计要求。医疗行业类似：诊断建议 AI 只能辅助，最终诊断由执业医师确认；用药建议的剂量、禁忌、相互作用必须人工复核；病历修改的所有修改必须记录医生 ID 和时间戳。在强监管行业，HITL 不仅是体验问题，更是合规问题。</w:t>
      </w:r>
    </w:p>
    <w:p>
      <w:pPr>
        <w:pStyle w:val="Heading2"/>
        <w:keepNext/>
        <w:spacing w:after="140" w:before="280" w:line="360" w:lineRule="atLeast"/>
      </w:pPr>
      <w:bookmarkStart w:id="100038" w:name="_Toc100038"/>
      <w:r>
        <w:rPr>
          <w:rFonts w:ascii="Calibri" w:eastAsia="SimHei"/>
          <w:b/>
          <w:bCs/>
          <w:color w:val="1B4A5C"/>
          <w:sz w:val="28"/>
          <w:szCs w:val="28"/>
        </w:rPr>
        <w:t xml:space="preserve">5.5 input_required 状态的前端呈现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A2A 协议中的 input_required 状态是 HITL 在协议层的体现：当 Agent 需要补充业务输入时，它把任务置为 input_required 并附带状态消息说明需要什么。前端的呈现方式应该是“正式的交互卡”，而不是“异常弹窗”。具体而言，状态消息要告诉用户需要什么、为什么需要、提交后会发生什么，并为长期未处理任务设置提醒和过期策略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一个良好的 input_required 卡片包含五要素：标题（明确告诉用户“AI 正在等待你的输入”）、原因（解释为什么需要这个输入，可能是“缺少必要信息”或“需要你做出选择”）、表单（针对 input_required 渲染相应的输入控件：文本框、单选、多选、文件上传）、影响（说明提供这些输入后任务会怎么推进）、撤销路径（用户随时可以取消或返回上一轮对话）。把这五要素做齐全，HITL 就从“打扰”变成“参与”；用户从“旁观者”升级为“合作者”。</w:t>
      </w:r>
    </w:p>
    <w:p>
      <w:pPr>
        <w:pStyle w:val="Heading2"/>
        <w:keepNext/>
        <w:spacing w:after="140" w:before="280" w:line="360" w:lineRule="atLeast"/>
      </w:pPr>
      <w:bookmarkStart w:id="100039" w:name="_Toc100039"/>
      <w:r>
        <w:rPr>
          <w:rFonts w:ascii="Calibri" w:eastAsia="SimHei"/>
          <w:b/>
          <w:bCs/>
          <w:color w:val="1B4A5C"/>
          <w:sz w:val="28"/>
          <w:szCs w:val="28"/>
        </w:rPr>
        <w:t xml:space="preserve">5.6 多 Agent 进度的可视化</w:t>
      </w:r>
      <w:bookmarkEnd w:id="10003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当一个任务由多个 Agent 协作完成时，前端需要呈现“谁在做什么”。常见的可视化模式有三种：并行泳道（用横向泳道图展示每个 Agent 当前进度，时间轴对齐）、依赖图（用 DAG 图展示 Agent 之间的依赖关系，已完成节点灰色、正在执行节点高亮、未开始节点淡色）、聚合摘要（用一句话总结每个 Agent 的最新产出，详情可展开）。三种模式各有最佳场景：并行泳道适合演示和调试，依赖图适合技术用户，聚合摘要适合 ToC 产品。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从工程实现看，多 Agent 进度的可视化高度依赖协议层的事件流。如果底层协议（如 AG-UI）能在每个事件里携带 runId 与 agentId，前端就能按 Agent 分组；如果底层只透出一个混合事件流，前端就需要做事件溯源和重建。建议团队在协议设计阶段就把 agentId 作为必填字段，避免后期补救。</w:t>
      </w:r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5.7 把 TTFE 作为最关键的用户体验指标</w:t>
      </w:r>
      <w:bookmarkEnd w:id="10004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TTFE（Time To First Event）是衡量用户“从敲下回车”到“看到第一个字符”之间总时长的核心指标。它涵盖了 T0（浏览器发起请求的 DNS/TCP/TLS 握手）、T1（网关鉴权、限流、prompt 拼装）、T2（检索增强）、T3（模型推理首字）、T4（第一个 token 经过网关回到浏览器）、T5（浏览器解析 + React 渲染到首屏）共六个环节。TTFT 只关心 T3，TTFE 关心 T0 到 T5 的总和。前者是模型指标，后者是用户体验指标。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团队应该把 TTFE 作为最关键的用户体验指标，TTFT 退居二线。延迟预算（latency budget）就是把端到端总目标（比如 TTFE 小于 1 秒）拆到每个环节，上线后用监控保证每个环节都不超。建议把预算表写进 Grafana 仪表板，每一条都接 SLO 告警；延迟管理就变成了一项数据驱动的工程。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常见的“假延迟”往往让团队困惑：明明 TTFT 200ms，TTFE 怎么 1.5s？最常见的元凶包括 Nginx buffering（没加 X-Accel-Buffering: no）、Python requests buffering（没用 stream=True）、CDN 边缘缓存（命中失败导致跨地域 RTT）、前端 hydration（整个 React 树就绪才渲染）、骨架屏延迟（故意延后 200ms 显示 Skeleton）。遇到 TTFE 异常时，先打印每个环节的“是否 buffering”状态，80% 的问题不是慢，而是某个环节“故意”在等。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5.8 一份 Agent 式前端的上线 checklist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最后给出一份可直接用于上线前 review 的清单。流式相关：已设置 Content-Type: text/event-stream；已设置 Cache-Control: no-cache；已设置 X-Accel-Buffering: no；Nginx 已关闭 proxy_buffering；CDN 或网关已启用 HTTP/2；每条事件都带 id 字段；已发送 comment 心跳；已处理 Last-Event-ID 续传；已提供 abort 接口；前端使用 fetch + ReadableStream 或 EventSource 且有错误处理。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AG-UI 相关：事件类型与字段符合 AG-UI 规范；已实现 RUN_STARTED 与 RUN_FINISHED 生命周期；TOOL_CALL 事件包含完整的 start/args/end/result；STATE_DELTA 使用 JSON Patch；前端 reducer 能处理所有事件类型；已实现渐进式渲染；已实现可中断（abort/interrupt）。HITL 相关：已定义风险分级表；高风险工具执行前必须弹窗；弹窗文案明确说明影响范围和撤销方式；用户选择已写入审计日志；已实现“总是允许”的过期机制；移动端确认 UI 全屏显示。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延迟与监控相关：已接入 TTFE 与 TTFT 埋点；OpenTelemetry trace 覆盖端到端链路；Grafana 仪表板包含延迟预算 vs 实际；告警已分级（P0/P1/P2/P3）；已定义降级策略。这份 checklist 不是“一次性项目”，而是持续迭代的过程。Agent 的前端交互协议会随模型能力、用户需求、监管要求不断演化，保持对 TTFE、AG-UI、HITL 的关注，是团队长期竞争力的来源。</w:t>
      </w:r>
    </w:p>
    <w:p>
      <w:pPr>
        <w:pStyle w:val="Heading1"/>
        <w:keepNext/>
        <w:spacing w:after="200" w:before="360" w:line="400" w:lineRule="atLeast"/>
      </w:pPr>
      <w:bookmarkStart w:id="100042" w:name="_Toc100042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4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本卷围绕两条主线展开。第一条主线是 Agent 之间的协作协议 A2A。我们从“为什么需要 Agent 协议”出发，明确了 A2A 与 MCP 的分工——MCP 连接“Agent 与工具”，A2A 连接“Agent 与 Agent”，两者互补而非竞争；接着拆解了 A2A 的四大核心对象（Agent Card、Message、Task、Artifact），走读了一次 A2A 请求的六步生命周期，区分了同步、流式、推送三种通信模式，并深入讨论了 Task 状态机的设计与“持续协商”的工程哲学。A2A 不是“让所有 Agent 变成同一种 Agent”，而是让不同实现的 Agent 能够用共同语言协作。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第二条主线是 Agent 与人之间的前端流式协议。我们从“首 Token 延迟”出发，指出决定用户“等不等到”的不是 TTFT 而是 TTFE；接着讲解了 SSE 的原理与最小实现（FastAPI 服务端 + EventSource / fetch + ReadableStream 客户端），讨论了断线重连、心跳、背压、断点续传等工程要点；再对比了 WebSocket 的双向通信能力与适用场景，给出了协议选型对照表；最后展开 Agent 式 UI 的设计哲学，重点讲了思考过程可视化与 Human-in-the-Loop（HITL）在前端的落地方式。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把两条主线合并看，本卷的主旨可以浓缩为一句话：协议和流式不是装饰品，而是生产级 Agent 系统的承重墙。当 Agent 数量从几个膨胀到几十个、当用户对等待的耐心以毫秒计，没有 A2A 的协作只能靠点对点适配，没有 SSE 的前端只能给出卡顿的体验。在 Agent 系统的工程化征途中，卷十四既是上一卷多智能体协作的对外延伸，也是下一卷可观测性与评估的前置条件——只有这两条承重墙稳固，上面才能盖出真正可运维、可信任、可规模化的 Agent 产品。</w:t>
      </w:r>
    </w:p>
    <w:p>
      <w:pPr>
        <w:pStyle w:val="Heading1"/>
        <w:keepNext/>
        <w:spacing w:after="200" w:before="360" w:line="400" w:lineRule="atLeast"/>
      </w:pPr>
      <w:bookmarkStart w:id="100043" w:name="_Toc100043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本卷实战实验室</w:t>
      </w:r>
      <w:bookmarkEnd w:id="10004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本卷实验：亲手把"打字机效果"做出来，并测出关键指标 TTFE。总耗时约 60 分钟；需要 pip install fastapi uvicorn。</w:t>
      </w:r>
    </w:p>
    <w:p>
      <w:pPr>
        <w:pStyle w:val="Heading2"/>
        <w:keepNext/>
        <w:spacing w:after="140" w:before="280" w:line="360" w:lineRule="atLeast"/>
      </w:pPr>
      <w:bookmarkStart w:id="100044" w:name="_Toc100044"/>
      <w:r>
        <w:rPr>
          <w:rFonts w:ascii="Calibri" w:eastAsia="SimHei"/>
          <w:b/>
          <w:bCs/>
          <w:color w:val="1B4A5C"/>
          <w:sz w:val="28"/>
          <w:szCs w:val="28"/>
        </w:rPr>
        <w:t xml:space="preserve">实验 1：SSE 流式服务 + 最简前端（40 分钟）</w:t>
      </w:r>
      <w:bookmarkEnd w:id="10004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以 §4.3 代码为骨架：FastAPI 逐词推送，前端用 15 行 HTML（EventSource）展示。验收标准：浏览器里文字逐个蹦出；打开 DevTools 的 Network 面板找到那条 eventsource 长连接，数一数 data 帧的数量——每帧就是一个 token（§4.2）。</w:t>
      </w:r>
    </w:p>
    <w:p>
      <w:pPr>
        <w:pStyle w:val="Heading2"/>
        <w:keepNext/>
        <w:spacing w:after="140" w:before="280" w:line="360" w:lineRule="atLeast"/>
      </w:pPr>
      <w:bookmarkStart w:id="100045" w:name="_Toc100045"/>
      <w:r>
        <w:rPr>
          <w:rFonts w:ascii="Calibri" w:eastAsia="SimHei"/>
          <w:b/>
          <w:bCs/>
          <w:color w:val="1B4A5C"/>
          <w:sz w:val="28"/>
          <w:szCs w:val="28"/>
        </w:rPr>
        <w:t xml:space="preserve">实验 2：测出 TTFE 并做一次优化（20 分钟）</w:t>
      </w:r>
      <w:bookmarkEnd w:id="100045"/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t0 = time.time()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yield f"data: {json.dumps({'t': 'start'})}\n\n"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first = None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for chunk in llm_stream():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if first is None: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first = time.time()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print(f"TTFE = {first - t0:.0f}ms")     # 用户看到第一个字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yield f"data: {json.dumps({'t': 'delta', 'v': chunk})}\n\n"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验收标准：得到你环境里的 TTFE 数字；再做一个优化实验——把系统提示词固定为常量并启用上游前缀缓存（卷05 §6.5），对比 TTFE 变化。验收：TTFE 至少改善 20%，并能解释原因。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常见翻车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Nginx 默认缓冲会"攒一批再发"，前端看起来仍是整段蹦出——关掉 proxy_buffering（§6.10）；EventSource 只支持 GET，POST 场景用 fetch + ReadableStream（§4.4）。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200" w:before="360" w:line="400" w:lineRule="atLeast"/>
      </w:pPr>
      <w:bookmarkStart w:id="100046" w:name="_Toc100046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46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1. 选型判断。给定一个企业内部“员工报销审批”场景：报销 Agent 需要调用 OCR 服务读取发票图像、调用预算系统校验额度、调用审批中心走人工审批。请用本卷学到的 A2A 与 MCP 分工知识，画出“哪些能力用 MCP、哪些用 A2A”，并说明理由。如果改用普通 REST API 实现，会有什么后果？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2. 协议设计。假设你需要为团队设计一个 Agent Card。请列出至少八个字段（必填或推荐），并对每个字段说明“如果是空值或不填，调用方会遇到什么问题”。结合第二章给出的最小 Agent Card 示例做对照。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3. 状态机解析。给定一个 Task 经历了“submitted → working → input_required → working → completed”的状态序列，请用第二章与第三章学到的概念回答：第一次进入 working 与第二次进入 working 在语义上有什么区别？客户端应该用什么不同的方式处理？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4. 前端实现。用 Python 写一个 FastAPI 的 SSE 接口，要求每 100 毫秒推送一个字符，事件类型分别为 content（携带 delta）和 lifecycle（携带 phase: start/done）。再用 JavaScript 写一个 fetch + ReadableStream 客户端，要求支持 AbortController 主动取消。运行后用浏览器开发者工具观察首字符出现的延迟。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5. 工程权衡。某 ToB Agent 产品初期用 SSE，团队最近收到客户投诉“多人协作时鼠标位置同步有 200 毫秒延迟”。请用本卷学到的协议选型知识判断：应该升级到 WebSocket，还是通过优化 SSE 解决？请给出至少三条判断依据与一套具体的改造方案要点。</w:t>
      </w:r>
    </w:p>
    <w:p>
      <w:pPr>
        <w:pStyle w:val="Heading1"/>
        <w:keepNext/>
        <w:spacing w:after="200" w:before="360" w:line="400" w:lineRule="atLeast"/>
      </w:pPr>
      <w:bookmarkStart w:id="100047" w:name="_Toc100047"/>
      <w:r>
        <w:rPr>
          <w:rFonts w:ascii="Calibri" w:eastAsia="SimHei"/>
          <w:b/>
          <w:bCs/>
          <w:color w:val="16324A"/>
          <w:sz w:val="32"/>
          <w:szCs w:val="32"/>
        </w:rPr>
        <w:t xml:space="preserve">面试题精选（附参考答案）</w:t>
      </w:r>
      <w:bookmarkEnd w:id="10004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本节题目主要改编自配套面试题集《A2A 协议经典面试题 40 道》，均可在本卷正文中找到对应章节，并依据本卷内容补充新编了前端流式交互方向的 3 道题（题8至题10），用于面试准备与知识自测。答案均为要点式压缩，保留关键数据、术语与结论；建议先自行作答，再对照参考答案查漏补缺。</w:t>
      </w:r>
    </w:p>
    <w:p>
      <w:pPr>
        <w:pStyle w:val="Heading2"/>
        <w:keepNext/>
        <w:spacing w:after="140" w:before="280" w:line="360" w:lineRule="atLeast"/>
      </w:pPr>
      <w:bookmarkStart w:id="100048" w:name="_Toc100048"/>
      <w:r>
        <w:rPr>
          <w:rFonts w:ascii="Calibri" w:eastAsia="SimHei"/>
          <w:b/>
          <w:bCs/>
          <w:color w:val="1B4A5C"/>
          <w:sz w:val="28"/>
          <w:szCs w:val="28"/>
        </w:rPr>
        <w:t xml:space="preserve">题1　什么是 A2A 协议？它解决的核心问题是什么？</w:t>
      </w:r>
      <w:bookmarkEnd w:id="10004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A2A（Agent2Agent）是 Google 于 2025 年 6 月发布、随后捐赠给 Linux 基金会的 Agent 间协作开放协议，让不同框架、不同厂商、不同语言实现的 Agent 能够标准化地互相发现、通信与协作。它解决的核心问题是：当多个专业 Agent 需要跨团队、跨系统协作时（如旅行规划涉及汇率换算、交通、酒店、签证、预算五个能力），点对点自定义接口会织成一张难以维护的集成网，每个 Agent 还被迫重复实现对方的能力。A2A 提供一套公共协作语言：用 Agent Card 介绍能力、用 Message 发送消息、用 Task 跟踪任务、用 Artifact 交付结果。一句话总结：A2A 不是让所有 Agent 变成同一种 Agent，而是让不同实现的 Agent 用共同语言协作，即稳定协作边界（见本卷 1.1、1.2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设计目标五关键词：互操作、黑盒协作、异步优先、可发现、企业可用；A2A 复用 HTTP、JSON-RPC、SSE、OAuth 2.0 等现有基础设施，而不另发明一套。</w:t>
      </w:r>
    </w:p>
    <w:p>
      <w:pPr>
        <w:pStyle w:val="Heading2"/>
        <w:keepNext/>
        <w:spacing w:after="140" w:before="280" w:line="360" w:lineRule="atLeast"/>
      </w:pPr>
      <w:bookmarkStart w:id="100049" w:name="_Toc100049"/>
      <w:r>
        <w:rPr>
          <w:rFonts w:ascii="Calibri" w:eastAsia="SimHei"/>
          <w:b/>
          <w:bCs/>
          <w:color w:val="1B4A5C"/>
          <w:sz w:val="28"/>
          <w:szCs w:val="28"/>
        </w:rPr>
        <w:t xml:space="preserve">题2　A2A 与普通 REST API 的本质区别是什么？</w:t>
      </w:r>
      <w:bookmarkEnd w:id="10004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REST 围绕资源设计，响应时间可预期、操作幂等；A2A 的核心问题不是查询资源，而是让一个 Agent 参与一次可能跨多轮、跨多个事件的协作任务。由此带来三个设计后果：需要可独立于 HTTP 连接持续跟踪的 Task 对象；Message 与 Artifact 要承载文本、文件、结构化数据等多模态内容；需要支持流式与推送，客户端不必一直保持连接。选型上，响应以数十毫秒计、行为完全可预测的接口仍首选 REST；响应以分钟计、依赖历史上下文的 Agent 协作才值得用 A2A，把两者混为一谈会造成过度设计（见本卷 1.3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判断是否引入 A2A 的三问：双方边界是否频繁变化、是否真的存在不同实现、任务是否被多个上游独立调用；三问皆偏向是时，A2A 才显著优于直接函数调用（见本卷 1.4 节）。</w:t>
      </w:r>
    </w:p>
    <w:p>
      <w:pPr>
        <w:pStyle w:val="Heading2"/>
        <w:keepNext/>
        <w:spacing w:after="140" w:before="280" w:line="360" w:lineRule="atLeast"/>
      </w:pPr>
      <w:bookmarkStart w:id="100050" w:name="_Toc100050"/>
      <w:r>
        <w:rPr>
          <w:rFonts w:ascii="Calibri" w:eastAsia="SimHei"/>
          <w:b/>
          <w:bCs/>
          <w:color w:val="1B4A5C"/>
          <w:sz w:val="28"/>
          <w:szCs w:val="28"/>
        </w:rPr>
        <w:t xml:space="preserve">题3　A2A 与 MCP 的核心区别是什么？如何组合使用？</w:t>
      </w:r>
      <w:bookmarkEnd w:id="10005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MCP 关注 Agent 如何使用外部能力，核心对象是 Tool、Resource、Prompt，通常假设调用方了解工具 schema 并能同步等待结果；A2A 关注 Agent 如何与另一个有自主能力的 Agent 协作，核心对象是 Agent Card、Task、Message、Artifact，追求异步任务状态可追踪、内容可分块、上下文可延续，并刻意隐藏对方内部实现。比喻：MCP 是维修厂的工具箱，A2A 是维修厂里各怀绝技的专家同事——接待 Agent 查价格 API 是用 MCP，把故障判断交给维修 Agent 是用 A2A。两者是互补的三层（工具用函数、MCP 用资源、Agent 用 A2A），应组合而非二选一：对外用 A2A 接收协作任务，对内用 MCP 接入工具与数据，一个 Agent 既是 A2A 服务提供者，又是 MCP 工具消费者（见本卷 1.1、1.5 节）。</w:t>
      </w:r>
    </w:p>
    <w:p>
      <w:pPr>
        <w:pStyle w:val="Heading2"/>
        <w:keepNext/>
        <w:spacing w:after="140" w:before="280" w:line="360" w:lineRule="atLeast"/>
      </w:pPr>
      <w:bookmarkStart w:id="100051" w:name="_Toc100051"/>
      <w:r>
        <w:rPr>
          <w:rFonts w:ascii="Calibri" w:eastAsia="SimHei"/>
          <w:b/>
          <w:bCs/>
          <w:color w:val="1B4A5C"/>
          <w:sz w:val="28"/>
          <w:szCs w:val="28"/>
        </w:rPr>
        <w:t xml:space="preserve">题4　Agent Card 是什么？包含哪些关键字段？</w:t>
      </w:r>
      <w:bookmarkEnd w:id="10005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Card 是描述 Agent 身份、能力、接口与认证方案的标准化名片，发布在标准化发现地址（如域名下的 .well-known/agent-card.json），客户端首次通信前拉取并缓存。最小字段包括：name、description、url（服务入口）、protocolVersion（客户端应做兼容性校验）、preferredTransport、capabilities（声明是否支持 streaming、pushNotifications、extensions 等能力）、skills（每条技能含 id、name、description、inputModes、outputModes 五个属性）、securitySchemes（API Key、OAuth 2.0、OIDC 或 mTLS）。工程价值是把调用方式也纳入能力描述：客户端可先查 capabilities.streaming 决定是否用 message/stream，先查 securitySchemes 决定如何注入凭证。它是运行前合同，且不是静态文档，应设置缓存过期时间，并在版本不兼容或认证失败时主动重新获取（见本卷 2.1 节）。</w:t>
      </w:r>
    </w:p>
    <w:p>
      <w:pPr>
        <w:pStyle w:val="Heading2"/>
        <w:keepNext/>
        <w:spacing w:after="140" w:before="280" w:line="360" w:lineRule="atLeast"/>
      </w:pPr>
      <w:bookmarkStart w:id="100052" w:name="_Toc100052"/>
      <w:r>
        <w:rPr>
          <w:rFonts w:ascii="Calibri" w:eastAsia="SimHei"/>
          <w:b/>
          <w:bCs/>
          <w:color w:val="1B4A5C"/>
          <w:sz w:val="28"/>
          <w:szCs w:val="28"/>
        </w:rPr>
        <w:t xml:space="preserve">题5　A2A 四大核心对象的职责与关系是什么？</w:t>
      </w:r>
      <w:bookmarkEnd w:id="10005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四个对象各司其职：Agent Card 说明我是谁、能做什么、如何找到我；Message 负责说什么，其内容由一个或多个 Part 组成，Part 支持 text（文本）、raw（Base64 字节）、url（外部资源地址）、data（结构化 JSON）四种形态；Task 负责进行到哪一步，是可能跨多轮消息的执行单元，包含任务 ID、上下文 ID、当前状态、状态消息、产物列表和元数据；Artifact 负责交付什么，是执行过程中产生、供调用方消费的结果。一次任务的典型生命周期是：输入 Message，经过多次中间消息与状态更新，最终产出 Artifact。Artifact 与 Message 的关键区别在持久化语义：应把 Artifact 当作只读数据集，发布后不再修改，下游更新一律通过追加新 Artifact 实现，让多 Agent 协作的版本管理可控（见本卷 2.2 至 2.4 节）。</w:t>
      </w:r>
    </w:p>
    <w:p>
      <w:pPr>
        <w:pStyle w:val="Heading2"/>
        <w:keepNext/>
        <w:spacing w:after="140" w:before="280" w:line="360" w:lineRule="atLeast"/>
      </w:pPr>
      <w:bookmarkStart w:id="100053" w:name="_Toc100053"/>
      <w:r>
        <w:rPr>
          <w:rFonts w:ascii="Calibri" w:eastAsia="SimHei"/>
          <w:b/>
          <w:bCs/>
          <w:color w:val="1B4A5C"/>
          <w:sz w:val="28"/>
          <w:szCs w:val="28"/>
        </w:rPr>
        <w:t xml:space="preserve">题6　Task 状态机包含哪些状态？终态与暂停态如何区分？</w:t>
      </w:r>
      <w:bookmarkEnd w:id="10005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常见路径是 submitted 进入 working 再到 completed；异常时转为 failed 或 canceled；在 submitted 阶段被权限或参数拦截可能直接 rejected；多来回场景存在 working 与 input_required、auth_required 之间的往返（等待补充输入或补充认证）。completed、failed、canceled、rejected 是终态，任务结束、不再接受新消息；submitted、working、input_required、auth_required 是暂停态，任务仍在推进中。区分的意义在于：客户端的轮询、订阅、重试策略应围绕当前是否处于终态来决定，对暂停态设置最长等待时间，对终态设置清理时机，而不是靠猜测。Task 的核心价值是把服务是否完成从 HTTP 连接中解耦：客户端断开后仍能用任务 ID 查询结果（见本卷 2.3、3.1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客户端应对未知扩展状态保持兼容，依赖状态类别而非硬编码某一条路径（见本卷 3.1 节）。</w:t>
      </w:r>
    </w:p>
    <w:p>
      <w:pPr>
        <w:pStyle w:val="Heading2"/>
        <w:keepNext/>
        <w:spacing w:after="140" w:before="280" w:line="360" w:lineRule="atLeast"/>
      </w:pPr>
      <w:bookmarkStart w:id="100054" w:name="_Toc100054"/>
      <w:r>
        <w:rPr>
          <w:rFonts w:ascii="Calibri" w:eastAsia="SimHei"/>
          <w:b/>
          <w:bCs/>
          <w:color w:val="1B4A5C"/>
          <w:sz w:val="28"/>
          <w:szCs w:val="28"/>
        </w:rPr>
        <w:t xml:space="preserve">题7　A2A 有哪三种通信模式？各适合什么场景？</w:t>
      </w:r>
      <w:bookmarkEnd w:id="10005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其一，同步发送 message/send：适合汇率换算、格式转换、简单检索等快速任务，是默认选择；适合同步的三个条件是可预测的最长执行时间、不需要外部等待、结果能在一次响应中完整描述。其二，流式发送 message/stream：任务耗时较长或需要增量结果时使用，底层常用 SSE 持续推送 Task 状态更新、Message 更新与 Artifact 增量更新，让用户边看边做、可中途介入。其三，推送通知：任务可能跨数小时、客户端可离线等待时使用，服务端向客户端预留的 HTTPS Webhook 主动推送，本质是反向轮询；A2A v1.0 提供创建、获取、列出、删除四个推送配置方法。三种模式可按任务预期时长与客户端在线情况两个维度叠加组合，流式中途断线时用 tasks/resubscribe 重新订阅（见本卷 3.2 至 3.4、3.7 节）。</w:t>
      </w:r>
    </w:p>
    <w:p>
      <w:pPr>
        <w:pStyle w:val="Heading2"/>
        <w:keepNext/>
        <w:spacing w:after="140" w:before="280" w:line="360" w:lineRule="atLeast"/>
      </w:pPr>
      <w:bookmarkStart w:id="100055" w:name="_Toc100055"/>
      <w:r>
        <w:rPr>
          <w:rFonts w:ascii="Calibri" w:eastAsia="SimHei"/>
          <w:b/>
          <w:bCs/>
          <w:color w:val="1B4A5C"/>
          <w:sz w:val="28"/>
          <w:szCs w:val="28"/>
        </w:rPr>
        <w:t xml:space="preserve">题8　什么是 TTFE？为什么 Agent 前端必须做流式？</w:t>
      </w:r>
      <w:bookmarkEnd w:id="10005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TTFT（Time To First Token）只衡量模型吐出首个 token 的速度，是模型侧指标；TTFE（Time To First Event）衡量用户从敲下回车到看到第一个字符的总时长，覆盖 T0 浏览器握手、T1 网关鉴权、T2 检索增强、T3 模型首字、T4 token 经网关回到浏览器、T5 浏览器解析渲染六个环节，才是用户体验指标。一组数据：模型 TTFT 已压到 200 毫秒、每秒生成约 12 个 token 时，500 token 的回答用普通 HTTP 要等约 40 秒才见内容；改用 SSE 后浏览器经 EventSource 立即拿到第一个事件，TTFE 可压到约 280 毫秒，视觉上接近边打边出。当模型延迟已压到极致，决定用户等不等到的反而是传输与前端的最后一公里。团队应把 TTFE 作为核心体验指标，用延迟预算把端到端目标拆到各环节并接入 SLO 告警（见本卷 4.1、5.7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TTFE 异常时先排查各环节是否在缓冲：Nginx 默认缓冲（需设置 X-Accel-Buffering 为 no）、未用流式读取、CDN 边缘缓存、前端 hydration 等——八成问题不是慢，而是某环节故意在等。</w:t>
      </w:r>
    </w:p>
    <w:p>
      <w:pPr>
        <w:pStyle w:val="Heading2"/>
        <w:keepNext/>
        <w:spacing w:after="140" w:before="280" w:line="360" w:lineRule="atLeast"/>
      </w:pPr>
      <w:bookmarkStart w:id="100056" w:name="_Toc100056"/>
      <w:r>
        <w:rPr>
          <w:rFonts w:ascii="Calibri" w:eastAsia="SimHei"/>
          <w:b/>
          <w:bCs/>
          <w:color w:val="1B4A5C"/>
          <w:sz w:val="28"/>
          <w:szCs w:val="28"/>
        </w:rPr>
        <w:t xml:space="preserve">题9　SSE 与 WebSocket 应如何选型？</w:t>
      </w:r>
      <w:bookmarkEnd w:id="10005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SSE 是服务器保持 HTTP 长连接、以事件为单位向浏览器单向推送文本流的协议；每条事件由 event（类型）、data（JSON 载荷）、id（用于 Last-Event-ID 断点续传）字段组成，事件间用空行分隔，冒号开头的注释行可作心跳（每 15 至 30 秒一次，防止 NAT 或代理掐断空闲连接），retry 字段告知重连间隔。其优势是浏览器原生支持、代理与 CDN 友好、可观测性好。短板是单向：中断、改参数等反向通信走普通 HTTP POST 即可；HTTP/1.1 下受同源 6 连接上限约束，生产环境应启用 HTTP/2 多路复用。WebSocket 经一次 Upgrade 握手后升级为全双工 TCP 通道，适合客户端需要主动且高频反向推数据的场景：实时语音、协同编辑、IDE 助手等。经验法则：不需要反向推数据用 SSE，边界情形优先 SSE，等用户抱怨卡顿再升级 WebSocket（见本卷 4.2、4.5 至 4.7、4.9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原生 EventSource 无法设置自定义请求头、无法发送 POST；生产环境建议用 fetch 加 ReadableStream 手写客户端，支持 AbortController 主动取消与心跳超时检测（见本卷 4.3、4.4 节）。</w:t>
      </w:r>
    </w:p>
    <w:p>
      <w:pPr>
        <w:pStyle w:val="Heading2"/>
        <w:keepNext/>
        <w:spacing w:after="140" w:before="280" w:line="360" w:lineRule="atLeast"/>
      </w:pPr>
      <w:bookmarkStart w:id="100057" w:name="_Toc100057"/>
      <w:r>
        <w:rPr>
          <w:rFonts w:ascii="Calibri" w:eastAsia="SimHei"/>
          <w:b/>
          <w:bCs/>
          <w:color w:val="1B4A5C"/>
          <w:sz w:val="28"/>
          <w:szCs w:val="28"/>
        </w:rPr>
        <w:t xml:space="preserve">题10　Agent 式 UI 有哪些新元素？HITL 在前端如何落地？</w:t>
      </w:r>
      <w:bookmarkEnd w:id="10005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Agent 式 UI 的中心是状态，包含五种前两代 UI 没有的元素：进度流（让用户看见当前步骤，建立信任）、思考可视化（Plan、Step、Thought 三层，默认折叠、按需展开）、工具调用展示（以卡片呈现想做什么、参数与影响范围）、审批卡片、中断按钮。HITL（人类在环）的核心是风险分级：低风险动作（只读、查询）直接执行；中风险（写本地文件）执行后通知、可回滚；高风险（扣款、删数据、对外发消息）必须弹窗确认；极高风险双重确认加二次验证码加审计。A2A 的 input_required 状态是 HITL 在协议层的体现，前端应把它呈现为正式的交互卡而非异常弹窗，卡片含标题、原因、表单、影响、撤销路径五要素。中断按钮是软中断：停止当前 run 后可基于已生成内容继续追问，而非回滚式取消（见本卷 5.1、5.2、5.4、5.5 节）。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推理模型的长思考需流式更新并节流渲染（约每 50 毫秒更新一次 DOM），超长时截断保护；实践发现让用户看到思考过程反而能抑制幻觉（见本卷 5.3 节）。</w:t>
      </w:r>
    </w:p>
    <w:p>
      <w:pPr>
        <w:pStyle w:val="Heading1"/>
        <w:keepNext/>
        <w:spacing w:after="200" w:before="360" w:line="400" w:lineRule="atLeast"/>
      </w:pPr>
      <w:bookmarkStart w:id="100058" w:name="_Toc100058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5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下一卷《可观测性与评估体系》是“成系统”阶段的收官之作。当 Agent 系统从“能用”走向“好用”、从“Demo”走向“生产”，有两个问题会同时浮现：一是“线上到底发生了什么”——单次任务调用了几次模型、每次模型选了什么工具、花了多少 Token、有没有失败步骤，这就是可观测性；二是“这个 Agent 到底有多好”——准确率、任务完成率、平均轮数、HITL 拒绝率、用户体验 NPS，这些是评估体系。卷十五会把 OpenTelemetry 链路追踪、LangSmith 类日志平台、Agent 评测基准、生产环境告警与降级串成一套完整的运维体系，并给出“上线前必须回答的 30 个评估问题”与“故障定位的 12 个高频场景”。可观测性让你知道系统“没坏”，评估体系让你知道系统“没退步”，两者结合，Agent 系统才能从“能跑”走向“能长期稳定地跑”。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卷14 协议篇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卷14 协议篇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d5ebd3f3fa6eceb8b9878ef29a92cd47238500e3.png"/><Relationship Id="rId12" Type="http://schemas.openxmlformats.org/officeDocument/2006/relationships/image" Target="media/0bbfa1dfeb107522c22babbd852b7c8a726f4104.png"/><Relationship Id="rId13" Type="http://schemas.openxmlformats.org/officeDocument/2006/relationships/image" Target="media/8ed21182f8366f007269195107aba13d3de4bfc3.png"/><Relationship Id="rId14" Type="http://schemas.openxmlformats.org/officeDocument/2006/relationships/image" Target="media/8e5f152e77be14be9edcfc82549b939c66b0ec98.png"/><Relationship Id="rId15" Type="http://schemas.openxmlformats.org/officeDocument/2006/relationships/image" Target="media/55f52cb1cee5633f4537c8462f6b571c19a62bbe.png"/><Relationship Id="rId16" Type="http://schemas.openxmlformats.org/officeDocument/2006/relationships/image" Target="media/94f43d73acac49e42d3915fd7617ab1b8406122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协议篇：A2A 智能体互联与前端流式交互</dc:title>
  <dc:creator>Agent Engineer Handbook</dc:creator>
  <cp:lastModifiedBy>Un-named</cp:lastModifiedBy>
  <cp:revision>1</cp:revision>
  <dcterms:created xsi:type="dcterms:W3CDTF">2026-09-22T05:02:44.718Z</dcterms:created>
  <dcterms:modified xsi:type="dcterms:W3CDTF">2026-09-22T05:02:44.718Z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