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AB95" w14:textId="159FA388" w:rsidR="00B45467" w:rsidRPr="0014437E" w:rsidRDefault="00B45467" w:rsidP="00B45467">
      <w:pPr>
        <w:spacing w:line="360" w:lineRule="auto"/>
        <w:jc w:val="center"/>
        <w:rPr>
          <w:b/>
          <w:bCs/>
          <w:sz w:val="36"/>
          <w:szCs w:val="36"/>
          <w:lang w:val="en-US"/>
        </w:rPr>
      </w:pPr>
      <w:r w:rsidRPr="0014437E">
        <w:rPr>
          <w:b/>
          <w:bCs/>
          <w:sz w:val="36"/>
          <w:szCs w:val="36"/>
          <w:lang w:val="en-US"/>
        </w:rPr>
        <w:t>Braverman Test - Your report</w:t>
      </w:r>
    </w:p>
    <w:p w14:paraId="3CF04986" w14:textId="032C4D09" w:rsidR="00B45467" w:rsidRDefault="00B45467" w:rsidP="00B45467">
      <w:pPr>
        <w:spacing w:line="360" w:lineRule="auto"/>
        <w:rPr>
          <w:lang w:val="en-US"/>
        </w:rPr>
      </w:pPr>
    </w:p>
    <w:p w14:paraId="55940299" w14:textId="2A34877F" w:rsidR="0014437E" w:rsidRDefault="0014437E" w:rsidP="00B45467">
      <w:pPr>
        <w:spacing w:line="360" w:lineRule="auto"/>
        <w:rPr>
          <w:lang w:val="en-US"/>
        </w:rPr>
      </w:pPr>
    </w:p>
    <w:p w14:paraId="3C3ECA6F" w14:textId="4FE8E01C" w:rsidR="0014437E" w:rsidRDefault="0014437E" w:rsidP="00B45467">
      <w:pPr>
        <w:spacing w:line="360" w:lineRule="auto"/>
        <w:rPr>
          <w:lang w:val="en-US"/>
        </w:rPr>
      </w:pPr>
    </w:p>
    <w:p w14:paraId="33EA7F91" w14:textId="462CBF02" w:rsidR="0014437E" w:rsidRDefault="0014437E" w:rsidP="00B45467">
      <w:pPr>
        <w:spacing w:line="360" w:lineRule="auto"/>
        <w:rPr>
          <w:lang w:val="en-US"/>
        </w:rPr>
      </w:pPr>
    </w:p>
    <w:p w14:paraId="3DA887B1" w14:textId="056A7496" w:rsidR="0014437E" w:rsidRDefault="0014437E" w:rsidP="00B45467">
      <w:pPr>
        <w:spacing w:line="360" w:lineRule="auto"/>
        <w:rPr>
          <w:lang w:val="en-US"/>
        </w:rPr>
      </w:pPr>
    </w:p>
    <w:p w14:paraId="60074574" w14:textId="12005E5E" w:rsidR="0014437E" w:rsidRDefault="0014437E" w:rsidP="00B45467">
      <w:pPr>
        <w:spacing w:line="360" w:lineRule="auto"/>
        <w:rPr>
          <w:lang w:val="en-US"/>
        </w:rPr>
      </w:pPr>
    </w:p>
    <w:p w14:paraId="3330ECDA" w14:textId="76FB4394" w:rsidR="0014437E" w:rsidRDefault="0014437E" w:rsidP="00B45467">
      <w:pPr>
        <w:spacing w:line="360" w:lineRule="auto"/>
        <w:rPr>
          <w:lang w:val="en-US"/>
        </w:rPr>
      </w:pPr>
    </w:p>
    <w:p w14:paraId="205C838C" w14:textId="182F523A" w:rsidR="0014437E" w:rsidRDefault="0014437E" w:rsidP="00B45467">
      <w:pPr>
        <w:spacing w:line="360" w:lineRule="auto"/>
        <w:rPr>
          <w:lang w:val="en-US"/>
        </w:rPr>
      </w:pPr>
    </w:p>
    <w:p w14:paraId="6A722FAB" w14:textId="399BA098" w:rsidR="0014437E" w:rsidRDefault="0014437E" w:rsidP="00B45467">
      <w:pPr>
        <w:spacing w:line="360" w:lineRule="auto"/>
        <w:rPr>
          <w:lang w:val="en-US"/>
        </w:rPr>
      </w:pPr>
    </w:p>
    <w:p w14:paraId="226CA928" w14:textId="3DA23760" w:rsidR="0014437E" w:rsidRDefault="0014437E" w:rsidP="00B45467">
      <w:pPr>
        <w:spacing w:line="360" w:lineRule="auto"/>
        <w:rPr>
          <w:lang w:val="en-US"/>
        </w:rPr>
      </w:pPr>
    </w:p>
    <w:p w14:paraId="13334188" w14:textId="3065C836" w:rsidR="0014437E" w:rsidRDefault="0014437E" w:rsidP="00B45467">
      <w:pPr>
        <w:spacing w:line="360" w:lineRule="auto"/>
        <w:rPr>
          <w:lang w:val="en-US"/>
        </w:rPr>
      </w:pPr>
    </w:p>
    <w:p w14:paraId="4BBE963C" w14:textId="699654BC" w:rsidR="0014437E" w:rsidRDefault="0014437E" w:rsidP="00B45467">
      <w:pPr>
        <w:spacing w:line="360" w:lineRule="auto"/>
        <w:rPr>
          <w:lang w:val="en-US"/>
        </w:rPr>
      </w:pPr>
    </w:p>
    <w:p w14:paraId="473DA170" w14:textId="22672A2B" w:rsidR="0014437E" w:rsidRDefault="0014437E" w:rsidP="00B45467">
      <w:pPr>
        <w:spacing w:line="360" w:lineRule="auto"/>
        <w:rPr>
          <w:lang w:val="en-US"/>
        </w:rPr>
      </w:pPr>
    </w:p>
    <w:p w14:paraId="6AC97D59" w14:textId="4EDAB558" w:rsidR="0014437E" w:rsidRDefault="0014437E" w:rsidP="00B45467">
      <w:pPr>
        <w:spacing w:line="360" w:lineRule="auto"/>
        <w:rPr>
          <w:lang w:val="en-US"/>
        </w:rPr>
      </w:pPr>
    </w:p>
    <w:p w14:paraId="376BCE1B" w14:textId="3DCEB32E" w:rsidR="0014437E" w:rsidRDefault="0014437E" w:rsidP="00B45467">
      <w:pPr>
        <w:spacing w:line="360" w:lineRule="auto"/>
        <w:rPr>
          <w:lang w:val="en-US"/>
        </w:rPr>
      </w:pPr>
    </w:p>
    <w:p w14:paraId="3DBCCF97" w14:textId="0F74B291" w:rsidR="0014437E" w:rsidRDefault="0014437E" w:rsidP="00B45467">
      <w:pPr>
        <w:spacing w:line="360" w:lineRule="auto"/>
        <w:rPr>
          <w:lang w:val="en-US"/>
        </w:rPr>
      </w:pPr>
    </w:p>
    <w:p w14:paraId="0AF32EEF" w14:textId="2E5C3A87" w:rsidR="0014437E" w:rsidRDefault="0014437E" w:rsidP="00B45467">
      <w:pPr>
        <w:spacing w:line="360" w:lineRule="auto"/>
        <w:rPr>
          <w:lang w:val="en-US"/>
        </w:rPr>
      </w:pPr>
    </w:p>
    <w:p w14:paraId="233E0D42" w14:textId="1E8F6A01" w:rsidR="0014437E" w:rsidRDefault="0014437E" w:rsidP="00B45467">
      <w:pPr>
        <w:spacing w:line="360" w:lineRule="auto"/>
        <w:rPr>
          <w:lang w:val="en-US"/>
        </w:rPr>
      </w:pPr>
    </w:p>
    <w:p w14:paraId="7EE277B5" w14:textId="511768AB" w:rsidR="0014437E" w:rsidRDefault="0014437E" w:rsidP="00B45467">
      <w:pPr>
        <w:spacing w:line="360" w:lineRule="auto"/>
        <w:rPr>
          <w:lang w:val="en-US"/>
        </w:rPr>
      </w:pPr>
    </w:p>
    <w:p w14:paraId="0A17432A" w14:textId="397849F8" w:rsidR="0014437E" w:rsidRDefault="0014437E" w:rsidP="00B45467">
      <w:pPr>
        <w:spacing w:line="360" w:lineRule="auto"/>
        <w:rPr>
          <w:lang w:val="en-US"/>
        </w:rPr>
      </w:pPr>
    </w:p>
    <w:p w14:paraId="56BA9346" w14:textId="4EB0B8A6" w:rsidR="0014437E" w:rsidRDefault="0014437E" w:rsidP="00B45467">
      <w:pPr>
        <w:spacing w:line="360" w:lineRule="auto"/>
        <w:rPr>
          <w:lang w:val="en-US"/>
        </w:rPr>
      </w:pPr>
    </w:p>
    <w:p w14:paraId="6CA8986F" w14:textId="1AECDC41" w:rsidR="0014437E" w:rsidRDefault="0014437E" w:rsidP="00B45467">
      <w:pPr>
        <w:spacing w:line="360" w:lineRule="auto"/>
        <w:rPr>
          <w:lang w:val="en-US"/>
        </w:rPr>
      </w:pPr>
    </w:p>
    <w:p w14:paraId="0BCA5BE5" w14:textId="6D340F18" w:rsidR="0014437E" w:rsidRDefault="0014437E" w:rsidP="00B45467">
      <w:pPr>
        <w:spacing w:line="360" w:lineRule="auto"/>
        <w:rPr>
          <w:lang w:val="en-US"/>
        </w:rPr>
      </w:pPr>
    </w:p>
    <w:p w14:paraId="013400B0" w14:textId="430B01E1" w:rsidR="0014437E" w:rsidRDefault="0014437E" w:rsidP="00B45467">
      <w:pPr>
        <w:spacing w:line="360" w:lineRule="auto"/>
        <w:rPr>
          <w:lang w:val="en-US"/>
        </w:rPr>
      </w:pPr>
    </w:p>
    <w:p w14:paraId="1853F972" w14:textId="68954E26" w:rsidR="0014437E" w:rsidRDefault="0014437E" w:rsidP="00B45467">
      <w:pPr>
        <w:spacing w:line="360" w:lineRule="auto"/>
        <w:rPr>
          <w:lang w:val="en-US"/>
        </w:rPr>
      </w:pPr>
    </w:p>
    <w:p w14:paraId="780D8D0D" w14:textId="77777777" w:rsidR="0014437E" w:rsidRDefault="0014437E" w:rsidP="00B45467">
      <w:pPr>
        <w:spacing w:line="36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60"/>
        <w:gridCol w:w="7160"/>
      </w:tblGrid>
      <w:tr w:rsidR="00B45467" w:rsidRPr="009B60C5" w14:paraId="3BB2131E" w14:textId="77777777" w:rsidTr="006D07F6">
        <w:tc>
          <w:tcPr>
            <w:tcW w:w="1985" w:type="dxa"/>
            <w:vAlign w:val="center"/>
          </w:tcPr>
          <w:p w14:paraId="69415DB6" w14:textId="67736C60" w:rsidR="00B45467" w:rsidRPr="008F6C30" w:rsidRDefault="00B45467" w:rsidP="006D07F6">
            <w:pPr>
              <w:spacing w:line="360" w:lineRule="auto"/>
              <w:rPr>
                <w:b/>
                <w:bCs/>
                <w:lang w:val="en-US"/>
              </w:rPr>
            </w:pPr>
            <w:r>
              <w:rPr>
                <w:b/>
                <w:bCs/>
                <w:lang w:val="en-US"/>
              </w:rPr>
              <w:t>First name</w:t>
            </w:r>
          </w:p>
        </w:tc>
        <w:tc>
          <w:tcPr>
            <w:tcW w:w="7755" w:type="dxa"/>
            <w:vAlign w:val="center"/>
          </w:tcPr>
          <w:p w14:paraId="0BB50CA0" w14:textId="3A469C1D" w:rsidR="00B45467" w:rsidRPr="00B45467" w:rsidRDefault="001F0EC9" w:rsidP="006D07F6">
            <w:pPr>
              <w:spacing w:line="360" w:lineRule="auto"/>
              <w:rPr>
                <w:lang w:val="en-US"/>
              </w:rPr>
            </w:pPr>
            <w:commentRangeStart w:id="0"/>
            <w:r w:rsidRPr="001F0EC9">
              <w:rPr>
                <w:lang w:val="en-US"/>
              </w:rPr>
              <w:t>{{</w:t>
            </w:r>
            <w:proofErr w:type="spellStart"/>
            <w:r w:rsidRPr="001F0EC9">
              <w:rPr>
                <w:lang w:val="en-US"/>
              </w:rPr>
              <w:t>firstname</w:t>
            </w:r>
            <w:proofErr w:type="spellEnd"/>
            <w:r w:rsidRPr="001F0EC9">
              <w:rPr>
                <w:lang w:val="en-US"/>
              </w:rPr>
              <w:t>}</w:t>
            </w:r>
            <w:commentRangeStart w:id="1"/>
            <w:r w:rsidRPr="001F0EC9">
              <w:rPr>
                <w:lang w:val="en-US"/>
              </w:rPr>
              <w:t>}</w:t>
            </w:r>
            <w:commentRangeEnd w:id="0"/>
            <w:r>
              <w:rPr>
                <w:rStyle w:val="CommentReference"/>
              </w:rPr>
              <w:commentReference w:id="0"/>
            </w:r>
            <w:commentRangeEnd w:id="1"/>
            <w:r w:rsidR="003912A9">
              <w:rPr>
                <w:rStyle w:val="CommentReference"/>
              </w:rPr>
              <w:commentReference w:id="1"/>
            </w:r>
          </w:p>
        </w:tc>
      </w:tr>
      <w:tr w:rsidR="00B45467" w:rsidRPr="007253FC" w14:paraId="5CF1855C" w14:textId="77777777" w:rsidTr="006D07F6">
        <w:tc>
          <w:tcPr>
            <w:tcW w:w="1985" w:type="dxa"/>
            <w:tcBorders>
              <w:bottom w:val="single" w:sz="4" w:space="0" w:color="auto"/>
            </w:tcBorders>
            <w:vAlign w:val="center"/>
          </w:tcPr>
          <w:p w14:paraId="39943A32" w14:textId="299A38F4" w:rsidR="00B45467" w:rsidRPr="008F6C30" w:rsidRDefault="00B45467" w:rsidP="006D07F6">
            <w:pPr>
              <w:spacing w:line="360" w:lineRule="auto"/>
              <w:rPr>
                <w:b/>
                <w:bCs/>
                <w:lang w:val="en-US"/>
              </w:rPr>
            </w:pPr>
            <w:r>
              <w:rPr>
                <w:b/>
                <w:bCs/>
                <w:lang w:val="en-US"/>
              </w:rPr>
              <w:t>Last Name</w:t>
            </w:r>
          </w:p>
        </w:tc>
        <w:tc>
          <w:tcPr>
            <w:tcW w:w="7755" w:type="dxa"/>
            <w:tcBorders>
              <w:bottom w:val="single" w:sz="4" w:space="0" w:color="auto"/>
            </w:tcBorders>
            <w:vAlign w:val="center"/>
          </w:tcPr>
          <w:p w14:paraId="068950E8" w14:textId="5C1B0529" w:rsidR="00B45467" w:rsidRPr="00B45467" w:rsidRDefault="001F0EC9" w:rsidP="006D07F6">
            <w:pPr>
              <w:spacing w:line="360" w:lineRule="auto"/>
              <w:rPr>
                <w:lang w:val="en-US"/>
              </w:rPr>
            </w:pPr>
            <w:commentRangeStart w:id="2"/>
            <w:r w:rsidRPr="001F0EC9">
              <w:rPr>
                <w:lang w:val="en-US"/>
              </w:rPr>
              <w:t>{{</w:t>
            </w:r>
            <w:proofErr w:type="spellStart"/>
            <w:r>
              <w:rPr>
                <w:lang w:val="en-US"/>
              </w:rPr>
              <w:t>last</w:t>
            </w:r>
            <w:r w:rsidRPr="001F0EC9">
              <w:rPr>
                <w:lang w:val="en-US"/>
              </w:rPr>
              <w:t>name</w:t>
            </w:r>
            <w:proofErr w:type="spellEnd"/>
            <w:r w:rsidRPr="001F0EC9">
              <w:rPr>
                <w:lang w:val="en-US"/>
              </w:rPr>
              <w:t>}}</w:t>
            </w:r>
            <w:commentRangeEnd w:id="2"/>
            <w:r>
              <w:rPr>
                <w:rStyle w:val="CommentReference"/>
              </w:rPr>
              <w:commentReference w:id="2"/>
            </w:r>
          </w:p>
        </w:tc>
      </w:tr>
      <w:tr w:rsidR="00B45467" w:rsidRPr="007253FC" w14:paraId="58BD2B80" w14:textId="77777777" w:rsidTr="006D07F6">
        <w:tc>
          <w:tcPr>
            <w:tcW w:w="1985" w:type="dxa"/>
            <w:tcBorders>
              <w:top w:val="single" w:sz="4" w:space="0" w:color="auto"/>
              <w:bottom w:val="single" w:sz="4" w:space="0" w:color="auto"/>
            </w:tcBorders>
            <w:vAlign w:val="center"/>
          </w:tcPr>
          <w:p w14:paraId="6C7BD32B" w14:textId="2CD38DF1" w:rsidR="00B45467" w:rsidRPr="008F6C30" w:rsidRDefault="00B45467" w:rsidP="006D07F6">
            <w:pPr>
              <w:spacing w:line="360" w:lineRule="auto"/>
              <w:rPr>
                <w:b/>
                <w:bCs/>
                <w:lang w:val="en-US"/>
              </w:rPr>
            </w:pPr>
            <w:r>
              <w:rPr>
                <w:b/>
                <w:bCs/>
                <w:lang w:val="en-US"/>
              </w:rPr>
              <w:t>Email</w:t>
            </w:r>
          </w:p>
        </w:tc>
        <w:tc>
          <w:tcPr>
            <w:tcW w:w="7755" w:type="dxa"/>
            <w:tcBorders>
              <w:top w:val="single" w:sz="4" w:space="0" w:color="auto"/>
              <w:bottom w:val="single" w:sz="4" w:space="0" w:color="auto"/>
            </w:tcBorders>
            <w:vAlign w:val="center"/>
          </w:tcPr>
          <w:p w14:paraId="65611706" w14:textId="12CD179B" w:rsidR="00B45467" w:rsidRDefault="001F0EC9" w:rsidP="006D07F6">
            <w:pPr>
              <w:spacing w:line="360" w:lineRule="auto"/>
              <w:rPr>
                <w:lang w:val="en-US"/>
              </w:rPr>
            </w:pPr>
            <w:commentRangeStart w:id="3"/>
            <w:r w:rsidRPr="001F0EC9">
              <w:rPr>
                <w:lang w:val="en-US"/>
              </w:rPr>
              <w:t>{{</w:t>
            </w:r>
            <w:r>
              <w:rPr>
                <w:lang w:val="en-US"/>
              </w:rPr>
              <w:t>email</w:t>
            </w:r>
            <w:r w:rsidRPr="001F0EC9">
              <w:rPr>
                <w:lang w:val="en-US"/>
              </w:rPr>
              <w:t>}}</w:t>
            </w:r>
            <w:commentRangeEnd w:id="3"/>
            <w:r>
              <w:rPr>
                <w:rStyle w:val="CommentReference"/>
              </w:rPr>
              <w:commentReference w:id="3"/>
            </w:r>
          </w:p>
        </w:tc>
      </w:tr>
      <w:tr w:rsidR="00B45467" w:rsidRPr="007253FC" w14:paraId="6C506BE6" w14:textId="77777777" w:rsidTr="006D07F6">
        <w:tc>
          <w:tcPr>
            <w:tcW w:w="1985" w:type="dxa"/>
            <w:tcBorders>
              <w:top w:val="single" w:sz="4" w:space="0" w:color="auto"/>
              <w:bottom w:val="single" w:sz="4" w:space="0" w:color="auto"/>
            </w:tcBorders>
            <w:vAlign w:val="center"/>
          </w:tcPr>
          <w:p w14:paraId="3895F34A" w14:textId="77777777" w:rsidR="00B45467" w:rsidRPr="008F6C30" w:rsidRDefault="00B45467" w:rsidP="006D07F6">
            <w:pPr>
              <w:spacing w:line="360" w:lineRule="auto"/>
              <w:rPr>
                <w:b/>
                <w:bCs/>
                <w:lang w:val="en-US"/>
              </w:rPr>
            </w:pPr>
            <w:r w:rsidRPr="008F6C30">
              <w:rPr>
                <w:b/>
                <w:bCs/>
                <w:lang w:val="en-US"/>
              </w:rPr>
              <w:t>Date of test</w:t>
            </w:r>
          </w:p>
        </w:tc>
        <w:tc>
          <w:tcPr>
            <w:tcW w:w="7755" w:type="dxa"/>
            <w:tcBorders>
              <w:top w:val="single" w:sz="4" w:space="0" w:color="auto"/>
              <w:bottom w:val="single" w:sz="4" w:space="0" w:color="auto"/>
            </w:tcBorders>
            <w:vAlign w:val="center"/>
          </w:tcPr>
          <w:p w14:paraId="6BA321B1" w14:textId="17EB9591" w:rsidR="00B45467" w:rsidRPr="00B45467" w:rsidRDefault="001F0EC9" w:rsidP="006D07F6">
            <w:pPr>
              <w:spacing w:line="360" w:lineRule="auto"/>
              <w:rPr>
                <w:lang w:val="en-US"/>
              </w:rPr>
            </w:pPr>
            <w:commentRangeStart w:id="4"/>
            <w:r>
              <w:rPr>
                <w:lang w:val="en-US"/>
              </w:rPr>
              <w:t>{{</w:t>
            </w:r>
            <w:proofErr w:type="spellStart"/>
            <w:r w:rsidRPr="001F0EC9">
              <w:rPr>
                <w:lang w:val="en-US"/>
              </w:rPr>
              <w:t>datetoday</w:t>
            </w:r>
            <w:proofErr w:type="spellEnd"/>
            <w:r>
              <w:rPr>
                <w:lang w:val="en-US"/>
              </w:rPr>
              <w:t>}}</w:t>
            </w:r>
            <w:commentRangeEnd w:id="4"/>
            <w:r>
              <w:rPr>
                <w:rStyle w:val="CommentReference"/>
              </w:rPr>
              <w:commentReference w:id="4"/>
            </w:r>
          </w:p>
        </w:tc>
      </w:tr>
    </w:tbl>
    <w:p w14:paraId="21959971" w14:textId="50BA3507" w:rsidR="0014437E" w:rsidRDefault="0014437E" w:rsidP="0014437E">
      <w:pPr>
        <w:spacing w:line="360" w:lineRule="auto"/>
        <w:rPr>
          <w:lang w:val="en-US"/>
        </w:rPr>
      </w:pPr>
    </w:p>
    <w:p w14:paraId="42B9BAD0" w14:textId="0A757ADB" w:rsidR="004C3701" w:rsidRPr="0018118C" w:rsidRDefault="007A334F" w:rsidP="0014437E">
      <w:pPr>
        <w:jc w:val="center"/>
        <w:rPr>
          <w:b/>
          <w:bCs/>
          <w:lang w:val="en-US"/>
        </w:rPr>
      </w:pPr>
      <w:r w:rsidRPr="0018118C">
        <w:rPr>
          <w:b/>
          <w:bCs/>
          <w:lang w:val="en-US"/>
        </w:rPr>
        <w:t>Neurotransmitter profile</w:t>
      </w:r>
      <w:r w:rsidR="0011798D" w:rsidRPr="0018118C">
        <w:rPr>
          <w:b/>
          <w:bCs/>
          <w:lang w:val="en-US"/>
        </w:rPr>
        <w:t xml:space="preserve"> </w:t>
      </w:r>
      <w:r w:rsidR="0018118C" w:rsidRPr="0018118C">
        <w:rPr>
          <w:b/>
          <w:bCs/>
          <w:lang w:val="en-US"/>
        </w:rPr>
        <w:t xml:space="preserve">of your </w:t>
      </w:r>
      <w:r w:rsidR="0011798D" w:rsidRPr="0018118C">
        <w:rPr>
          <w:b/>
          <w:bCs/>
          <w:lang w:val="en-US"/>
        </w:rPr>
        <w:t>dominant nature</w:t>
      </w:r>
    </w:p>
    <w:p w14:paraId="06BE5833" w14:textId="4F4A4C7B" w:rsidR="004C3701" w:rsidRPr="0018118C" w:rsidRDefault="004C3701">
      <w:pPr>
        <w:rPr>
          <w:lang w:val="en-US"/>
        </w:rPr>
      </w:pPr>
    </w:p>
    <w:p w14:paraId="7064EE1C" w14:textId="67265716" w:rsidR="004C3701" w:rsidRDefault="002B03A4">
      <w:pPr>
        <w:rPr>
          <w:lang w:val="nl-NL"/>
        </w:rPr>
      </w:pPr>
      <w:commentRangeStart w:id="5"/>
      <w:r>
        <w:rPr>
          <w:noProof/>
          <w:lang w:val="nl-NL"/>
        </w:rPr>
        <w:drawing>
          <wp:inline distT="0" distB="0" distL="0" distR="0" wp14:anchorId="070D8942" wp14:editId="43371E0A">
            <wp:extent cx="5727700" cy="28606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860675"/>
                    </a:xfrm>
                    <a:prstGeom prst="rect">
                      <a:avLst/>
                    </a:prstGeom>
                  </pic:spPr>
                </pic:pic>
              </a:graphicData>
            </a:graphic>
          </wp:inline>
        </w:drawing>
      </w:r>
      <w:commentRangeEnd w:id="5"/>
      <w:r w:rsidR="00E8372B">
        <w:rPr>
          <w:rStyle w:val="CommentReference"/>
        </w:rPr>
        <w:commentReference w:id="5"/>
      </w:r>
    </w:p>
    <w:p w14:paraId="44E7E552" w14:textId="0F555E13" w:rsidR="002B03A4" w:rsidRDefault="002B03A4">
      <w:pPr>
        <w:rPr>
          <w:lang w:val="nl-NL"/>
        </w:rPr>
      </w:pPr>
    </w:p>
    <w:p w14:paraId="5906A5DD" w14:textId="7E25AA94" w:rsidR="002B03A4" w:rsidRDefault="002B03A4">
      <w:pPr>
        <w:rPr>
          <w:lang w:val="nl-NL"/>
        </w:rPr>
      </w:pPr>
    </w:p>
    <w:p w14:paraId="060DF06C" w14:textId="5FCD0E10" w:rsidR="007339BE" w:rsidRDefault="007339BE">
      <w:pPr>
        <w:rPr>
          <w:lang w:val="nl-NL"/>
        </w:rPr>
      </w:pPr>
    </w:p>
    <w:p w14:paraId="1E7A3B5C" w14:textId="0991EC59" w:rsidR="00FA201F" w:rsidRPr="00FA201F" w:rsidRDefault="00FA201F" w:rsidP="00FA201F">
      <w:pPr>
        <w:jc w:val="center"/>
        <w:rPr>
          <w:b/>
          <w:bCs/>
          <w:lang w:val="en-US"/>
        </w:rPr>
      </w:pPr>
      <w:r w:rsidRPr="00FA201F">
        <w:rPr>
          <w:b/>
          <w:bCs/>
          <w:lang w:val="en-US"/>
        </w:rPr>
        <w:t>You are Dopamine dominant.</w:t>
      </w:r>
    </w:p>
    <w:p w14:paraId="3E24D8EA" w14:textId="77777777" w:rsidR="00FA201F" w:rsidRDefault="00FA201F" w:rsidP="0018118C">
      <w:pPr>
        <w:rPr>
          <w:lang w:val="en-US"/>
        </w:rPr>
      </w:pPr>
    </w:p>
    <w:p w14:paraId="72815C41" w14:textId="670DFB9A" w:rsidR="00526D55" w:rsidRPr="00526D55" w:rsidRDefault="00526D55" w:rsidP="0018118C">
      <w:r>
        <w:rPr>
          <w:lang w:val="en-US"/>
        </w:rPr>
        <w:t>Congratulations! You are Dopamine dominant.</w:t>
      </w:r>
      <w:r w:rsidRPr="008A7D5E">
        <w:t xml:space="preserve"> </w:t>
      </w:r>
    </w:p>
    <w:p w14:paraId="6E3E5966" w14:textId="0CC85617" w:rsidR="0018118C" w:rsidRDefault="00526D55" w:rsidP="0018118C">
      <w:r>
        <w:rPr>
          <w:lang w:val="en-US"/>
        </w:rPr>
        <w:t>Dopamine nature is associated</w:t>
      </w:r>
      <w:r w:rsidR="0018118C" w:rsidRPr="0018118C">
        <w:t xml:space="preserve"> with high-voltage beta waves from your brain, dopamine affects the power of your body and mind. High-dopamine individuals like yourself are often powerful, reflexively fast, and quick-witted. When feeling well, people with dopamine natures have a very sharp edge. </w:t>
      </w:r>
    </w:p>
    <w:p w14:paraId="7BA7A086" w14:textId="26DD1DF6" w:rsidR="0018118C" w:rsidRDefault="0018118C" w:rsidP="0018118C"/>
    <w:p w14:paraId="16AC5A91" w14:textId="77777777" w:rsidR="00DA7248" w:rsidRDefault="00DA7248" w:rsidP="00DA7248">
      <w:pPr>
        <w:rPr>
          <w:lang w:val="en-US"/>
        </w:rPr>
      </w:pPr>
      <w:r>
        <w:t>As a dopamine nature, you are among approximately 17</w:t>
      </w:r>
      <w:r>
        <w:rPr>
          <w:lang w:val="en-US"/>
        </w:rPr>
        <w:t xml:space="preserve">% </w:t>
      </w:r>
      <w:r>
        <w:t>of the world’s population. You thrive on energy. When your dopamine production is balanced, you are likely to be a strong-willed individual who knows exactly what you want and how to get it. You’re fast on your feet and self-confident. You’re highly rational, more comfortable with facts and figures than with feelings and emotions. You are able to assess yourself critically, yet you generally do not respond well to criticism or accept negative feedback from others.</w:t>
      </w:r>
      <w:r>
        <w:rPr>
          <w:lang w:val="en-US"/>
        </w:rPr>
        <w:t xml:space="preserve"> </w:t>
      </w:r>
    </w:p>
    <w:p w14:paraId="456261B1" w14:textId="77777777" w:rsidR="00DA7248" w:rsidRDefault="00DA7248" w:rsidP="00DA7248">
      <w:pPr>
        <w:rPr>
          <w:lang w:val="en-US"/>
        </w:rPr>
      </w:pPr>
    </w:p>
    <w:p w14:paraId="399FF7BA" w14:textId="6D1B24DF" w:rsidR="00DA7248" w:rsidRDefault="00DA7248" w:rsidP="00DA7248">
      <w:pPr>
        <w:rPr>
          <w:lang w:val="en-US"/>
        </w:rPr>
      </w:pPr>
      <w:r>
        <w:t>You focus intently and persistently on the task at hand and take pride in achievement. Strategic thinking, masterminding, inventing, problem solving, envisioning, and pragmatism are exciting, and you function well under stress. These skills lend themselves to positions requiring complex knowledge and/or detailed planning. A majority of doctors, scientists, researchers, inventors, engineers, generals, and architects are likely to be dopamine-dominant. But this</w:t>
      </w:r>
      <w:r>
        <w:rPr>
          <w:lang w:val="en-US"/>
        </w:rPr>
        <w:t xml:space="preserve"> </w:t>
      </w:r>
      <w:r>
        <w:t>does not preclude other professions from dopamine natures: dopamine-dominant people can be found in every walk of life.</w:t>
      </w:r>
      <w:r>
        <w:rPr>
          <w:lang w:val="en-US"/>
        </w:rPr>
        <w:t xml:space="preserve"> </w:t>
      </w:r>
    </w:p>
    <w:p w14:paraId="23DEE280" w14:textId="77777777" w:rsidR="00DA7248" w:rsidRDefault="00DA7248" w:rsidP="00DA7248">
      <w:pPr>
        <w:rPr>
          <w:lang w:val="en-US"/>
        </w:rPr>
      </w:pPr>
    </w:p>
    <w:p w14:paraId="095E1F49" w14:textId="77777777" w:rsidR="00DA7248" w:rsidRDefault="00DA7248" w:rsidP="00DA7248">
      <w:pPr>
        <w:rPr>
          <w:lang w:val="en-US"/>
        </w:rPr>
      </w:pPr>
      <w:r>
        <w:t xml:space="preserve">With a dopamine nature, you’re most likely to be interested in activities related to knowledge and intellect. You might play chess, listen to books on tape, or do challenging </w:t>
      </w:r>
      <w:r>
        <w:lastRenderedPageBreak/>
        <w:t>crossword puzzles. You relish competition. You’re tireless, perhaps hyperalert, and might require less sleep than your friends or family.</w:t>
      </w:r>
      <w:r>
        <w:rPr>
          <w:lang w:val="en-US"/>
        </w:rPr>
        <w:t xml:space="preserve"> </w:t>
      </w:r>
    </w:p>
    <w:p w14:paraId="6D1AFDF0" w14:textId="77777777" w:rsidR="00DA7248" w:rsidRDefault="00DA7248" w:rsidP="00DA7248">
      <w:pPr>
        <w:rPr>
          <w:lang w:val="en-US"/>
        </w:rPr>
      </w:pPr>
    </w:p>
    <w:p w14:paraId="67D931D1" w14:textId="6A4AA5AE" w:rsidR="00DA7248" w:rsidRDefault="00DA7248" w:rsidP="00DA7248">
      <w:r>
        <w:t>When it comes to physical activity, you find great satisfaction in anaerobic, weight-bearing exercises. You may also enjoy competitive individualized sports such as tennis, swimming, or skiing. If you follow professional sports, you might be as intrigued by the statistics of the sport as by the actual game being played.</w:t>
      </w:r>
    </w:p>
    <w:p w14:paraId="4CC2F102" w14:textId="77777777" w:rsidR="00DA7248" w:rsidRDefault="00DA7248" w:rsidP="00DA7248"/>
    <w:p w14:paraId="125901C2" w14:textId="77777777" w:rsidR="00DA7248" w:rsidRDefault="00DA7248" w:rsidP="00DA7248">
      <w:r>
        <w:t>Because rationality is your primary trait, you are more adept at establishing relationships than nurturing them. You’re not overly sensitive, so you tend to miss the fact that others may believe their feelings are more powerful than reason. A successful marriage for a dopamine nature depends upon the loyalty and goodwill of the spouse. Relations with children could be distant and depend heavily on your ability to control the rest of the family.</w:t>
      </w:r>
    </w:p>
    <w:p w14:paraId="610E246B" w14:textId="77777777" w:rsidR="00DA7248" w:rsidRDefault="00DA7248" w:rsidP="00DA7248"/>
    <w:p w14:paraId="7BA5395A" w14:textId="6DA4A9AC" w:rsidR="00DA7248" w:rsidRDefault="00DA7248" w:rsidP="00DA7248">
      <w:r>
        <w:t>The dopamine Edge Effect occurs when you’ve maximized your dopamine nature. These are the times when you experience total sensual enjoyment, you derive pleasure from everything you do, and your reactions are sharp. All of your senses are heightened: you relish sexual relations, your food tastes fantastic, and you feel powerful and admired among your friends and family.</w:t>
      </w:r>
    </w:p>
    <w:p w14:paraId="67D7F91F" w14:textId="77777777" w:rsidR="00DA7248" w:rsidRDefault="00DA7248" w:rsidP="00DA7248"/>
    <w:p w14:paraId="0C9635A6" w14:textId="2EFA835A" w:rsidR="00DA7248" w:rsidRPr="00DA7248" w:rsidRDefault="00DA7248" w:rsidP="00DA7248">
      <w:pPr>
        <w:rPr>
          <w:b/>
          <w:bCs/>
          <w:lang w:val="en-US"/>
        </w:rPr>
      </w:pPr>
      <w:r w:rsidRPr="00DA7248">
        <w:rPr>
          <w:b/>
          <w:bCs/>
          <w:lang w:val="en-US"/>
        </w:rPr>
        <w:t>Too much dopamine</w:t>
      </w:r>
    </w:p>
    <w:p w14:paraId="12242619" w14:textId="4E0FB459" w:rsidR="007339BE" w:rsidRPr="00FA201F" w:rsidRDefault="00DA7248">
      <w:r>
        <w:t xml:space="preserve">It is possible to have too much of a good thing. Producing too much dopamine makes you overly intense, driven, and impulsive. </w:t>
      </w:r>
      <w:r w:rsidRPr="00DA7248">
        <w:t>Violence and over-control of others may be recurrent problems. Sexual activity level might be too high for sustained relationships to endure, as extramarital sexual activity may result. As teenagers, reckless driving, shoplifting, or date rape may result if you did not learn to balance your dopamine extremes in time.</w:t>
      </w:r>
    </w:p>
    <w:p w14:paraId="7A6D10A3" w14:textId="77777777" w:rsidR="008568DD" w:rsidRDefault="008568DD"/>
    <w:p w14:paraId="3140CFD7" w14:textId="4F816615" w:rsidR="009E27EF" w:rsidRDefault="009E27EF"/>
    <w:p w14:paraId="66F21140" w14:textId="4B869CCA" w:rsidR="00505597" w:rsidRPr="00FA201F" w:rsidRDefault="00505597" w:rsidP="00FA201F">
      <w:pPr>
        <w:jc w:val="center"/>
        <w:rPr>
          <w:b/>
          <w:bCs/>
        </w:rPr>
      </w:pPr>
      <w:r w:rsidRPr="00FA201F">
        <w:rPr>
          <w:b/>
          <w:bCs/>
        </w:rPr>
        <w:t>opposite natur</w:t>
      </w:r>
    </w:p>
    <w:p w14:paraId="2ACA96B8" w14:textId="3A4559E6" w:rsidR="00286F23" w:rsidRDefault="00286F23">
      <w:pPr>
        <w:rPr>
          <w:lang w:val="en-US"/>
        </w:rPr>
      </w:pPr>
    </w:p>
    <w:p w14:paraId="527E2640" w14:textId="6497293D" w:rsidR="00286F23" w:rsidRPr="00286F23" w:rsidRDefault="00243847" w:rsidP="00FA201F">
      <w:pPr>
        <w:rPr>
          <w:lang w:val="en-US"/>
        </w:rPr>
      </w:pPr>
      <w:r w:rsidRPr="00505597">
        <w:t xml:space="preserve">Aside from your dominant nature, the next most important piece of information is held in your </w:t>
      </w:r>
      <w:r>
        <w:rPr>
          <w:lang w:val="en-US"/>
        </w:rPr>
        <w:t>opposite nature.</w:t>
      </w:r>
      <w:r w:rsidRPr="00505597">
        <w:t xml:space="preserve"> </w:t>
      </w:r>
      <w:r w:rsidR="00286F23" w:rsidRPr="00286F23">
        <w:rPr>
          <w:lang w:val="en-US"/>
        </w:rPr>
        <w:t>You</w:t>
      </w:r>
      <w:r w:rsidR="00286F23">
        <w:rPr>
          <w:lang w:val="en-US"/>
        </w:rPr>
        <w:t xml:space="preserve">r opposite nature is </w:t>
      </w:r>
      <w:r w:rsidR="00FA201F">
        <w:rPr>
          <w:lang w:val="en-US"/>
        </w:rPr>
        <w:t>Dopamine.</w:t>
      </w:r>
      <w:r w:rsidR="00286F23" w:rsidRPr="00286F23">
        <w:rPr>
          <w:lang w:val="en-US"/>
        </w:rPr>
        <w:t xml:space="preserve"> </w:t>
      </w:r>
    </w:p>
    <w:p w14:paraId="08254BA3" w14:textId="0639BECA" w:rsidR="00505597" w:rsidRPr="00505597" w:rsidRDefault="00505597" w:rsidP="00505597"/>
    <w:p w14:paraId="78D91C90" w14:textId="77777777" w:rsidR="00243847" w:rsidRDefault="00243847" w:rsidP="00505597"/>
    <w:p w14:paraId="76938DDD" w14:textId="3D0C6C3B" w:rsidR="00505597" w:rsidRPr="00505597" w:rsidRDefault="00505597" w:rsidP="00505597">
      <w:r w:rsidRPr="00505597">
        <w:t xml:space="preserve">While it is important to identify your dominant nature, you will not be able to reach the Ultimate Edge Effect unless you learn to balance all four natures. The first step then is to recognize and enhance your dominant nature through the nature-specific programs. Then, once you are well, you can begin to get your opposite nature into shape. Last, follow the programs for the two remaining natures. When all of your natures are balanced, you will reach the Ultimate Edge Effect and experience optimal health. </w:t>
      </w:r>
    </w:p>
    <w:p w14:paraId="6A8C8D30" w14:textId="4F134584" w:rsidR="00505597" w:rsidRDefault="00505597"/>
    <w:p w14:paraId="315EA95A" w14:textId="77777777" w:rsidR="00505597" w:rsidRDefault="00505597"/>
    <w:p w14:paraId="25297140" w14:textId="41EA6B6F" w:rsidR="009E27EF" w:rsidRDefault="009E27EF"/>
    <w:p w14:paraId="59284A3A" w14:textId="77777777" w:rsidR="009E27EF" w:rsidRDefault="009E27EF"/>
    <w:p w14:paraId="0B046008" w14:textId="3F54D39B" w:rsidR="007A334F" w:rsidRPr="00FA201F" w:rsidRDefault="007A334F" w:rsidP="009E27EF">
      <w:pPr>
        <w:jc w:val="center"/>
        <w:rPr>
          <w:b/>
          <w:bCs/>
          <w:lang w:val="en-US"/>
        </w:rPr>
      </w:pPr>
      <w:r w:rsidRPr="00FA201F">
        <w:rPr>
          <w:b/>
          <w:bCs/>
          <w:lang w:val="en-US"/>
        </w:rPr>
        <w:t>Deficienc</w:t>
      </w:r>
      <w:r w:rsidR="008A62B5" w:rsidRPr="00FA201F">
        <w:rPr>
          <w:b/>
          <w:bCs/>
          <w:lang w:val="en-US"/>
        </w:rPr>
        <w:t>ies</w:t>
      </w:r>
    </w:p>
    <w:p w14:paraId="1DBCEFAA" w14:textId="74431A28" w:rsidR="0082430E" w:rsidRDefault="0082430E"/>
    <w:p w14:paraId="48192903" w14:textId="5BBB3CFC" w:rsidR="0082430E" w:rsidRDefault="0082430E" w:rsidP="0082430E"/>
    <w:p w14:paraId="5B8528B5" w14:textId="77777777" w:rsidR="0021195B" w:rsidRDefault="0021195B" w:rsidP="0082430E">
      <w:pPr>
        <w:rPr>
          <w:b/>
          <w:bCs/>
          <w:lang w:val="en-US"/>
        </w:rPr>
      </w:pPr>
    </w:p>
    <w:p w14:paraId="1F2FCBCC" w14:textId="77777777" w:rsidR="0021195B" w:rsidRDefault="0021195B" w:rsidP="0021195B">
      <w:pPr>
        <w:rPr>
          <w:lang w:val="en-GB"/>
        </w:rPr>
      </w:pPr>
    </w:p>
    <w:p w14:paraId="07AA0317" w14:textId="77777777" w:rsidR="0021195B" w:rsidRPr="0021195B" w:rsidRDefault="0021195B" w:rsidP="0021195B">
      <w:pPr>
        <w:rPr>
          <w:b/>
          <w:bCs/>
        </w:rPr>
      </w:pPr>
      <w:r w:rsidRPr="0082430E">
        <w:rPr>
          <w:b/>
          <w:bCs/>
          <w:lang w:val="en-US"/>
        </w:rPr>
        <w:t>L</w:t>
      </w:r>
      <w:r w:rsidRPr="0082430E">
        <w:rPr>
          <w:b/>
          <w:bCs/>
        </w:rPr>
        <w:t>ifelong relative deficiency</w:t>
      </w:r>
    </w:p>
    <w:p w14:paraId="1C1E9ED6" w14:textId="77777777" w:rsidR="0021195B" w:rsidRDefault="0021195B" w:rsidP="0021195B">
      <w:pPr>
        <w:rPr>
          <w:lang w:val="en-GB"/>
        </w:rPr>
      </w:pPr>
    </w:p>
    <w:p w14:paraId="253AE7A1" w14:textId="0C47CEBD" w:rsidR="0021195B" w:rsidRDefault="0021195B" w:rsidP="00FA201F">
      <w:pPr>
        <w:rPr>
          <w:lang w:val="en-GB"/>
        </w:rPr>
      </w:pPr>
      <w:r>
        <w:rPr>
          <w:lang w:val="en-GB"/>
        </w:rPr>
        <w:t xml:space="preserve">Your Dopamine nature score is 15 points lower than your dominant nature. This indicates that Dopamine is a </w:t>
      </w:r>
      <w:r w:rsidRPr="0082430E">
        <w:t>lifelong relative deficiency and needs balance even in times of good health.</w:t>
      </w:r>
    </w:p>
    <w:p w14:paraId="1BBF387A" w14:textId="11E66C00" w:rsidR="006D1C2B" w:rsidRDefault="006D1C2B"/>
    <w:p w14:paraId="4FCA0102" w14:textId="655DE84C" w:rsidR="006D1C2B" w:rsidRPr="006D1C2B" w:rsidRDefault="006D1C2B">
      <w:pPr>
        <w:rPr>
          <w:b/>
          <w:bCs/>
          <w:lang w:val="en-US"/>
        </w:rPr>
      </w:pPr>
      <w:r w:rsidRPr="006D1C2B">
        <w:rPr>
          <w:b/>
          <w:bCs/>
          <w:lang w:val="en-US"/>
        </w:rPr>
        <w:t>Deficiencies</w:t>
      </w:r>
    </w:p>
    <w:p w14:paraId="45C1AF74" w14:textId="2D77D176" w:rsidR="006D1C2B" w:rsidRDefault="006D1C2B"/>
    <w:p w14:paraId="68AB6B10" w14:textId="3B8B9478" w:rsidR="0021195B" w:rsidRPr="0021195B" w:rsidRDefault="0021195B">
      <w:pPr>
        <w:rPr>
          <w:lang w:val="en-US"/>
        </w:rPr>
      </w:pPr>
      <w:r>
        <w:rPr>
          <w:lang w:val="en-US"/>
        </w:rPr>
        <w:t xml:space="preserve">The second part of the </w:t>
      </w:r>
      <w:r w:rsidRPr="0021195B">
        <w:t>uncovers deficiencies that may require more immediate attention</w:t>
      </w:r>
      <w:r>
        <w:rPr>
          <w:lang w:val="en-US"/>
        </w:rPr>
        <w:t>.</w:t>
      </w:r>
    </w:p>
    <w:p w14:paraId="48884A16" w14:textId="77777777" w:rsidR="006D1C2B" w:rsidRDefault="006D1C2B"/>
    <w:p w14:paraId="11DFCE36" w14:textId="65A91161" w:rsidR="0021195B" w:rsidRDefault="0021195B" w:rsidP="0021195B">
      <w:r w:rsidRPr="0021195B">
        <w:t xml:space="preserve">Minor deficits are the early warning signs of health problems. If ignored, they will eventually lead to more serious deficiencies, ultimately affecting your dominant nature, even if they occurred in another nature. If you fall into the moderate deficit range, you probably have already sought medical treatment for any number of ailments related to that deficiency. Minor and moderate deficits can be treated without medications and usually respond to a combination of natural/nutritional, hormonal, and lifestyle changes. </w:t>
      </w:r>
    </w:p>
    <w:p w14:paraId="220CA536" w14:textId="77777777" w:rsidR="0021195B" w:rsidRPr="0021195B" w:rsidRDefault="0021195B" w:rsidP="0021195B"/>
    <w:p w14:paraId="01579BD0" w14:textId="6C00CC3A" w:rsidR="0021195B" w:rsidRPr="0021195B" w:rsidRDefault="0021195B" w:rsidP="0021195B">
      <w:r w:rsidRPr="0021195B">
        <w:t>Major</w:t>
      </w:r>
      <w:r>
        <w:rPr>
          <w:lang w:val="en-US"/>
        </w:rPr>
        <w:t xml:space="preserve"> and severe</w:t>
      </w:r>
      <w:r w:rsidRPr="0021195B">
        <w:t xml:space="preserve"> deficits warrant medical treatment and should be addressed immediately. Deficits are treated as diseases—for example, Parkinson’s disease, severe mood disorders, high blood pressure, memory loss, seizure disorders, depression, learning disabilities, attention deficit disorder, migraines, sleep disorders, irritable bowel syndrome, manic depression, and anxiety, among others. These conditions most likely require medications; nutritional, hormonal, and lifestyle changes are usually not enough to address them. If you experience any of these symptoms or illnesses, it is important to consult your doctor and get immediate treatment. </w:t>
      </w:r>
    </w:p>
    <w:p w14:paraId="52EEA3E7" w14:textId="60489A4B" w:rsidR="00FA68CD" w:rsidRDefault="00FA68CD"/>
    <w:p w14:paraId="5C5417EB" w14:textId="1C516679" w:rsidR="005C4492" w:rsidRDefault="005C4492"/>
    <w:p w14:paraId="110EC73C" w14:textId="58C475B1" w:rsidR="005C4492" w:rsidRDefault="005C4492">
      <w:commentRangeStart w:id="6"/>
      <w:r>
        <w:rPr>
          <w:noProof/>
        </w:rPr>
        <w:drawing>
          <wp:inline distT="0" distB="0" distL="0" distR="0" wp14:anchorId="03E3DC93" wp14:editId="7F214794">
            <wp:extent cx="5727700" cy="3338830"/>
            <wp:effectExtent l="0" t="0" r="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338830"/>
                    </a:xfrm>
                    <a:prstGeom prst="rect">
                      <a:avLst/>
                    </a:prstGeom>
                  </pic:spPr>
                </pic:pic>
              </a:graphicData>
            </a:graphic>
          </wp:inline>
        </w:drawing>
      </w:r>
      <w:commentRangeEnd w:id="6"/>
      <w:r>
        <w:rPr>
          <w:rStyle w:val="CommentReference"/>
        </w:rPr>
        <w:commentReference w:id="6"/>
      </w:r>
    </w:p>
    <w:p w14:paraId="4F3E7282" w14:textId="11608DF8" w:rsidR="00E71131" w:rsidRPr="00E71131" w:rsidRDefault="00E71131" w:rsidP="00502F27">
      <w:pPr>
        <w:rPr>
          <w:b/>
          <w:bCs/>
          <w:lang w:val="en-US"/>
        </w:rPr>
      </w:pPr>
      <w:r w:rsidRPr="00E71131">
        <w:rPr>
          <w:b/>
          <w:bCs/>
          <w:lang w:val="en-US"/>
        </w:rPr>
        <w:lastRenderedPageBreak/>
        <w:t>M</w:t>
      </w:r>
      <w:r w:rsidRPr="00502F27">
        <w:rPr>
          <w:b/>
          <w:bCs/>
          <w:lang w:val="en-US"/>
        </w:rPr>
        <w:t>inor deficiency</w:t>
      </w:r>
    </w:p>
    <w:p w14:paraId="3AB70F00" w14:textId="337A7874" w:rsidR="00502F27" w:rsidRDefault="00502F27" w:rsidP="00502F27">
      <w:pPr>
        <w:rPr>
          <w:lang w:val="en-US"/>
        </w:rPr>
      </w:pPr>
      <w:r w:rsidRPr="00502F27">
        <w:rPr>
          <w:lang w:val="en-US"/>
        </w:rPr>
        <w:t xml:space="preserve">Any </w:t>
      </w:r>
      <w:r>
        <w:rPr>
          <w:lang w:val="en-US"/>
        </w:rPr>
        <w:t>neurotransmitter with a deficiency score</w:t>
      </w:r>
      <w:r w:rsidRPr="00502F27">
        <w:rPr>
          <w:lang w:val="en-US"/>
        </w:rPr>
        <w:t xml:space="preserve"> between 1 and 5 is considered a minor deficiency. </w:t>
      </w:r>
    </w:p>
    <w:p w14:paraId="7C6BC67D" w14:textId="5584B137" w:rsidR="00E71131" w:rsidRDefault="00E71131" w:rsidP="00502F27">
      <w:pPr>
        <w:rPr>
          <w:lang w:val="en-US"/>
        </w:rPr>
      </w:pPr>
    </w:p>
    <w:p w14:paraId="5E8F6AAA" w14:textId="1E0AE620" w:rsidR="00E71131" w:rsidRPr="00502F27" w:rsidRDefault="00E71131" w:rsidP="00502F27">
      <w:pPr>
        <w:rPr>
          <w:b/>
          <w:bCs/>
          <w:lang w:val="en-US"/>
        </w:rPr>
      </w:pPr>
      <w:r w:rsidRPr="00E71131">
        <w:rPr>
          <w:b/>
          <w:bCs/>
          <w:lang w:val="en-US"/>
        </w:rPr>
        <w:t>M</w:t>
      </w:r>
      <w:r w:rsidRPr="00502F27">
        <w:rPr>
          <w:b/>
          <w:bCs/>
          <w:lang w:val="en-US"/>
        </w:rPr>
        <w:t>oderate deficiency</w:t>
      </w:r>
    </w:p>
    <w:p w14:paraId="1BC736F6" w14:textId="4DAAAD22" w:rsidR="00502F27" w:rsidRDefault="00502F27" w:rsidP="00502F27">
      <w:pPr>
        <w:rPr>
          <w:lang w:val="en-US"/>
        </w:rPr>
      </w:pPr>
      <w:r w:rsidRPr="00502F27">
        <w:rPr>
          <w:lang w:val="en-US"/>
        </w:rPr>
        <w:t xml:space="preserve">Any </w:t>
      </w:r>
      <w:r>
        <w:rPr>
          <w:lang w:val="en-US"/>
        </w:rPr>
        <w:t>neurotransmitter with a deficiency score</w:t>
      </w:r>
      <w:r w:rsidRPr="00502F27">
        <w:rPr>
          <w:lang w:val="en-US"/>
        </w:rPr>
        <w:t xml:space="preserve"> between 5 and 8 is considered a moderate deficiency.</w:t>
      </w:r>
    </w:p>
    <w:p w14:paraId="27C0D7C8" w14:textId="232B0CCE" w:rsidR="00E71131" w:rsidRDefault="00E71131" w:rsidP="00502F27">
      <w:pPr>
        <w:rPr>
          <w:lang w:val="en-US"/>
        </w:rPr>
      </w:pPr>
    </w:p>
    <w:p w14:paraId="4596F0A2" w14:textId="675DF479" w:rsidR="00E71131" w:rsidRPr="00502F27" w:rsidRDefault="00E71131" w:rsidP="00502F27">
      <w:pPr>
        <w:rPr>
          <w:b/>
          <w:bCs/>
          <w:lang w:val="en-US"/>
        </w:rPr>
      </w:pPr>
      <w:r w:rsidRPr="00E71131">
        <w:rPr>
          <w:b/>
          <w:bCs/>
          <w:lang w:val="en-US"/>
        </w:rPr>
        <w:t>Major</w:t>
      </w:r>
      <w:r w:rsidRPr="00502F27">
        <w:rPr>
          <w:b/>
          <w:bCs/>
          <w:lang w:val="en-US"/>
        </w:rPr>
        <w:t xml:space="preserve"> deficiency</w:t>
      </w:r>
    </w:p>
    <w:p w14:paraId="7001FD83" w14:textId="2C22D2BF" w:rsidR="00502F27" w:rsidRDefault="00502F27" w:rsidP="00502F27">
      <w:pPr>
        <w:rPr>
          <w:lang w:val="en-US"/>
        </w:rPr>
      </w:pPr>
      <w:r w:rsidRPr="00502F27">
        <w:rPr>
          <w:lang w:val="en-US"/>
        </w:rPr>
        <w:t xml:space="preserve">Any </w:t>
      </w:r>
      <w:r>
        <w:rPr>
          <w:lang w:val="en-US"/>
        </w:rPr>
        <w:t>neurotransmitter with a deficiency score</w:t>
      </w:r>
      <w:r w:rsidRPr="00502F27">
        <w:rPr>
          <w:lang w:val="en-US"/>
        </w:rPr>
        <w:t xml:space="preserve"> between</w:t>
      </w:r>
      <w:r>
        <w:rPr>
          <w:lang w:val="en-US"/>
        </w:rPr>
        <w:t xml:space="preserve"> 9</w:t>
      </w:r>
      <w:r w:rsidRPr="00502F27">
        <w:rPr>
          <w:lang w:val="en-US"/>
        </w:rPr>
        <w:t xml:space="preserve"> and </w:t>
      </w:r>
      <w:r>
        <w:rPr>
          <w:lang w:val="en-US"/>
        </w:rPr>
        <w:t>15</w:t>
      </w:r>
      <w:r w:rsidRPr="00502F27">
        <w:rPr>
          <w:lang w:val="en-US"/>
        </w:rPr>
        <w:t xml:space="preserve"> is considered a </w:t>
      </w:r>
      <w:r>
        <w:rPr>
          <w:lang w:val="en-US"/>
        </w:rPr>
        <w:t>major</w:t>
      </w:r>
      <w:r w:rsidRPr="00502F27">
        <w:rPr>
          <w:lang w:val="en-US"/>
        </w:rPr>
        <w:t xml:space="preserve"> deficiency.</w:t>
      </w:r>
    </w:p>
    <w:p w14:paraId="4EFBC0FA" w14:textId="1A78C0D8" w:rsidR="00E71131" w:rsidRDefault="00E71131" w:rsidP="00502F27">
      <w:pPr>
        <w:rPr>
          <w:lang w:val="en-US"/>
        </w:rPr>
      </w:pPr>
    </w:p>
    <w:p w14:paraId="258ACDC0" w14:textId="1A50A4C1" w:rsidR="00E71131" w:rsidRPr="00502F27" w:rsidRDefault="00E71131" w:rsidP="00502F27">
      <w:pPr>
        <w:rPr>
          <w:b/>
          <w:bCs/>
          <w:lang w:val="en-US"/>
        </w:rPr>
      </w:pPr>
      <w:r w:rsidRPr="00E71131">
        <w:rPr>
          <w:b/>
          <w:bCs/>
          <w:lang w:val="en-US"/>
        </w:rPr>
        <w:t>Severe</w:t>
      </w:r>
      <w:r w:rsidRPr="00502F27">
        <w:rPr>
          <w:b/>
          <w:bCs/>
          <w:lang w:val="en-US"/>
        </w:rPr>
        <w:t xml:space="preserve"> deficiency</w:t>
      </w:r>
    </w:p>
    <w:p w14:paraId="786E74E9" w14:textId="6E9AF432" w:rsidR="00E35965" w:rsidRPr="00502F27" w:rsidRDefault="00E35965" w:rsidP="00E35965">
      <w:pPr>
        <w:rPr>
          <w:lang w:val="en-US"/>
        </w:rPr>
      </w:pPr>
      <w:r w:rsidRPr="00502F27">
        <w:rPr>
          <w:lang w:val="en-US"/>
        </w:rPr>
        <w:t xml:space="preserve">Any </w:t>
      </w:r>
      <w:r>
        <w:rPr>
          <w:lang w:val="en-US"/>
        </w:rPr>
        <w:t>neurotransmitter with a deficiency score</w:t>
      </w:r>
      <w:r w:rsidRPr="00502F27">
        <w:rPr>
          <w:lang w:val="en-US"/>
        </w:rPr>
        <w:t xml:space="preserve"> </w:t>
      </w:r>
      <w:r>
        <w:rPr>
          <w:lang w:val="en-US"/>
        </w:rPr>
        <w:t>of 16 or</w:t>
      </w:r>
      <w:r w:rsidRPr="00502F27">
        <w:rPr>
          <w:lang w:val="en-US"/>
        </w:rPr>
        <w:t xml:space="preserve"> is considered a </w:t>
      </w:r>
      <w:r>
        <w:rPr>
          <w:lang w:val="en-US"/>
        </w:rPr>
        <w:t>severe</w:t>
      </w:r>
      <w:r w:rsidRPr="00502F27">
        <w:rPr>
          <w:lang w:val="en-US"/>
        </w:rPr>
        <w:t xml:space="preserve"> deficiency</w:t>
      </w:r>
      <w:r>
        <w:rPr>
          <w:lang w:val="en-US"/>
        </w:rPr>
        <w:t xml:space="preserve"> and we recommend seeking doctor’s advice immediately. </w:t>
      </w:r>
    </w:p>
    <w:p w14:paraId="5A4356DF" w14:textId="2B7EF6F3" w:rsidR="00B13607" w:rsidRPr="00E35965" w:rsidRDefault="00B13607">
      <w:pPr>
        <w:rPr>
          <w:lang w:val="en-US"/>
        </w:rPr>
      </w:pPr>
    </w:p>
    <w:p w14:paraId="40D49BAC" w14:textId="77777777" w:rsidR="00B13607" w:rsidRDefault="00B13607"/>
    <w:p w14:paraId="18FAB0AA" w14:textId="1CB53A63" w:rsidR="00B13607" w:rsidRDefault="00B13607"/>
    <w:p w14:paraId="6F8DBC55" w14:textId="03DE6176" w:rsidR="00B13607" w:rsidRDefault="00B13607">
      <w:commentRangeStart w:id="7"/>
      <w:r>
        <w:rPr>
          <w:noProof/>
        </w:rPr>
        <w:drawing>
          <wp:inline distT="0" distB="0" distL="0" distR="0" wp14:anchorId="054D98D4" wp14:editId="46269C84">
            <wp:extent cx="5727700" cy="1853565"/>
            <wp:effectExtent l="0" t="0" r="0" b="635"/>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853565"/>
                    </a:xfrm>
                    <a:prstGeom prst="rect">
                      <a:avLst/>
                    </a:prstGeom>
                  </pic:spPr>
                </pic:pic>
              </a:graphicData>
            </a:graphic>
          </wp:inline>
        </w:drawing>
      </w:r>
      <w:commentRangeEnd w:id="7"/>
      <w:r w:rsidR="00BA5EC3">
        <w:rPr>
          <w:rStyle w:val="CommentReference"/>
        </w:rPr>
        <w:commentReference w:id="7"/>
      </w:r>
    </w:p>
    <w:p w14:paraId="226F2398" w14:textId="77777777" w:rsidR="00B13607" w:rsidRDefault="00B13607"/>
    <w:p w14:paraId="69E469F9" w14:textId="77777777" w:rsidR="005C4492" w:rsidRDefault="005C4492"/>
    <w:p w14:paraId="7FC0873F" w14:textId="5CFF29A8" w:rsidR="00FA68CD" w:rsidRDefault="00FA68CD"/>
    <w:p w14:paraId="43EE00ED" w14:textId="1CA65758" w:rsidR="00502F27" w:rsidRDefault="00502F27"/>
    <w:p w14:paraId="34719D3E" w14:textId="05AA17F0" w:rsidR="00502F27" w:rsidRDefault="00502F27"/>
    <w:p w14:paraId="6964FF71" w14:textId="48474B54" w:rsidR="00502F27" w:rsidRDefault="00502F27">
      <w:commentRangeStart w:id="8"/>
      <w:r>
        <w:rPr>
          <w:noProof/>
        </w:rPr>
        <w:drawing>
          <wp:inline distT="0" distB="0" distL="0" distR="0" wp14:anchorId="7221A217" wp14:editId="55539691">
            <wp:extent cx="5727700" cy="1864995"/>
            <wp:effectExtent l="0" t="0" r="0" b="190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1864995"/>
                    </a:xfrm>
                    <a:prstGeom prst="rect">
                      <a:avLst/>
                    </a:prstGeom>
                  </pic:spPr>
                </pic:pic>
              </a:graphicData>
            </a:graphic>
          </wp:inline>
        </w:drawing>
      </w:r>
      <w:commentRangeEnd w:id="8"/>
      <w:r>
        <w:rPr>
          <w:rStyle w:val="CommentReference"/>
        </w:rPr>
        <w:commentReference w:id="8"/>
      </w:r>
    </w:p>
    <w:p w14:paraId="76562C6C" w14:textId="62F32717" w:rsidR="00502F27" w:rsidRDefault="00502F27"/>
    <w:p w14:paraId="252F80F0" w14:textId="2A723A06" w:rsidR="00502F27" w:rsidRDefault="00502F27"/>
    <w:p w14:paraId="7B28D2EA" w14:textId="790C2D94" w:rsidR="00502F27" w:rsidRDefault="00502F27"/>
    <w:p w14:paraId="633D8BE9" w14:textId="4B2D614E" w:rsidR="00502F27" w:rsidRDefault="00502F27"/>
    <w:p w14:paraId="26FACA40" w14:textId="25C4FC90" w:rsidR="00502F27" w:rsidRDefault="00502F27"/>
    <w:p w14:paraId="3AA11DB9" w14:textId="2298729A" w:rsidR="00502F27" w:rsidRDefault="00502F27">
      <w:commentRangeStart w:id="9"/>
      <w:r>
        <w:rPr>
          <w:noProof/>
        </w:rPr>
        <w:drawing>
          <wp:inline distT="0" distB="0" distL="0" distR="0" wp14:anchorId="4D714FFE" wp14:editId="78775A6B">
            <wp:extent cx="5727700" cy="1852295"/>
            <wp:effectExtent l="0" t="0" r="0" b="1905"/>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852295"/>
                    </a:xfrm>
                    <a:prstGeom prst="rect">
                      <a:avLst/>
                    </a:prstGeom>
                  </pic:spPr>
                </pic:pic>
              </a:graphicData>
            </a:graphic>
          </wp:inline>
        </w:drawing>
      </w:r>
      <w:commentRangeEnd w:id="9"/>
      <w:r>
        <w:rPr>
          <w:rStyle w:val="CommentReference"/>
        </w:rPr>
        <w:commentReference w:id="9"/>
      </w:r>
    </w:p>
    <w:p w14:paraId="1D1C434F" w14:textId="604EF09C" w:rsidR="00502F27" w:rsidRDefault="00502F27"/>
    <w:p w14:paraId="4F717261" w14:textId="3DB3127F" w:rsidR="00502F27" w:rsidRDefault="00502F27"/>
    <w:p w14:paraId="19D9702D" w14:textId="45B12040" w:rsidR="00502F27" w:rsidRDefault="00502F27"/>
    <w:p w14:paraId="372F100A" w14:textId="238732D7" w:rsidR="00502F27" w:rsidRDefault="00502F27"/>
    <w:p w14:paraId="14B62877" w14:textId="2B3B2636" w:rsidR="00502F27" w:rsidRDefault="00502F27"/>
    <w:p w14:paraId="1735BC50" w14:textId="48792670" w:rsidR="00502F27" w:rsidRDefault="00502F27">
      <w:commentRangeStart w:id="10"/>
      <w:r>
        <w:rPr>
          <w:noProof/>
        </w:rPr>
        <w:drawing>
          <wp:inline distT="0" distB="0" distL="0" distR="0" wp14:anchorId="6AC470D3" wp14:editId="0463270D">
            <wp:extent cx="5727700" cy="1845945"/>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845945"/>
                    </a:xfrm>
                    <a:prstGeom prst="rect">
                      <a:avLst/>
                    </a:prstGeom>
                  </pic:spPr>
                </pic:pic>
              </a:graphicData>
            </a:graphic>
          </wp:inline>
        </w:drawing>
      </w:r>
      <w:commentRangeEnd w:id="10"/>
      <w:r>
        <w:rPr>
          <w:rStyle w:val="CommentReference"/>
        </w:rPr>
        <w:commentReference w:id="10"/>
      </w:r>
    </w:p>
    <w:p w14:paraId="471EE154" w14:textId="06B7385F" w:rsidR="00502F27" w:rsidRDefault="00502F27"/>
    <w:p w14:paraId="3DFA5AB8" w14:textId="48772640" w:rsidR="00502F27" w:rsidRDefault="00502F27"/>
    <w:p w14:paraId="1E034430" w14:textId="77777777" w:rsidR="00502F27" w:rsidRDefault="00502F27"/>
    <w:p w14:paraId="21F71AA4" w14:textId="77777777" w:rsidR="00502F27" w:rsidRDefault="00502F27"/>
    <w:p w14:paraId="60EA7057" w14:textId="77777777" w:rsidR="00562418" w:rsidRDefault="00562418"/>
    <w:p w14:paraId="71B4EB8D" w14:textId="505C57E5" w:rsidR="00F85E4A" w:rsidRPr="00E70EE2" w:rsidRDefault="00E70EE2" w:rsidP="009E27EF">
      <w:pPr>
        <w:rPr>
          <w:lang w:val="en-US"/>
        </w:rPr>
      </w:pPr>
      <w:r>
        <w:rPr>
          <w:b/>
          <w:bCs/>
          <w:lang w:val="en-US"/>
        </w:rPr>
        <w:t>Balancing d</w:t>
      </w:r>
      <w:r w:rsidR="00F85E4A" w:rsidRPr="009E27EF">
        <w:rPr>
          <w:b/>
          <w:bCs/>
        </w:rPr>
        <w:t>opamine</w:t>
      </w:r>
      <w:r>
        <w:rPr>
          <w:b/>
          <w:bCs/>
          <w:lang w:val="en-US"/>
        </w:rPr>
        <w:t xml:space="preserve"> deficiencies</w:t>
      </w:r>
    </w:p>
    <w:p w14:paraId="32AD2186" w14:textId="384B3AC8" w:rsidR="00F85E4A" w:rsidRDefault="00F85E4A" w:rsidP="009E27EF"/>
    <w:p w14:paraId="391AD7E8" w14:textId="211F34AB" w:rsidR="00F85E4A" w:rsidRDefault="00F85E4A" w:rsidP="009E27EF">
      <w:r w:rsidRPr="00F85E4A">
        <w:t xml:space="preserve">Any dopamine deficiency can be corrected by using some combination of the seven treatment modalities: medications, hormones, supplements, diet, lifestyle, environment, and electrical treatments. The severity of your symptoms, however, will determine which type of treatment will work best for you. </w:t>
      </w:r>
    </w:p>
    <w:p w14:paraId="12894C92" w14:textId="77777777" w:rsidR="00F85E4A" w:rsidRDefault="00F85E4A" w:rsidP="009E27EF"/>
    <w:p w14:paraId="5AA2BCA4" w14:textId="36EBE3A7" w:rsidR="009E27EF" w:rsidRPr="009E27EF" w:rsidRDefault="009E27EF" w:rsidP="009E27EF">
      <w:r w:rsidRPr="009E27EF">
        <w:t>Early warning signs are loss of energy, fatigue, sluggishness, memory loss, or the blues.</w:t>
      </w:r>
      <w:r w:rsidRPr="009E27EF">
        <w:br/>
      </w:r>
      <w:r w:rsidRPr="009E27EF">
        <w:rPr>
          <w:i/>
          <w:iCs/>
        </w:rPr>
        <w:t>Physical issues:</w:t>
      </w:r>
      <w:r w:rsidRPr="009E27EF">
        <w:t xml:space="preserve"> Anemia, balance problems, blood sugar instability, bone density loss, carbohydrate cravings, decreased appetite, decreased strength, diabetes, diarrhea, anorgasmia, digestion problems, hypersomnia, head and facial tremors, high blood pressure, hyperglycemia, joint pain, kidney problems, light-headedness, low libido, narcolepsy, obesity, Parkinson’s, slow metabolism, slow rigid movements, substance abuse, sugar cravings, tension, tremors, thyroid problems, swallowing problems. Personality Issues: Aggression, anger, carelessness, depression, fear of being observed, guilt, hopelessness, worthlessness, pleasure-seeking behavior, stress intolerance, social isolation, mood swings, </w:t>
      </w:r>
      <w:r w:rsidRPr="009E27EF">
        <w:lastRenderedPageBreak/>
        <w:t>procrastination, self-destructive thoughts. Memory Issues: Distractibility, lack of follow-through, forgetfulness, lack of working memory, poor abstract thinking, slow processing speed. Attention Issues: ADD, decreased alertness, failure to finish tasks, hyperactivity, impulsive behavior, poor concentration.</w:t>
      </w:r>
    </w:p>
    <w:p w14:paraId="596DA3E2" w14:textId="7FC8C8ED" w:rsidR="009E27EF" w:rsidRDefault="009E27EF"/>
    <w:p w14:paraId="54D136A4" w14:textId="77777777" w:rsidR="007F7BC4" w:rsidRDefault="007F7BC4"/>
    <w:p w14:paraId="300FE19A" w14:textId="763F900D" w:rsidR="009E27EF" w:rsidRPr="007F7BC4" w:rsidRDefault="006D1C2B" w:rsidP="007F7BC4">
      <w:pPr>
        <w:jc w:val="center"/>
        <w:rPr>
          <w:b/>
          <w:bCs/>
          <w:u w:val="single"/>
        </w:rPr>
      </w:pPr>
      <w:r>
        <w:rPr>
          <w:b/>
          <w:bCs/>
          <w:u w:val="single"/>
          <w:lang w:val="en-US"/>
        </w:rPr>
        <w:t xml:space="preserve">Deficiency </w:t>
      </w:r>
      <w:r w:rsidR="007F7BC4" w:rsidRPr="007F7BC4">
        <w:rPr>
          <w:b/>
          <w:bCs/>
          <w:u w:val="single"/>
        </w:rPr>
        <w:t xml:space="preserve">Boosters </w:t>
      </w:r>
    </w:p>
    <w:p w14:paraId="2AF12297" w14:textId="735B45BB" w:rsidR="007F7BC4" w:rsidRPr="009A2F66" w:rsidRDefault="007F7BC4">
      <w:pPr>
        <w:rPr>
          <w:lang w:val="en-US"/>
        </w:rPr>
      </w:pPr>
    </w:p>
    <w:p w14:paraId="10879096" w14:textId="77777777" w:rsidR="009E27EF" w:rsidRPr="009E27EF" w:rsidRDefault="009E27EF" w:rsidP="009E27EF">
      <w:pPr>
        <w:rPr>
          <w:b/>
          <w:bCs/>
          <w:lang w:val="en-US"/>
        </w:rPr>
      </w:pPr>
      <w:r w:rsidRPr="009E27EF">
        <w:rPr>
          <w:b/>
          <w:bCs/>
          <w:lang w:val="en-US"/>
        </w:rPr>
        <w:t xml:space="preserve">Supplements </w:t>
      </w:r>
    </w:p>
    <w:p w14:paraId="20DDF3FD" w14:textId="7DE5E6C8" w:rsidR="009E27EF" w:rsidRDefault="009E27EF"/>
    <w:p w14:paraId="77D3777F" w14:textId="77777777" w:rsidR="009E27EF" w:rsidRDefault="009E27EF"/>
    <w:tbl>
      <w:tblPr>
        <w:tblW w:w="17100" w:type="dxa"/>
        <w:shd w:val="clear" w:color="auto" w:fill="FFFFFF"/>
        <w:tblCellMar>
          <w:top w:w="15" w:type="dxa"/>
          <w:left w:w="15" w:type="dxa"/>
          <w:bottom w:w="15" w:type="dxa"/>
          <w:right w:w="15" w:type="dxa"/>
        </w:tblCellMar>
        <w:tblLook w:val="04A0" w:firstRow="1" w:lastRow="0" w:firstColumn="1" w:lastColumn="0" w:noHBand="0" w:noVBand="1"/>
      </w:tblPr>
      <w:tblGrid>
        <w:gridCol w:w="17100"/>
      </w:tblGrid>
      <w:tr w:rsidR="009E27EF" w:rsidRPr="002B03A4" w14:paraId="4E7C5760" w14:textId="77777777" w:rsidTr="009E27EF">
        <w:tc>
          <w:tcPr>
            <w:tcW w:w="17100" w:type="dxa"/>
            <w:tcBorders>
              <w:top w:val="nil"/>
              <w:left w:val="nil"/>
              <w:bottom w:val="nil"/>
              <w:right w:val="nil"/>
            </w:tcBorders>
            <w:shd w:val="clear" w:color="auto" w:fill="FFFFFF"/>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94"/>
              <w:gridCol w:w="2494"/>
              <w:gridCol w:w="2494"/>
              <w:gridCol w:w="2494"/>
            </w:tblGrid>
            <w:tr w:rsidR="009E27EF" w:rsidRPr="003B4583" w14:paraId="2737125E" w14:textId="77777777" w:rsidTr="00F85E4A">
              <w:trPr>
                <w:tblHeader/>
              </w:trPr>
              <w:tc>
                <w:tcPr>
                  <w:tcW w:w="2494" w:type="dxa"/>
                  <w:tcBorders>
                    <w:top w:val="nil"/>
                    <w:bottom w:val="single" w:sz="12" w:space="0" w:color="DDDDDD"/>
                  </w:tcBorders>
                  <w:shd w:val="clear" w:color="auto" w:fill="FFFFFF"/>
                  <w:tcMar>
                    <w:top w:w="120" w:type="dxa"/>
                    <w:left w:w="120" w:type="dxa"/>
                    <w:bottom w:w="120" w:type="dxa"/>
                    <w:right w:w="120" w:type="dxa"/>
                  </w:tcMar>
                  <w:vAlign w:val="bottom"/>
                  <w:hideMark/>
                </w:tcPr>
                <w:p w14:paraId="667BF66E" w14:textId="77777777" w:rsidR="009E27EF" w:rsidRPr="003B4583" w:rsidRDefault="009E27EF" w:rsidP="009E27EF">
                  <w:pPr>
                    <w:spacing w:after="300"/>
                    <w:rPr>
                      <w:rFonts w:ascii="Helvetica Neue" w:hAnsi="Helvetica Neue"/>
                      <w:color w:val="777777"/>
                      <w:sz w:val="21"/>
                      <w:szCs w:val="21"/>
                    </w:rPr>
                  </w:pPr>
                </w:p>
              </w:tc>
              <w:tc>
                <w:tcPr>
                  <w:tcW w:w="2494" w:type="dxa"/>
                  <w:tcBorders>
                    <w:top w:val="nil"/>
                    <w:bottom w:val="single" w:sz="12" w:space="0" w:color="DDDDDD"/>
                  </w:tcBorders>
                  <w:shd w:val="clear" w:color="auto" w:fill="FFFFFF"/>
                  <w:tcMar>
                    <w:top w:w="120" w:type="dxa"/>
                    <w:left w:w="120" w:type="dxa"/>
                    <w:bottom w:w="120" w:type="dxa"/>
                    <w:right w:w="120" w:type="dxa"/>
                  </w:tcMar>
                  <w:hideMark/>
                </w:tcPr>
                <w:p w14:paraId="3CA9B825" w14:textId="151CA117" w:rsidR="009E27EF" w:rsidRPr="003B4583" w:rsidRDefault="009E27EF" w:rsidP="00F85E4A">
                  <w:pPr>
                    <w:spacing w:after="300"/>
                    <w:rPr>
                      <w:rFonts w:ascii="Helvetica Neue" w:hAnsi="Helvetica Neue"/>
                      <w:b/>
                      <w:bCs/>
                      <w:color w:val="333333"/>
                      <w:sz w:val="21"/>
                      <w:szCs w:val="21"/>
                    </w:rPr>
                  </w:pPr>
                  <w:r w:rsidRPr="003B4583">
                    <w:rPr>
                      <w:rFonts w:ascii="Helvetica Neue" w:hAnsi="Helvetica Neue"/>
                      <w:b/>
                      <w:bCs/>
                      <w:color w:val="333333"/>
                      <w:sz w:val="21"/>
                      <w:szCs w:val="21"/>
                    </w:rPr>
                    <w:t>Minor Deficit (</w:t>
                  </w:r>
                  <w:r w:rsidR="00F85E4A">
                    <w:rPr>
                      <w:rFonts w:ascii="Helvetica Neue" w:hAnsi="Helvetica Neue"/>
                      <w:b/>
                      <w:bCs/>
                      <w:color w:val="333333"/>
                      <w:sz w:val="21"/>
                      <w:szCs w:val="21"/>
                      <w:lang w:val="en-US"/>
                    </w:rPr>
                    <w:t>1</w:t>
                  </w:r>
                  <w:r w:rsidRPr="003B4583">
                    <w:rPr>
                      <w:rFonts w:ascii="Helvetica Neue" w:hAnsi="Helvetica Neue"/>
                      <w:b/>
                      <w:bCs/>
                      <w:color w:val="333333"/>
                      <w:sz w:val="21"/>
                      <w:szCs w:val="21"/>
                    </w:rPr>
                    <w:t>-5)</w:t>
                  </w:r>
                </w:p>
              </w:tc>
              <w:tc>
                <w:tcPr>
                  <w:tcW w:w="2494" w:type="dxa"/>
                  <w:tcBorders>
                    <w:top w:val="nil"/>
                    <w:bottom w:val="single" w:sz="12" w:space="0" w:color="DDDDDD"/>
                  </w:tcBorders>
                  <w:shd w:val="clear" w:color="auto" w:fill="FFFFFF"/>
                  <w:tcMar>
                    <w:top w:w="120" w:type="dxa"/>
                    <w:left w:w="120" w:type="dxa"/>
                    <w:bottom w:w="120" w:type="dxa"/>
                    <w:right w:w="120" w:type="dxa"/>
                  </w:tcMar>
                  <w:hideMark/>
                </w:tcPr>
                <w:p w14:paraId="560A49A4" w14:textId="77777777" w:rsidR="009E27EF" w:rsidRPr="003B4583" w:rsidRDefault="009E27EF" w:rsidP="00F85E4A">
                  <w:pPr>
                    <w:spacing w:after="300"/>
                    <w:rPr>
                      <w:rFonts w:ascii="Helvetica Neue" w:hAnsi="Helvetica Neue"/>
                      <w:b/>
                      <w:bCs/>
                      <w:color w:val="333333"/>
                      <w:sz w:val="21"/>
                      <w:szCs w:val="21"/>
                    </w:rPr>
                  </w:pPr>
                  <w:r w:rsidRPr="003B4583">
                    <w:rPr>
                      <w:rFonts w:ascii="Helvetica Neue" w:hAnsi="Helvetica Neue"/>
                      <w:b/>
                      <w:bCs/>
                      <w:color w:val="333333"/>
                      <w:sz w:val="21"/>
                      <w:szCs w:val="21"/>
                    </w:rPr>
                    <w:t>Moderate Deficit (6-15)</w:t>
                  </w:r>
                </w:p>
              </w:tc>
              <w:tc>
                <w:tcPr>
                  <w:tcW w:w="2494" w:type="dxa"/>
                  <w:tcBorders>
                    <w:top w:val="nil"/>
                    <w:bottom w:val="single" w:sz="12" w:space="0" w:color="DDDDDD"/>
                  </w:tcBorders>
                  <w:shd w:val="clear" w:color="auto" w:fill="FFFFFF"/>
                  <w:tcMar>
                    <w:top w:w="120" w:type="dxa"/>
                    <w:left w:w="120" w:type="dxa"/>
                    <w:bottom w:w="120" w:type="dxa"/>
                    <w:right w:w="120" w:type="dxa"/>
                  </w:tcMar>
                  <w:hideMark/>
                </w:tcPr>
                <w:p w14:paraId="63B80F7D" w14:textId="5156A212" w:rsidR="009E27EF" w:rsidRPr="003B4583" w:rsidRDefault="009E27EF" w:rsidP="00F85E4A">
                  <w:pPr>
                    <w:spacing w:after="300"/>
                    <w:rPr>
                      <w:rFonts w:ascii="Helvetica Neue" w:hAnsi="Helvetica Neue"/>
                      <w:b/>
                      <w:bCs/>
                      <w:color w:val="333333"/>
                      <w:sz w:val="21"/>
                      <w:szCs w:val="21"/>
                    </w:rPr>
                  </w:pPr>
                  <w:r w:rsidRPr="003B4583">
                    <w:rPr>
                      <w:rFonts w:ascii="Helvetica Neue" w:hAnsi="Helvetica Neue"/>
                      <w:b/>
                      <w:bCs/>
                      <w:color w:val="333333"/>
                      <w:sz w:val="21"/>
                      <w:szCs w:val="21"/>
                    </w:rPr>
                    <w:t>Major</w:t>
                  </w:r>
                  <w:r w:rsidR="00F85E4A">
                    <w:rPr>
                      <w:rFonts w:ascii="Helvetica Neue" w:hAnsi="Helvetica Neue"/>
                      <w:b/>
                      <w:bCs/>
                      <w:color w:val="333333"/>
                      <w:sz w:val="21"/>
                      <w:szCs w:val="21"/>
                      <w:lang w:val="en-US"/>
                    </w:rPr>
                    <w:t xml:space="preserve"> and severe</w:t>
                  </w:r>
                  <w:r w:rsidRPr="003B4583">
                    <w:rPr>
                      <w:rFonts w:ascii="Helvetica Neue" w:hAnsi="Helvetica Neue"/>
                      <w:b/>
                      <w:bCs/>
                      <w:color w:val="333333"/>
                      <w:sz w:val="21"/>
                      <w:szCs w:val="21"/>
                    </w:rPr>
                    <w:t xml:space="preserve"> Deficit (15+)</w:t>
                  </w:r>
                </w:p>
              </w:tc>
            </w:tr>
            <w:tr w:rsidR="009E27EF" w:rsidRPr="003B4583" w14:paraId="1ECAE0A0"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06C85F77"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Phenylalanine</w:t>
                  </w:r>
                </w:p>
              </w:tc>
              <w:tc>
                <w:tcPr>
                  <w:tcW w:w="2494" w:type="dxa"/>
                  <w:tcBorders>
                    <w:top w:val="single" w:sz="6" w:space="0" w:color="DDDDDD"/>
                  </w:tcBorders>
                  <w:shd w:val="clear" w:color="auto" w:fill="FFFFFF"/>
                  <w:tcMar>
                    <w:top w:w="120" w:type="dxa"/>
                    <w:left w:w="120" w:type="dxa"/>
                    <w:bottom w:w="120" w:type="dxa"/>
                    <w:right w:w="120" w:type="dxa"/>
                  </w:tcMar>
                  <w:hideMark/>
                </w:tcPr>
                <w:p w14:paraId="50031E5D"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500 mg</w:t>
                  </w:r>
                </w:p>
              </w:tc>
              <w:tc>
                <w:tcPr>
                  <w:tcW w:w="2494" w:type="dxa"/>
                  <w:tcBorders>
                    <w:top w:val="single" w:sz="6" w:space="0" w:color="DDDDDD"/>
                  </w:tcBorders>
                  <w:shd w:val="clear" w:color="auto" w:fill="FFFFFF"/>
                  <w:tcMar>
                    <w:top w:w="120" w:type="dxa"/>
                    <w:left w:w="120" w:type="dxa"/>
                    <w:bottom w:w="120" w:type="dxa"/>
                    <w:right w:w="120" w:type="dxa"/>
                  </w:tcMar>
                  <w:hideMark/>
                </w:tcPr>
                <w:p w14:paraId="22B0B03A"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1000 mg</w:t>
                  </w:r>
                </w:p>
              </w:tc>
              <w:tc>
                <w:tcPr>
                  <w:tcW w:w="2494" w:type="dxa"/>
                  <w:tcBorders>
                    <w:top w:val="single" w:sz="6" w:space="0" w:color="DDDDDD"/>
                  </w:tcBorders>
                  <w:shd w:val="clear" w:color="auto" w:fill="FFFFFF"/>
                  <w:tcMar>
                    <w:top w:w="120" w:type="dxa"/>
                    <w:left w:w="120" w:type="dxa"/>
                    <w:bottom w:w="120" w:type="dxa"/>
                    <w:right w:w="120" w:type="dxa"/>
                  </w:tcMar>
                  <w:hideMark/>
                </w:tcPr>
                <w:p w14:paraId="6F655DC2"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1000-2000 mg</w:t>
                  </w:r>
                </w:p>
              </w:tc>
            </w:tr>
            <w:tr w:rsidR="009E27EF" w:rsidRPr="003B4583" w14:paraId="07BF4B5E"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68182B6C"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Tyrosine</w:t>
                  </w:r>
                </w:p>
              </w:tc>
              <w:tc>
                <w:tcPr>
                  <w:tcW w:w="2494" w:type="dxa"/>
                  <w:tcBorders>
                    <w:top w:val="single" w:sz="6" w:space="0" w:color="DDDDDD"/>
                  </w:tcBorders>
                  <w:shd w:val="clear" w:color="auto" w:fill="FFFFFF"/>
                  <w:tcMar>
                    <w:top w:w="120" w:type="dxa"/>
                    <w:left w:w="120" w:type="dxa"/>
                    <w:bottom w:w="120" w:type="dxa"/>
                    <w:right w:w="120" w:type="dxa"/>
                  </w:tcMar>
                  <w:hideMark/>
                </w:tcPr>
                <w:p w14:paraId="0246AB26"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500 mg</w:t>
                  </w:r>
                </w:p>
              </w:tc>
              <w:tc>
                <w:tcPr>
                  <w:tcW w:w="2494" w:type="dxa"/>
                  <w:tcBorders>
                    <w:top w:val="single" w:sz="6" w:space="0" w:color="DDDDDD"/>
                  </w:tcBorders>
                  <w:shd w:val="clear" w:color="auto" w:fill="FFFFFF"/>
                  <w:tcMar>
                    <w:top w:w="120" w:type="dxa"/>
                    <w:left w:w="120" w:type="dxa"/>
                    <w:bottom w:w="120" w:type="dxa"/>
                    <w:right w:w="120" w:type="dxa"/>
                  </w:tcMar>
                  <w:hideMark/>
                </w:tcPr>
                <w:p w14:paraId="6C208D45"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1000 mg</w:t>
                  </w:r>
                </w:p>
              </w:tc>
              <w:tc>
                <w:tcPr>
                  <w:tcW w:w="2494" w:type="dxa"/>
                  <w:tcBorders>
                    <w:top w:val="single" w:sz="6" w:space="0" w:color="DDDDDD"/>
                  </w:tcBorders>
                  <w:shd w:val="clear" w:color="auto" w:fill="FFFFFF"/>
                  <w:tcMar>
                    <w:top w:w="120" w:type="dxa"/>
                    <w:left w:w="120" w:type="dxa"/>
                    <w:bottom w:w="120" w:type="dxa"/>
                    <w:right w:w="120" w:type="dxa"/>
                  </w:tcMar>
                  <w:hideMark/>
                </w:tcPr>
                <w:p w14:paraId="37D88050"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1000-2000 mg</w:t>
                  </w:r>
                </w:p>
              </w:tc>
            </w:tr>
            <w:tr w:rsidR="009E27EF" w:rsidRPr="003B4583" w14:paraId="37CECD58"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50BB0181"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Methionine</w:t>
                  </w:r>
                </w:p>
              </w:tc>
              <w:tc>
                <w:tcPr>
                  <w:tcW w:w="2494" w:type="dxa"/>
                  <w:tcBorders>
                    <w:top w:val="single" w:sz="6" w:space="0" w:color="DDDDDD"/>
                  </w:tcBorders>
                  <w:shd w:val="clear" w:color="auto" w:fill="FFFFFF"/>
                  <w:tcMar>
                    <w:top w:w="120" w:type="dxa"/>
                    <w:left w:w="120" w:type="dxa"/>
                    <w:bottom w:w="120" w:type="dxa"/>
                    <w:right w:w="120" w:type="dxa"/>
                  </w:tcMar>
                  <w:hideMark/>
                </w:tcPr>
                <w:p w14:paraId="3135A016"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250 mg</w:t>
                  </w:r>
                </w:p>
              </w:tc>
              <w:tc>
                <w:tcPr>
                  <w:tcW w:w="2494" w:type="dxa"/>
                  <w:tcBorders>
                    <w:top w:val="single" w:sz="6" w:space="0" w:color="DDDDDD"/>
                  </w:tcBorders>
                  <w:shd w:val="clear" w:color="auto" w:fill="FFFFFF"/>
                  <w:tcMar>
                    <w:top w:w="120" w:type="dxa"/>
                    <w:left w:w="120" w:type="dxa"/>
                    <w:bottom w:w="120" w:type="dxa"/>
                    <w:right w:w="120" w:type="dxa"/>
                  </w:tcMar>
                  <w:hideMark/>
                </w:tcPr>
                <w:p w14:paraId="714B26E2"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500 mg</w:t>
                  </w:r>
                </w:p>
              </w:tc>
              <w:tc>
                <w:tcPr>
                  <w:tcW w:w="2494" w:type="dxa"/>
                  <w:tcBorders>
                    <w:top w:val="single" w:sz="6" w:space="0" w:color="DDDDDD"/>
                  </w:tcBorders>
                  <w:shd w:val="clear" w:color="auto" w:fill="FFFFFF"/>
                  <w:tcMar>
                    <w:top w:w="120" w:type="dxa"/>
                    <w:left w:w="120" w:type="dxa"/>
                    <w:bottom w:w="120" w:type="dxa"/>
                    <w:right w:w="120" w:type="dxa"/>
                  </w:tcMar>
                  <w:hideMark/>
                </w:tcPr>
                <w:p w14:paraId="6B1FA376"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1000 mg</w:t>
                  </w:r>
                </w:p>
              </w:tc>
            </w:tr>
            <w:tr w:rsidR="009E27EF" w:rsidRPr="003B4583" w14:paraId="1DE6C3EA"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13A87CF7"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Rhodiola</w:t>
                  </w:r>
                </w:p>
              </w:tc>
              <w:tc>
                <w:tcPr>
                  <w:tcW w:w="2494" w:type="dxa"/>
                  <w:tcBorders>
                    <w:top w:val="single" w:sz="6" w:space="0" w:color="DDDDDD"/>
                  </w:tcBorders>
                  <w:shd w:val="clear" w:color="auto" w:fill="FFFFFF"/>
                  <w:tcMar>
                    <w:top w:w="120" w:type="dxa"/>
                    <w:left w:w="120" w:type="dxa"/>
                    <w:bottom w:w="120" w:type="dxa"/>
                    <w:right w:w="120" w:type="dxa"/>
                  </w:tcMar>
                  <w:hideMark/>
                </w:tcPr>
                <w:p w14:paraId="41CEDAF5"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 mg</w:t>
                  </w:r>
                </w:p>
              </w:tc>
              <w:tc>
                <w:tcPr>
                  <w:tcW w:w="2494" w:type="dxa"/>
                  <w:tcBorders>
                    <w:top w:val="single" w:sz="6" w:space="0" w:color="DDDDDD"/>
                  </w:tcBorders>
                  <w:shd w:val="clear" w:color="auto" w:fill="FFFFFF"/>
                  <w:tcMar>
                    <w:top w:w="120" w:type="dxa"/>
                    <w:left w:w="120" w:type="dxa"/>
                    <w:bottom w:w="120" w:type="dxa"/>
                    <w:right w:w="120" w:type="dxa"/>
                  </w:tcMar>
                  <w:hideMark/>
                </w:tcPr>
                <w:p w14:paraId="37B2D0EE"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 mg</w:t>
                  </w:r>
                </w:p>
              </w:tc>
              <w:tc>
                <w:tcPr>
                  <w:tcW w:w="2494" w:type="dxa"/>
                  <w:tcBorders>
                    <w:top w:val="single" w:sz="6" w:space="0" w:color="DDDDDD"/>
                  </w:tcBorders>
                  <w:shd w:val="clear" w:color="auto" w:fill="FFFFFF"/>
                  <w:tcMar>
                    <w:top w:w="120" w:type="dxa"/>
                    <w:left w:w="120" w:type="dxa"/>
                    <w:bottom w:w="120" w:type="dxa"/>
                    <w:right w:w="120" w:type="dxa"/>
                  </w:tcMar>
                  <w:hideMark/>
                </w:tcPr>
                <w:p w14:paraId="620611D3"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200 mg</w:t>
                  </w:r>
                </w:p>
              </w:tc>
            </w:tr>
            <w:tr w:rsidR="009E27EF" w:rsidRPr="003B4583" w14:paraId="39438E69"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38F6AFF1"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Pyroxidine</w:t>
                  </w:r>
                </w:p>
              </w:tc>
              <w:tc>
                <w:tcPr>
                  <w:tcW w:w="2494" w:type="dxa"/>
                  <w:tcBorders>
                    <w:top w:val="single" w:sz="6" w:space="0" w:color="DDDDDD"/>
                  </w:tcBorders>
                  <w:shd w:val="clear" w:color="auto" w:fill="FFFFFF"/>
                  <w:tcMar>
                    <w:top w:w="120" w:type="dxa"/>
                    <w:left w:w="120" w:type="dxa"/>
                    <w:bottom w:w="120" w:type="dxa"/>
                    <w:right w:w="120" w:type="dxa"/>
                  </w:tcMar>
                  <w:hideMark/>
                </w:tcPr>
                <w:p w14:paraId="6AC87269"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 mg</w:t>
                  </w:r>
                </w:p>
              </w:tc>
              <w:tc>
                <w:tcPr>
                  <w:tcW w:w="2494" w:type="dxa"/>
                  <w:tcBorders>
                    <w:top w:val="single" w:sz="6" w:space="0" w:color="DDDDDD"/>
                  </w:tcBorders>
                  <w:shd w:val="clear" w:color="auto" w:fill="FFFFFF"/>
                  <w:tcMar>
                    <w:top w:w="120" w:type="dxa"/>
                    <w:left w:w="120" w:type="dxa"/>
                    <w:bottom w:w="120" w:type="dxa"/>
                    <w:right w:w="120" w:type="dxa"/>
                  </w:tcMar>
                  <w:hideMark/>
                </w:tcPr>
                <w:p w14:paraId="26DA1963"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 mg</w:t>
                  </w:r>
                </w:p>
              </w:tc>
              <w:tc>
                <w:tcPr>
                  <w:tcW w:w="2494" w:type="dxa"/>
                  <w:tcBorders>
                    <w:top w:val="single" w:sz="6" w:space="0" w:color="DDDDDD"/>
                  </w:tcBorders>
                  <w:shd w:val="clear" w:color="auto" w:fill="FFFFFF"/>
                  <w:tcMar>
                    <w:top w:w="120" w:type="dxa"/>
                    <w:left w:w="120" w:type="dxa"/>
                    <w:bottom w:w="120" w:type="dxa"/>
                    <w:right w:w="120" w:type="dxa"/>
                  </w:tcMar>
                  <w:hideMark/>
                </w:tcPr>
                <w:p w14:paraId="180CAC88"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 mg</w:t>
                  </w:r>
                </w:p>
              </w:tc>
            </w:tr>
            <w:tr w:rsidR="009E27EF" w:rsidRPr="003B4583" w14:paraId="05BF4E31"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6FBB240A"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B complex</w:t>
                  </w:r>
                </w:p>
              </w:tc>
              <w:tc>
                <w:tcPr>
                  <w:tcW w:w="2494" w:type="dxa"/>
                  <w:tcBorders>
                    <w:top w:val="single" w:sz="6" w:space="0" w:color="DDDDDD"/>
                  </w:tcBorders>
                  <w:shd w:val="clear" w:color="auto" w:fill="FFFFFF"/>
                  <w:tcMar>
                    <w:top w:w="120" w:type="dxa"/>
                    <w:left w:w="120" w:type="dxa"/>
                    <w:bottom w:w="120" w:type="dxa"/>
                    <w:right w:w="120" w:type="dxa"/>
                  </w:tcMar>
                  <w:hideMark/>
                </w:tcPr>
                <w:p w14:paraId="796281ED"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25 mg</w:t>
                  </w:r>
                </w:p>
              </w:tc>
              <w:tc>
                <w:tcPr>
                  <w:tcW w:w="2494" w:type="dxa"/>
                  <w:tcBorders>
                    <w:top w:val="single" w:sz="6" w:space="0" w:color="DDDDDD"/>
                  </w:tcBorders>
                  <w:shd w:val="clear" w:color="auto" w:fill="FFFFFF"/>
                  <w:tcMar>
                    <w:top w:w="120" w:type="dxa"/>
                    <w:left w:w="120" w:type="dxa"/>
                    <w:bottom w:w="120" w:type="dxa"/>
                    <w:right w:w="120" w:type="dxa"/>
                  </w:tcMar>
                  <w:hideMark/>
                </w:tcPr>
                <w:p w14:paraId="531F4952"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 mg</w:t>
                  </w:r>
                </w:p>
              </w:tc>
              <w:tc>
                <w:tcPr>
                  <w:tcW w:w="2494" w:type="dxa"/>
                  <w:tcBorders>
                    <w:top w:val="single" w:sz="6" w:space="0" w:color="DDDDDD"/>
                  </w:tcBorders>
                  <w:shd w:val="clear" w:color="auto" w:fill="FFFFFF"/>
                  <w:tcMar>
                    <w:top w:w="120" w:type="dxa"/>
                    <w:left w:w="120" w:type="dxa"/>
                    <w:bottom w:w="120" w:type="dxa"/>
                    <w:right w:w="120" w:type="dxa"/>
                  </w:tcMar>
                  <w:hideMark/>
                </w:tcPr>
                <w:p w14:paraId="724CC21A"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 mg</w:t>
                  </w:r>
                </w:p>
              </w:tc>
            </w:tr>
            <w:tr w:rsidR="009E27EF" w:rsidRPr="003B4583" w14:paraId="0AC8333A"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17277343"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Phosphatidylserine</w:t>
                  </w:r>
                </w:p>
              </w:tc>
              <w:tc>
                <w:tcPr>
                  <w:tcW w:w="2494" w:type="dxa"/>
                  <w:tcBorders>
                    <w:top w:val="single" w:sz="6" w:space="0" w:color="DDDDDD"/>
                  </w:tcBorders>
                  <w:shd w:val="clear" w:color="auto" w:fill="FFFFFF"/>
                  <w:tcMar>
                    <w:top w:w="120" w:type="dxa"/>
                    <w:left w:w="120" w:type="dxa"/>
                    <w:bottom w:w="120" w:type="dxa"/>
                    <w:right w:w="120" w:type="dxa"/>
                  </w:tcMar>
                  <w:hideMark/>
                </w:tcPr>
                <w:p w14:paraId="5F7D936D"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 mg</w:t>
                  </w:r>
                </w:p>
              </w:tc>
              <w:tc>
                <w:tcPr>
                  <w:tcW w:w="2494" w:type="dxa"/>
                  <w:tcBorders>
                    <w:top w:val="single" w:sz="6" w:space="0" w:color="DDDDDD"/>
                  </w:tcBorders>
                  <w:shd w:val="clear" w:color="auto" w:fill="FFFFFF"/>
                  <w:tcMar>
                    <w:top w:w="120" w:type="dxa"/>
                    <w:left w:w="120" w:type="dxa"/>
                    <w:bottom w:w="120" w:type="dxa"/>
                    <w:right w:w="120" w:type="dxa"/>
                  </w:tcMar>
                  <w:hideMark/>
                </w:tcPr>
                <w:p w14:paraId="6F8D9E60"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 mg</w:t>
                  </w:r>
                </w:p>
              </w:tc>
              <w:tc>
                <w:tcPr>
                  <w:tcW w:w="2494" w:type="dxa"/>
                  <w:tcBorders>
                    <w:top w:val="single" w:sz="6" w:space="0" w:color="DDDDDD"/>
                  </w:tcBorders>
                  <w:shd w:val="clear" w:color="auto" w:fill="FFFFFF"/>
                  <w:tcMar>
                    <w:top w:w="120" w:type="dxa"/>
                    <w:left w:w="120" w:type="dxa"/>
                    <w:bottom w:w="120" w:type="dxa"/>
                    <w:right w:w="120" w:type="dxa"/>
                  </w:tcMar>
                  <w:hideMark/>
                </w:tcPr>
                <w:p w14:paraId="2701CAA7"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200 mg</w:t>
                  </w:r>
                </w:p>
              </w:tc>
            </w:tr>
            <w:tr w:rsidR="009E27EF" w:rsidRPr="003B4583" w14:paraId="6E77AE71" w14:textId="77777777" w:rsidTr="009E27EF">
              <w:tc>
                <w:tcPr>
                  <w:tcW w:w="2494" w:type="dxa"/>
                  <w:tcBorders>
                    <w:top w:val="single" w:sz="6" w:space="0" w:color="DDDDDD"/>
                  </w:tcBorders>
                  <w:shd w:val="clear" w:color="auto" w:fill="FFFFFF"/>
                  <w:tcMar>
                    <w:top w:w="120" w:type="dxa"/>
                    <w:left w:w="120" w:type="dxa"/>
                    <w:bottom w:w="120" w:type="dxa"/>
                    <w:right w:w="120" w:type="dxa"/>
                  </w:tcMar>
                  <w:hideMark/>
                </w:tcPr>
                <w:p w14:paraId="3D61E148" w14:textId="77777777" w:rsidR="009E27EF" w:rsidRPr="003B4583" w:rsidRDefault="009E27EF" w:rsidP="009E27EF">
                  <w:pPr>
                    <w:spacing w:after="300"/>
                    <w:rPr>
                      <w:rFonts w:ascii="Helvetica Neue" w:hAnsi="Helvetica Neue"/>
                      <w:b/>
                      <w:bCs/>
                      <w:color w:val="333333"/>
                      <w:sz w:val="21"/>
                      <w:szCs w:val="21"/>
                    </w:rPr>
                  </w:pPr>
                  <w:r w:rsidRPr="003B4583">
                    <w:rPr>
                      <w:rFonts w:ascii="Helvetica Neue" w:hAnsi="Helvetica Neue"/>
                      <w:b/>
                      <w:bCs/>
                      <w:color w:val="333333"/>
                      <w:sz w:val="21"/>
                      <w:szCs w:val="21"/>
                    </w:rPr>
                    <w:t>Ginko Biloba</w:t>
                  </w:r>
                </w:p>
              </w:tc>
              <w:tc>
                <w:tcPr>
                  <w:tcW w:w="2494" w:type="dxa"/>
                  <w:tcBorders>
                    <w:top w:val="single" w:sz="6" w:space="0" w:color="DDDDDD"/>
                  </w:tcBorders>
                  <w:shd w:val="clear" w:color="auto" w:fill="FFFFFF"/>
                  <w:tcMar>
                    <w:top w:w="120" w:type="dxa"/>
                    <w:left w:w="120" w:type="dxa"/>
                    <w:bottom w:w="120" w:type="dxa"/>
                    <w:right w:w="120" w:type="dxa"/>
                  </w:tcMar>
                  <w:hideMark/>
                </w:tcPr>
                <w:p w14:paraId="6F0C5D3F"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50 mg</w:t>
                  </w:r>
                </w:p>
              </w:tc>
              <w:tc>
                <w:tcPr>
                  <w:tcW w:w="2494" w:type="dxa"/>
                  <w:tcBorders>
                    <w:top w:val="single" w:sz="6" w:space="0" w:color="DDDDDD"/>
                  </w:tcBorders>
                  <w:shd w:val="clear" w:color="auto" w:fill="FFFFFF"/>
                  <w:tcMar>
                    <w:top w:w="120" w:type="dxa"/>
                    <w:left w:w="120" w:type="dxa"/>
                    <w:bottom w:w="120" w:type="dxa"/>
                    <w:right w:w="120" w:type="dxa"/>
                  </w:tcMar>
                  <w:hideMark/>
                </w:tcPr>
                <w:p w14:paraId="48622EC6"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75 mg</w:t>
                  </w:r>
                </w:p>
              </w:tc>
              <w:tc>
                <w:tcPr>
                  <w:tcW w:w="2494" w:type="dxa"/>
                  <w:tcBorders>
                    <w:top w:val="single" w:sz="6" w:space="0" w:color="DDDDDD"/>
                  </w:tcBorders>
                  <w:shd w:val="clear" w:color="auto" w:fill="FFFFFF"/>
                  <w:tcMar>
                    <w:top w:w="120" w:type="dxa"/>
                    <w:left w:w="120" w:type="dxa"/>
                    <w:bottom w:w="120" w:type="dxa"/>
                    <w:right w:w="120" w:type="dxa"/>
                  </w:tcMar>
                  <w:hideMark/>
                </w:tcPr>
                <w:p w14:paraId="79A9498D" w14:textId="77777777" w:rsidR="009E27EF" w:rsidRPr="003B4583" w:rsidRDefault="009E27EF" w:rsidP="009E27EF">
                  <w:pPr>
                    <w:spacing w:after="300"/>
                    <w:rPr>
                      <w:rFonts w:ascii="Helvetica Neue" w:hAnsi="Helvetica Neue"/>
                      <w:color w:val="333333"/>
                      <w:sz w:val="21"/>
                      <w:szCs w:val="21"/>
                    </w:rPr>
                  </w:pPr>
                  <w:r w:rsidRPr="003B4583">
                    <w:rPr>
                      <w:rFonts w:ascii="Helvetica Neue" w:hAnsi="Helvetica Neue"/>
                      <w:color w:val="333333"/>
                      <w:sz w:val="21"/>
                      <w:szCs w:val="21"/>
                    </w:rPr>
                    <w:t>100 mg</w:t>
                  </w:r>
                </w:p>
              </w:tc>
            </w:tr>
          </w:tbl>
          <w:p w14:paraId="64DEB2C0" w14:textId="78BD8551" w:rsidR="009E27EF" w:rsidRPr="002B03A4" w:rsidRDefault="009E27EF" w:rsidP="009E27EF"/>
        </w:tc>
      </w:tr>
      <w:tr w:rsidR="002B03A4" w:rsidRPr="002B03A4" w14:paraId="5503EB50" w14:textId="77777777" w:rsidTr="009E27EF">
        <w:tc>
          <w:tcPr>
            <w:tcW w:w="17100" w:type="dxa"/>
            <w:shd w:val="clear" w:color="auto" w:fill="FFFFFF"/>
            <w:vAlign w:val="center"/>
            <w:hideMark/>
          </w:tcPr>
          <w:p w14:paraId="1330DFBC" w14:textId="77777777" w:rsidR="002B03A4" w:rsidRPr="002B03A4" w:rsidRDefault="002B03A4" w:rsidP="002B03A4"/>
        </w:tc>
      </w:tr>
    </w:tbl>
    <w:p w14:paraId="62BDA1C5" w14:textId="7E9884F1" w:rsidR="002B03A4" w:rsidRDefault="002B03A4"/>
    <w:p w14:paraId="3C311B58" w14:textId="71F374B7" w:rsidR="007A334F" w:rsidRDefault="007A334F"/>
    <w:p w14:paraId="23D173EA" w14:textId="35588CFC" w:rsidR="00617983" w:rsidRDefault="00617983"/>
    <w:p w14:paraId="21256322" w14:textId="37D86A72" w:rsidR="00617983" w:rsidRPr="00617983" w:rsidRDefault="00617983">
      <w:pPr>
        <w:rPr>
          <w:b/>
          <w:bCs/>
          <w:lang w:val="en-US"/>
        </w:rPr>
      </w:pPr>
      <w:r w:rsidRPr="00617983">
        <w:rPr>
          <w:b/>
          <w:bCs/>
          <w:lang w:val="en-US"/>
        </w:rPr>
        <w:t>Food</w:t>
      </w:r>
    </w:p>
    <w:p w14:paraId="0478650B" w14:textId="535CD7D9" w:rsidR="00617983" w:rsidRDefault="00617983">
      <w:pPr>
        <w:rPr>
          <w:lang w:val="en-US"/>
        </w:rPr>
      </w:pPr>
    </w:p>
    <w:p w14:paraId="2CA8F011" w14:textId="77777777" w:rsidR="009E27EF" w:rsidRPr="009E27EF" w:rsidRDefault="009E27EF" w:rsidP="009E27EF">
      <w:r w:rsidRPr="009E27EF">
        <w:t>Dietary modifications can boost dopamine as well. Increase your intake of phenylalanine and tyrosine (use Equal as a sugar substitute), eat chicken, cottage cheese, eggs, pork, ricotta cheese, soybean products, turkey, walnuts, wheat germ, granola, oats, duck, and milk and yogurt.</w:t>
      </w:r>
      <w:r w:rsidRPr="009E27EF">
        <w:br/>
        <w:t xml:space="preserve">To prevent dopamine burnout, practice deep breathing (from abdomen), alternating </w:t>
      </w:r>
      <w:r w:rsidRPr="009E27EF">
        <w:lastRenderedPageBreak/>
        <w:t>nostrils, watch nonviolent movies and TV shows, weight lifting 3 times per week. Prevent exposure to lead and cadmium. Stop smoking. A cup or two of caffeine in the morning is a very common way to increase dopamine, however this can cause insomnia or tremors if dosage is too high or it is taken too late in the day.</w:t>
      </w:r>
    </w:p>
    <w:p w14:paraId="2BD17C98" w14:textId="77777777" w:rsidR="009E27EF" w:rsidRPr="009E27EF" w:rsidRDefault="009E27EF"/>
    <w:p w14:paraId="10251C52" w14:textId="61528662" w:rsidR="00617983" w:rsidRDefault="00617983">
      <w:pPr>
        <w:rPr>
          <w:lang w:val="en-US"/>
        </w:rPr>
      </w:pPr>
    </w:p>
    <w:p w14:paraId="35FA4F0B" w14:textId="24981963" w:rsidR="00335B43" w:rsidRPr="00F85E4A" w:rsidRDefault="00F85E4A">
      <w:pPr>
        <w:rPr>
          <w:b/>
          <w:bCs/>
          <w:lang w:val="en-US"/>
        </w:rPr>
      </w:pPr>
      <w:r w:rsidRPr="00F85E4A">
        <w:rPr>
          <w:b/>
          <w:bCs/>
          <w:lang w:val="en-US"/>
        </w:rPr>
        <w:t>Lifestyle</w:t>
      </w:r>
    </w:p>
    <w:p w14:paraId="7A12AAE0" w14:textId="39325141" w:rsidR="00F85E4A" w:rsidRDefault="00F85E4A">
      <w:pPr>
        <w:rPr>
          <w:lang w:val="en-US"/>
        </w:rPr>
      </w:pPr>
    </w:p>
    <w:p w14:paraId="4BCEBD1C" w14:textId="77777777" w:rsidR="00F85E4A" w:rsidRPr="00F85E4A" w:rsidRDefault="00F85E4A" w:rsidP="00F85E4A">
      <w:r w:rsidRPr="00F85E4A">
        <w:t xml:space="preserve">The risk for dopamine natures of leading a high-energy lifestyle is burning out the brain’s power supply of dopamine faster than it can be replenished. Rather than using quick fixes such as sugar and caffeine, it is far healthier to balance high energy output with regular periods of relaxation and restoration. Dopamine natures are used to handling stress, but everyone needs to take a break now and then, especially if you are experiencing a dopamine deficiency. Here are some examples of stress-busting activities that need to be incorporated into your day so that the brain can resynchronize and rebalance to produce more dopamine. </w:t>
      </w:r>
    </w:p>
    <w:p w14:paraId="3232C735" w14:textId="66A45CA3" w:rsidR="00F85E4A" w:rsidRDefault="00F85E4A"/>
    <w:p w14:paraId="4A82D512" w14:textId="1834F70C" w:rsidR="00F85E4A" w:rsidRDefault="00F85E4A"/>
    <w:p w14:paraId="42F6433A" w14:textId="532D09C2" w:rsidR="00F85E4A" w:rsidRPr="00F85E4A" w:rsidRDefault="00F85E4A">
      <w:pPr>
        <w:rPr>
          <w:b/>
          <w:bCs/>
          <w:lang w:val="en-US"/>
        </w:rPr>
      </w:pPr>
      <w:r w:rsidRPr="00F85E4A">
        <w:rPr>
          <w:b/>
          <w:bCs/>
          <w:lang w:val="en-US"/>
        </w:rPr>
        <w:t>Environment</w:t>
      </w:r>
    </w:p>
    <w:p w14:paraId="01DC3B83" w14:textId="78E3B082" w:rsidR="00F85E4A" w:rsidRDefault="00F85E4A">
      <w:pPr>
        <w:rPr>
          <w:lang w:val="en-US"/>
        </w:rPr>
      </w:pPr>
    </w:p>
    <w:p w14:paraId="72284527" w14:textId="77777777" w:rsidR="00F85E4A" w:rsidRPr="00F85E4A" w:rsidRDefault="00F85E4A" w:rsidP="00F85E4A">
      <w:r w:rsidRPr="00F85E4A">
        <w:t xml:space="preserve">Exposure to lead from old paint, leaking batteries, or solder (molten lead used to fasten metal) has been proven to reduce the brain’s dopamine supply. Read warning labels carefully and wear a protective mask in order to protect your dopamine balance if you absolutely must be around lead-based products. </w:t>
      </w:r>
    </w:p>
    <w:p w14:paraId="0DF1CBA1" w14:textId="77777777" w:rsidR="00F85E4A" w:rsidRPr="00F85E4A" w:rsidRDefault="00F85E4A" w:rsidP="00F85E4A">
      <w:r w:rsidRPr="00F85E4A">
        <w:t xml:space="preserve">Cadmium from cigarette smoke also decreases dopamine. If you smoke, now is the time to quit: there are really no more excuses for continuing this extremely unhealthy habit. Thousands of smokers have broken this addiction with our dopamine nutrient supplements. If you don’t smoke and find yourself near smokers, move as far away as possible. </w:t>
      </w:r>
    </w:p>
    <w:p w14:paraId="51F7539A" w14:textId="77777777" w:rsidR="00F85E4A" w:rsidRPr="00F85E4A" w:rsidRDefault="00F85E4A"/>
    <w:p w14:paraId="6A5E4649" w14:textId="3DBB3D3B" w:rsidR="00B45467" w:rsidRDefault="00B45467">
      <w:pPr>
        <w:rPr>
          <w:lang w:val="en-US"/>
        </w:rPr>
      </w:pPr>
    </w:p>
    <w:p w14:paraId="5328CAB0" w14:textId="5EF49C00" w:rsidR="00B45467" w:rsidRDefault="00B45467">
      <w:pPr>
        <w:rPr>
          <w:lang w:val="en-US"/>
        </w:rPr>
      </w:pPr>
    </w:p>
    <w:p w14:paraId="127E4AB6" w14:textId="530AC908" w:rsidR="009A2F66" w:rsidRPr="009A2F66" w:rsidRDefault="009A2F66" w:rsidP="009A2F66">
      <w:pPr>
        <w:jc w:val="center"/>
        <w:rPr>
          <w:lang w:val="en-US"/>
        </w:rPr>
      </w:pPr>
      <w:r w:rsidRPr="009A2F66">
        <w:rPr>
          <w:b/>
          <w:bCs/>
          <w:lang w:val="en-US"/>
        </w:rPr>
        <w:t>Balancing acetylcholine</w:t>
      </w:r>
      <w:r>
        <w:rPr>
          <w:b/>
          <w:bCs/>
          <w:lang w:val="en-US"/>
        </w:rPr>
        <w:t xml:space="preserve"> </w:t>
      </w:r>
      <w:r w:rsidRPr="009A2F66">
        <w:rPr>
          <w:b/>
          <w:bCs/>
          <w:lang w:val="en-US"/>
        </w:rPr>
        <w:t>deficiencies</w:t>
      </w:r>
    </w:p>
    <w:p w14:paraId="69119293" w14:textId="623104CA" w:rsidR="00B45467" w:rsidRDefault="00B45467">
      <w:pPr>
        <w:rPr>
          <w:lang w:val="en-US"/>
        </w:rPr>
      </w:pPr>
    </w:p>
    <w:p w14:paraId="3C34074B" w14:textId="24C08145" w:rsidR="009A2F66" w:rsidRDefault="009A2F66" w:rsidP="009A2F66">
      <w:r w:rsidRPr="009A2F66">
        <w:t>Acetylcholine controls your brain speed and the rate at which electrical signals are processed, connecting your physical experiences to memories and thoughts. When your brain speed 10 slows with deficient acetylcholine, the brain does not have time to connect all the new stimuli to previously stored information, so it is discarded when the new information pours in. Your recall may become spotty, and you may not react to sensory stimuli as fast as before. This causes forgetfulness.</w:t>
      </w:r>
      <w:r w:rsidRPr="009A2F66">
        <w:br/>
      </w:r>
      <w:r w:rsidRPr="009A2F66">
        <w:rPr>
          <w:i/>
          <w:iCs/>
        </w:rPr>
        <w:t>Physical issues:</w:t>
      </w:r>
      <w:r w:rsidRPr="009A2F66">
        <w:t> Agitation, Alzheimers, anxiety, arthritis, autism, high cholesterol, decreased sexual ability, diabetes, problems urinating, dry cough, dry mouth, dyslexia, frequent urination, eye disorders, fat cravings, frequent bowel movements, glaucoma, lack of arousal, inflammatory problems, multiple sclerosis, osteoporosis, reading/writing disorders, slowness of movement, speech problems</w:t>
      </w:r>
      <w:r w:rsidRPr="009A2F66">
        <w:br/>
      </w:r>
      <w:r w:rsidRPr="009A2F66">
        <w:rPr>
          <w:i/>
          <w:iCs/>
        </w:rPr>
        <w:t>Personality issues:</w:t>
      </w:r>
      <w:r w:rsidRPr="009A2F66">
        <w:t> Bipolar disorder, math errors, changes in personality and language, hysterical behavior, mood swings, rule breaking.</w:t>
      </w:r>
      <w:r w:rsidRPr="009A2F66">
        <w:br/>
      </w:r>
      <w:r w:rsidRPr="009A2F66">
        <w:rPr>
          <w:i/>
          <w:iCs/>
        </w:rPr>
        <w:t>Memory issues:</w:t>
      </w:r>
      <w:r w:rsidRPr="009A2F66">
        <w:t> Learning disorders, loss of immediate visual and verbal memory, memory disturbance, memory lapses</w:t>
      </w:r>
      <w:r w:rsidRPr="009A2F66">
        <w:br/>
      </w:r>
      <w:r w:rsidRPr="009A2F66">
        <w:rPr>
          <w:i/>
          <w:iCs/>
        </w:rPr>
        <w:lastRenderedPageBreak/>
        <w:t>Attention issues:</w:t>
      </w:r>
      <w:r w:rsidRPr="009A2F66">
        <w:t> Attention problems, difficulty concentrating, diminished comprehension, impaired abstract thinking, impaired creativity.</w:t>
      </w:r>
    </w:p>
    <w:p w14:paraId="082C0451" w14:textId="19F6A72E" w:rsidR="009A2F66" w:rsidRDefault="009A2F66" w:rsidP="009A2F66"/>
    <w:p w14:paraId="267851E0" w14:textId="7C7ACDDC" w:rsidR="009A2F66" w:rsidRDefault="009A2F66" w:rsidP="009A2F66">
      <w:pPr>
        <w:rPr>
          <w:b/>
          <w:bCs/>
        </w:rPr>
      </w:pPr>
      <w:r w:rsidRPr="009A2F66">
        <w:rPr>
          <w:b/>
          <w:bCs/>
        </w:rPr>
        <w:t>Acetylcholine Boosters</w:t>
      </w:r>
    </w:p>
    <w:p w14:paraId="4481CF52" w14:textId="42FB66AA" w:rsidR="009A2F66" w:rsidRDefault="009A2F66" w:rsidP="009A2F66">
      <w:pPr>
        <w:rPr>
          <w:b/>
          <w:bCs/>
        </w:rPr>
      </w:pPr>
    </w:p>
    <w:p w14:paraId="419E547C" w14:textId="5E292E89" w:rsidR="009A2F66" w:rsidRPr="009A2F66" w:rsidRDefault="009A2F66" w:rsidP="009A2F66">
      <w:pPr>
        <w:rPr>
          <w:lang w:val="en-US"/>
        </w:rPr>
      </w:pPr>
      <w:r>
        <w:rPr>
          <w:lang w:val="en-US"/>
        </w:rPr>
        <w:t>Supplements</w:t>
      </w:r>
    </w:p>
    <w:tbl>
      <w:tblPr>
        <w:tblW w:w="0" w:type="auto"/>
        <w:tblCellMar>
          <w:top w:w="15" w:type="dxa"/>
          <w:left w:w="15" w:type="dxa"/>
          <w:bottom w:w="15" w:type="dxa"/>
          <w:right w:w="15" w:type="dxa"/>
        </w:tblCellMar>
        <w:tblLook w:val="04A0" w:firstRow="1" w:lastRow="0" w:firstColumn="1" w:lastColumn="0" w:noHBand="0" w:noVBand="1"/>
      </w:tblPr>
      <w:tblGrid>
        <w:gridCol w:w="2941"/>
        <w:gridCol w:w="1857"/>
        <w:gridCol w:w="2334"/>
        <w:gridCol w:w="1888"/>
      </w:tblGrid>
      <w:tr w:rsidR="009A2F66" w:rsidRPr="009A2F66" w14:paraId="6D6A15B9" w14:textId="77777777" w:rsidTr="009A2F66">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3308A336" w14:textId="0B92CE07" w:rsidR="009A2F66" w:rsidRPr="009A2F66" w:rsidRDefault="009A2F66" w:rsidP="009A2F66">
            <w:pPr>
              <w:rPr>
                <w:b/>
                <w:bCs/>
              </w:rPr>
            </w:pPr>
          </w:p>
        </w:tc>
      </w:tr>
      <w:tr w:rsidR="009A2F66" w:rsidRPr="009A2F66" w14:paraId="1F01FEB7" w14:textId="77777777" w:rsidTr="009A2F66">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9D04283" w14:textId="77777777" w:rsidR="009A2F66" w:rsidRPr="009A2F66" w:rsidRDefault="009A2F66" w:rsidP="009A2F66"/>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5944912" w14:textId="77777777" w:rsidR="009A2F66" w:rsidRPr="009A2F66" w:rsidRDefault="009A2F66" w:rsidP="009A2F66">
            <w:pPr>
              <w:rPr>
                <w:b/>
                <w:bCs/>
              </w:rPr>
            </w:pPr>
            <w:r w:rsidRPr="009A2F66">
              <w:rPr>
                <w:b/>
                <w:bCs/>
              </w:rPr>
              <w:t>Minor Deficit (0-5)</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4C41B33" w14:textId="77777777" w:rsidR="009A2F66" w:rsidRPr="009A2F66" w:rsidRDefault="009A2F66" w:rsidP="009A2F66">
            <w:pPr>
              <w:rPr>
                <w:b/>
                <w:bCs/>
              </w:rPr>
            </w:pPr>
            <w:r w:rsidRPr="009A2F66">
              <w:rPr>
                <w:b/>
                <w:bCs/>
              </w:rPr>
              <w:t>Moderate Deficit (6-15)</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25416F7" w14:textId="77777777" w:rsidR="009A2F66" w:rsidRPr="009A2F66" w:rsidRDefault="009A2F66" w:rsidP="009A2F66">
            <w:pPr>
              <w:rPr>
                <w:b/>
                <w:bCs/>
              </w:rPr>
            </w:pPr>
            <w:r w:rsidRPr="009A2F66">
              <w:rPr>
                <w:b/>
                <w:bCs/>
              </w:rPr>
              <w:t>Major Deficit (15+)</w:t>
            </w:r>
          </w:p>
        </w:tc>
      </w:tr>
      <w:tr w:rsidR="009A2F66" w:rsidRPr="009A2F66" w14:paraId="61E8064A"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2A95650F" w14:textId="77777777" w:rsidR="009A2F66" w:rsidRPr="009A2F66" w:rsidRDefault="009A2F66" w:rsidP="009A2F66">
            <w:pPr>
              <w:rPr>
                <w:b/>
                <w:bCs/>
              </w:rPr>
            </w:pPr>
            <w:r w:rsidRPr="009A2F66">
              <w:rPr>
                <w:b/>
                <w:bCs/>
              </w:rPr>
              <w:t>Choline (GPC choline)</w:t>
            </w:r>
          </w:p>
        </w:tc>
        <w:tc>
          <w:tcPr>
            <w:tcW w:w="0" w:type="auto"/>
            <w:tcBorders>
              <w:top w:val="single" w:sz="6" w:space="0" w:color="DDDDDD"/>
            </w:tcBorders>
            <w:shd w:val="clear" w:color="auto" w:fill="auto"/>
            <w:tcMar>
              <w:top w:w="120" w:type="dxa"/>
              <w:left w:w="120" w:type="dxa"/>
              <w:bottom w:w="120" w:type="dxa"/>
              <w:right w:w="120" w:type="dxa"/>
            </w:tcMar>
            <w:hideMark/>
          </w:tcPr>
          <w:p w14:paraId="4052BB3A" w14:textId="77777777" w:rsidR="009A2F66" w:rsidRPr="009A2F66" w:rsidRDefault="009A2F66" w:rsidP="009A2F66">
            <w:r w:rsidRPr="009A2F66">
              <w:t>100 mg</w:t>
            </w:r>
          </w:p>
        </w:tc>
        <w:tc>
          <w:tcPr>
            <w:tcW w:w="0" w:type="auto"/>
            <w:tcBorders>
              <w:top w:val="single" w:sz="6" w:space="0" w:color="DDDDDD"/>
            </w:tcBorders>
            <w:shd w:val="clear" w:color="auto" w:fill="auto"/>
            <w:tcMar>
              <w:top w:w="120" w:type="dxa"/>
              <w:left w:w="120" w:type="dxa"/>
              <w:bottom w:w="120" w:type="dxa"/>
              <w:right w:w="120" w:type="dxa"/>
            </w:tcMar>
            <w:hideMark/>
          </w:tcPr>
          <w:p w14:paraId="40E5848D" w14:textId="77777777" w:rsidR="009A2F66" w:rsidRPr="009A2F66" w:rsidRDefault="009A2F66" w:rsidP="009A2F66">
            <w:r w:rsidRPr="009A2F66">
              <w:t>200 mg</w:t>
            </w:r>
          </w:p>
        </w:tc>
        <w:tc>
          <w:tcPr>
            <w:tcW w:w="0" w:type="auto"/>
            <w:tcBorders>
              <w:top w:val="single" w:sz="6" w:space="0" w:color="DDDDDD"/>
            </w:tcBorders>
            <w:shd w:val="clear" w:color="auto" w:fill="auto"/>
            <w:tcMar>
              <w:top w:w="120" w:type="dxa"/>
              <w:left w:w="120" w:type="dxa"/>
              <w:bottom w:w="120" w:type="dxa"/>
              <w:right w:w="120" w:type="dxa"/>
            </w:tcMar>
            <w:hideMark/>
          </w:tcPr>
          <w:p w14:paraId="401ADEF4" w14:textId="77777777" w:rsidR="009A2F66" w:rsidRPr="009A2F66" w:rsidRDefault="009A2F66" w:rsidP="009A2F66">
            <w:r w:rsidRPr="009A2F66">
              <w:t>500 mg</w:t>
            </w:r>
          </w:p>
        </w:tc>
      </w:tr>
      <w:tr w:rsidR="009A2F66" w:rsidRPr="009A2F66" w14:paraId="6593FF99"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1D4621F2" w14:textId="77777777" w:rsidR="009A2F66" w:rsidRPr="009A2F66" w:rsidRDefault="009A2F66" w:rsidP="009A2F66">
            <w:pPr>
              <w:rPr>
                <w:b/>
                <w:bCs/>
              </w:rPr>
            </w:pPr>
            <w:r w:rsidRPr="009A2F66">
              <w:rPr>
                <w:b/>
                <w:bCs/>
              </w:rPr>
              <w:t>Phosphatidylcholine</w:t>
            </w:r>
          </w:p>
        </w:tc>
        <w:tc>
          <w:tcPr>
            <w:tcW w:w="0" w:type="auto"/>
            <w:tcBorders>
              <w:top w:val="single" w:sz="6" w:space="0" w:color="DDDDDD"/>
            </w:tcBorders>
            <w:shd w:val="clear" w:color="auto" w:fill="auto"/>
            <w:tcMar>
              <w:top w:w="120" w:type="dxa"/>
              <w:left w:w="120" w:type="dxa"/>
              <w:bottom w:w="120" w:type="dxa"/>
              <w:right w:w="120" w:type="dxa"/>
            </w:tcMar>
            <w:hideMark/>
          </w:tcPr>
          <w:p w14:paraId="26910B52" w14:textId="77777777" w:rsidR="009A2F66" w:rsidRPr="009A2F66" w:rsidRDefault="009A2F66" w:rsidP="009A2F66">
            <w:r w:rsidRPr="009A2F66">
              <w:t>500 mg</w:t>
            </w:r>
          </w:p>
        </w:tc>
        <w:tc>
          <w:tcPr>
            <w:tcW w:w="0" w:type="auto"/>
            <w:tcBorders>
              <w:top w:val="single" w:sz="6" w:space="0" w:color="DDDDDD"/>
            </w:tcBorders>
            <w:shd w:val="clear" w:color="auto" w:fill="auto"/>
            <w:tcMar>
              <w:top w:w="120" w:type="dxa"/>
              <w:left w:w="120" w:type="dxa"/>
              <w:bottom w:w="120" w:type="dxa"/>
              <w:right w:w="120" w:type="dxa"/>
            </w:tcMar>
            <w:hideMark/>
          </w:tcPr>
          <w:p w14:paraId="256C0A6E" w14:textId="77777777" w:rsidR="009A2F66" w:rsidRPr="009A2F66" w:rsidRDefault="009A2F66" w:rsidP="009A2F66">
            <w:r w:rsidRPr="009A2F66">
              <w:t>1000 mg</w:t>
            </w:r>
          </w:p>
        </w:tc>
        <w:tc>
          <w:tcPr>
            <w:tcW w:w="0" w:type="auto"/>
            <w:tcBorders>
              <w:top w:val="single" w:sz="6" w:space="0" w:color="DDDDDD"/>
            </w:tcBorders>
            <w:shd w:val="clear" w:color="auto" w:fill="auto"/>
            <w:tcMar>
              <w:top w:w="120" w:type="dxa"/>
              <w:left w:w="120" w:type="dxa"/>
              <w:bottom w:w="120" w:type="dxa"/>
              <w:right w:w="120" w:type="dxa"/>
            </w:tcMar>
            <w:hideMark/>
          </w:tcPr>
          <w:p w14:paraId="3CD8D5EF" w14:textId="77777777" w:rsidR="009A2F66" w:rsidRPr="009A2F66" w:rsidRDefault="009A2F66" w:rsidP="009A2F66">
            <w:r w:rsidRPr="009A2F66">
              <w:t>2000 mg</w:t>
            </w:r>
          </w:p>
        </w:tc>
      </w:tr>
      <w:tr w:rsidR="009A2F66" w:rsidRPr="009A2F66" w14:paraId="2F37859A"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79C17F3F" w14:textId="77777777" w:rsidR="009A2F66" w:rsidRPr="009A2F66" w:rsidRDefault="009A2F66" w:rsidP="009A2F66">
            <w:pPr>
              <w:rPr>
                <w:b/>
                <w:bCs/>
              </w:rPr>
            </w:pPr>
            <w:r w:rsidRPr="009A2F66">
              <w:rPr>
                <w:b/>
                <w:bCs/>
              </w:rPr>
              <w:t>Phosphatidylserine</w:t>
            </w:r>
          </w:p>
        </w:tc>
        <w:tc>
          <w:tcPr>
            <w:tcW w:w="0" w:type="auto"/>
            <w:tcBorders>
              <w:top w:val="single" w:sz="6" w:space="0" w:color="DDDDDD"/>
            </w:tcBorders>
            <w:shd w:val="clear" w:color="auto" w:fill="auto"/>
            <w:tcMar>
              <w:top w:w="120" w:type="dxa"/>
              <w:left w:w="120" w:type="dxa"/>
              <w:bottom w:w="120" w:type="dxa"/>
              <w:right w:w="120" w:type="dxa"/>
            </w:tcMar>
            <w:hideMark/>
          </w:tcPr>
          <w:p w14:paraId="0F3B9EF5" w14:textId="77777777" w:rsidR="009A2F66" w:rsidRPr="009A2F66" w:rsidRDefault="009A2F66" w:rsidP="009A2F66">
            <w:r w:rsidRPr="009A2F66">
              <w:t>50 mg</w:t>
            </w:r>
          </w:p>
        </w:tc>
        <w:tc>
          <w:tcPr>
            <w:tcW w:w="0" w:type="auto"/>
            <w:tcBorders>
              <w:top w:val="single" w:sz="6" w:space="0" w:color="DDDDDD"/>
            </w:tcBorders>
            <w:shd w:val="clear" w:color="auto" w:fill="auto"/>
            <w:tcMar>
              <w:top w:w="120" w:type="dxa"/>
              <w:left w:w="120" w:type="dxa"/>
              <w:bottom w:w="120" w:type="dxa"/>
              <w:right w:w="120" w:type="dxa"/>
            </w:tcMar>
            <w:hideMark/>
          </w:tcPr>
          <w:p w14:paraId="7D4DD546" w14:textId="77777777" w:rsidR="009A2F66" w:rsidRPr="009A2F66" w:rsidRDefault="009A2F66" w:rsidP="009A2F66">
            <w:r w:rsidRPr="009A2F66">
              <w:t>100 mg</w:t>
            </w:r>
          </w:p>
        </w:tc>
        <w:tc>
          <w:tcPr>
            <w:tcW w:w="0" w:type="auto"/>
            <w:tcBorders>
              <w:top w:val="single" w:sz="6" w:space="0" w:color="DDDDDD"/>
            </w:tcBorders>
            <w:shd w:val="clear" w:color="auto" w:fill="auto"/>
            <w:tcMar>
              <w:top w:w="120" w:type="dxa"/>
              <w:left w:w="120" w:type="dxa"/>
              <w:bottom w:w="120" w:type="dxa"/>
              <w:right w:w="120" w:type="dxa"/>
            </w:tcMar>
            <w:hideMark/>
          </w:tcPr>
          <w:p w14:paraId="2DFBC814" w14:textId="77777777" w:rsidR="009A2F66" w:rsidRPr="009A2F66" w:rsidRDefault="009A2F66" w:rsidP="009A2F66">
            <w:r w:rsidRPr="009A2F66">
              <w:t>200 mg</w:t>
            </w:r>
          </w:p>
        </w:tc>
      </w:tr>
      <w:tr w:rsidR="009A2F66" w:rsidRPr="009A2F66" w14:paraId="6BEBDDD1"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000D32BA" w14:textId="77777777" w:rsidR="009A2F66" w:rsidRPr="009A2F66" w:rsidRDefault="009A2F66" w:rsidP="009A2F66">
            <w:pPr>
              <w:rPr>
                <w:b/>
                <w:bCs/>
              </w:rPr>
            </w:pPr>
            <w:r w:rsidRPr="009A2F66">
              <w:rPr>
                <w:b/>
                <w:bCs/>
              </w:rPr>
              <w:t>Acetyl-l-carnitine</w:t>
            </w:r>
          </w:p>
        </w:tc>
        <w:tc>
          <w:tcPr>
            <w:tcW w:w="0" w:type="auto"/>
            <w:tcBorders>
              <w:top w:val="single" w:sz="6" w:space="0" w:color="DDDDDD"/>
            </w:tcBorders>
            <w:shd w:val="clear" w:color="auto" w:fill="auto"/>
            <w:tcMar>
              <w:top w:w="120" w:type="dxa"/>
              <w:left w:w="120" w:type="dxa"/>
              <w:bottom w:w="120" w:type="dxa"/>
              <w:right w:w="120" w:type="dxa"/>
            </w:tcMar>
            <w:hideMark/>
          </w:tcPr>
          <w:p w14:paraId="155FAB84" w14:textId="77777777" w:rsidR="009A2F66" w:rsidRPr="009A2F66" w:rsidRDefault="009A2F66" w:rsidP="009A2F66">
            <w:r w:rsidRPr="009A2F66">
              <w:t>250 mg</w:t>
            </w:r>
          </w:p>
        </w:tc>
        <w:tc>
          <w:tcPr>
            <w:tcW w:w="0" w:type="auto"/>
            <w:tcBorders>
              <w:top w:val="single" w:sz="6" w:space="0" w:color="DDDDDD"/>
            </w:tcBorders>
            <w:shd w:val="clear" w:color="auto" w:fill="auto"/>
            <w:tcMar>
              <w:top w:w="120" w:type="dxa"/>
              <w:left w:w="120" w:type="dxa"/>
              <w:bottom w:w="120" w:type="dxa"/>
              <w:right w:w="120" w:type="dxa"/>
            </w:tcMar>
            <w:hideMark/>
          </w:tcPr>
          <w:p w14:paraId="1243A54C" w14:textId="77777777" w:rsidR="009A2F66" w:rsidRPr="009A2F66" w:rsidRDefault="009A2F66" w:rsidP="009A2F66">
            <w:r w:rsidRPr="009A2F66">
              <w:t>500 mg</w:t>
            </w:r>
          </w:p>
        </w:tc>
        <w:tc>
          <w:tcPr>
            <w:tcW w:w="0" w:type="auto"/>
            <w:tcBorders>
              <w:top w:val="single" w:sz="6" w:space="0" w:color="DDDDDD"/>
            </w:tcBorders>
            <w:shd w:val="clear" w:color="auto" w:fill="auto"/>
            <w:tcMar>
              <w:top w:w="120" w:type="dxa"/>
              <w:left w:w="120" w:type="dxa"/>
              <w:bottom w:w="120" w:type="dxa"/>
              <w:right w:w="120" w:type="dxa"/>
            </w:tcMar>
            <w:hideMark/>
          </w:tcPr>
          <w:p w14:paraId="48291A89" w14:textId="77777777" w:rsidR="009A2F66" w:rsidRPr="009A2F66" w:rsidRDefault="009A2F66" w:rsidP="009A2F66">
            <w:r w:rsidRPr="009A2F66">
              <w:t>1000 mg</w:t>
            </w:r>
          </w:p>
        </w:tc>
      </w:tr>
      <w:tr w:rsidR="009A2F66" w:rsidRPr="009A2F66" w14:paraId="702EA2C9"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52A97FB4" w14:textId="77777777" w:rsidR="009A2F66" w:rsidRPr="009A2F66" w:rsidRDefault="009A2F66" w:rsidP="009A2F66">
            <w:pPr>
              <w:rPr>
                <w:b/>
                <w:bCs/>
              </w:rPr>
            </w:pPr>
            <w:r w:rsidRPr="009A2F66">
              <w:rPr>
                <w:b/>
                <w:bCs/>
              </w:rPr>
              <w:t>DHA (Docosahexaenoic acid)</w:t>
            </w:r>
          </w:p>
        </w:tc>
        <w:tc>
          <w:tcPr>
            <w:tcW w:w="0" w:type="auto"/>
            <w:tcBorders>
              <w:top w:val="single" w:sz="6" w:space="0" w:color="DDDDDD"/>
            </w:tcBorders>
            <w:shd w:val="clear" w:color="auto" w:fill="auto"/>
            <w:tcMar>
              <w:top w:w="120" w:type="dxa"/>
              <w:left w:w="120" w:type="dxa"/>
              <w:bottom w:w="120" w:type="dxa"/>
              <w:right w:w="120" w:type="dxa"/>
            </w:tcMar>
            <w:hideMark/>
          </w:tcPr>
          <w:p w14:paraId="4B950211" w14:textId="77777777" w:rsidR="009A2F66" w:rsidRPr="009A2F66" w:rsidRDefault="009A2F66" w:rsidP="009A2F66">
            <w:r w:rsidRPr="009A2F66">
              <w:t>200 mg</w:t>
            </w:r>
          </w:p>
        </w:tc>
        <w:tc>
          <w:tcPr>
            <w:tcW w:w="0" w:type="auto"/>
            <w:tcBorders>
              <w:top w:val="single" w:sz="6" w:space="0" w:color="DDDDDD"/>
            </w:tcBorders>
            <w:shd w:val="clear" w:color="auto" w:fill="auto"/>
            <w:tcMar>
              <w:top w:w="120" w:type="dxa"/>
              <w:left w:w="120" w:type="dxa"/>
              <w:bottom w:w="120" w:type="dxa"/>
              <w:right w:w="120" w:type="dxa"/>
            </w:tcMar>
            <w:hideMark/>
          </w:tcPr>
          <w:p w14:paraId="2E7D32AC" w14:textId="77777777" w:rsidR="009A2F66" w:rsidRPr="009A2F66" w:rsidRDefault="009A2F66" w:rsidP="009A2F66">
            <w:r w:rsidRPr="009A2F66">
              <w:t>500 mg</w:t>
            </w:r>
          </w:p>
        </w:tc>
        <w:tc>
          <w:tcPr>
            <w:tcW w:w="0" w:type="auto"/>
            <w:tcBorders>
              <w:top w:val="single" w:sz="6" w:space="0" w:color="DDDDDD"/>
            </w:tcBorders>
            <w:shd w:val="clear" w:color="auto" w:fill="auto"/>
            <w:tcMar>
              <w:top w:w="120" w:type="dxa"/>
              <w:left w:w="120" w:type="dxa"/>
              <w:bottom w:w="120" w:type="dxa"/>
              <w:right w:w="120" w:type="dxa"/>
            </w:tcMar>
            <w:hideMark/>
          </w:tcPr>
          <w:p w14:paraId="140DCAED" w14:textId="77777777" w:rsidR="009A2F66" w:rsidRPr="009A2F66" w:rsidRDefault="009A2F66" w:rsidP="009A2F66">
            <w:r w:rsidRPr="009A2F66">
              <w:t>1000 mg</w:t>
            </w:r>
          </w:p>
        </w:tc>
      </w:tr>
      <w:tr w:rsidR="009A2F66" w:rsidRPr="009A2F66" w14:paraId="72A08BDD"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4827FE2B" w14:textId="77777777" w:rsidR="009A2F66" w:rsidRPr="009A2F66" w:rsidRDefault="009A2F66" w:rsidP="009A2F66">
            <w:pPr>
              <w:rPr>
                <w:b/>
                <w:bCs/>
              </w:rPr>
            </w:pPr>
            <w:r w:rsidRPr="009A2F66">
              <w:rPr>
                <w:b/>
                <w:bCs/>
              </w:rPr>
              <w:t>Thiamine</w:t>
            </w:r>
          </w:p>
        </w:tc>
        <w:tc>
          <w:tcPr>
            <w:tcW w:w="0" w:type="auto"/>
            <w:tcBorders>
              <w:top w:val="single" w:sz="6" w:space="0" w:color="DDDDDD"/>
            </w:tcBorders>
            <w:shd w:val="clear" w:color="auto" w:fill="auto"/>
            <w:tcMar>
              <w:top w:w="120" w:type="dxa"/>
              <w:left w:w="120" w:type="dxa"/>
              <w:bottom w:w="120" w:type="dxa"/>
              <w:right w:w="120" w:type="dxa"/>
            </w:tcMar>
            <w:hideMark/>
          </w:tcPr>
          <w:p w14:paraId="414E88EB" w14:textId="77777777" w:rsidR="009A2F66" w:rsidRPr="009A2F66" w:rsidRDefault="009A2F66" w:rsidP="009A2F66">
            <w:r w:rsidRPr="009A2F66">
              <w:t>25 mg</w:t>
            </w:r>
          </w:p>
        </w:tc>
        <w:tc>
          <w:tcPr>
            <w:tcW w:w="0" w:type="auto"/>
            <w:tcBorders>
              <w:top w:val="single" w:sz="6" w:space="0" w:color="DDDDDD"/>
            </w:tcBorders>
            <w:shd w:val="clear" w:color="auto" w:fill="auto"/>
            <w:tcMar>
              <w:top w:w="120" w:type="dxa"/>
              <w:left w:w="120" w:type="dxa"/>
              <w:bottom w:w="120" w:type="dxa"/>
              <w:right w:w="120" w:type="dxa"/>
            </w:tcMar>
            <w:hideMark/>
          </w:tcPr>
          <w:p w14:paraId="7CE77C47" w14:textId="77777777" w:rsidR="009A2F66" w:rsidRPr="009A2F66" w:rsidRDefault="009A2F66" w:rsidP="009A2F66">
            <w:r w:rsidRPr="009A2F66">
              <w:t>50 mg</w:t>
            </w:r>
          </w:p>
        </w:tc>
        <w:tc>
          <w:tcPr>
            <w:tcW w:w="0" w:type="auto"/>
            <w:tcBorders>
              <w:top w:val="single" w:sz="6" w:space="0" w:color="DDDDDD"/>
            </w:tcBorders>
            <w:shd w:val="clear" w:color="auto" w:fill="auto"/>
            <w:tcMar>
              <w:top w:w="120" w:type="dxa"/>
              <w:left w:w="120" w:type="dxa"/>
              <w:bottom w:w="120" w:type="dxa"/>
              <w:right w:w="120" w:type="dxa"/>
            </w:tcMar>
            <w:hideMark/>
          </w:tcPr>
          <w:p w14:paraId="5797B8FC" w14:textId="77777777" w:rsidR="009A2F66" w:rsidRPr="009A2F66" w:rsidRDefault="009A2F66" w:rsidP="009A2F66">
            <w:r w:rsidRPr="009A2F66">
              <w:t>100 mg</w:t>
            </w:r>
          </w:p>
        </w:tc>
      </w:tr>
      <w:tr w:rsidR="009A2F66" w:rsidRPr="009A2F66" w14:paraId="1CD65DFF"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142281D8" w14:textId="77777777" w:rsidR="009A2F66" w:rsidRPr="009A2F66" w:rsidRDefault="009A2F66" w:rsidP="009A2F66">
            <w:pPr>
              <w:rPr>
                <w:b/>
                <w:bCs/>
              </w:rPr>
            </w:pPr>
            <w:r w:rsidRPr="009A2F66">
              <w:rPr>
                <w:b/>
                <w:bCs/>
              </w:rPr>
              <w:t>Pantothenic Acid</w:t>
            </w:r>
          </w:p>
        </w:tc>
        <w:tc>
          <w:tcPr>
            <w:tcW w:w="0" w:type="auto"/>
            <w:tcBorders>
              <w:top w:val="single" w:sz="6" w:space="0" w:color="DDDDDD"/>
            </w:tcBorders>
            <w:shd w:val="clear" w:color="auto" w:fill="auto"/>
            <w:tcMar>
              <w:top w:w="120" w:type="dxa"/>
              <w:left w:w="120" w:type="dxa"/>
              <w:bottom w:w="120" w:type="dxa"/>
              <w:right w:w="120" w:type="dxa"/>
            </w:tcMar>
            <w:hideMark/>
          </w:tcPr>
          <w:p w14:paraId="0ADBE5F5" w14:textId="77777777" w:rsidR="009A2F66" w:rsidRPr="009A2F66" w:rsidRDefault="009A2F66" w:rsidP="009A2F66">
            <w:r w:rsidRPr="009A2F66">
              <w:t>25 mg</w:t>
            </w:r>
          </w:p>
        </w:tc>
        <w:tc>
          <w:tcPr>
            <w:tcW w:w="0" w:type="auto"/>
            <w:tcBorders>
              <w:top w:val="single" w:sz="6" w:space="0" w:color="DDDDDD"/>
            </w:tcBorders>
            <w:shd w:val="clear" w:color="auto" w:fill="auto"/>
            <w:tcMar>
              <w:top w:w="120" w:type="dxa"/>
              <w:left w:w="120" w:type="dxa"/>
              <w:bottom w:w="120" w:type="dxa"/>
              <w:right w:w="120" w:type="dxa"/>
            </w:tcMar>
            <w:hideMark/>
          </w:tcPr>
          <w:p w14:paraId="31119B1B" w14:textId="77777777" w:rsidR="009A2F66" w:rsidRPr="009A2F66" w:rsidRDefault="009A2F66" w:rsidP="009A2F66">
            <w:r w:rsidRPr="009A2F66">
              <w:t>50 mg</w:t>
            </w:r>
          </w:p>
        </w:tc>
        <w:tc>
          <w:tcPr>
            <w:tcW w:w="0" w:type="auto"/>
            <w:tcBorders>
              <w:top w:val="single" w:sz="6" w:space="0" w:color="DDDDDD"/>
            </w:tcBorders>
            <w:shd w:val="clear" w:color="auto" w:fill="auto"/>
            <w:tcMar>
              <w:top w:w="120" w:type="dxa"/>
              <w:left w:w="120" w:type="dxa"/>
              <w:bottom w:w="120" w:type="dxa"/>
              <w:right w:w="120" w:type="dxa"/>
            </w:tcMar>
            <w:hideMark/>
          </w:tcPr>
          <w:p w14:paraId="0B783001" w14:textId="77777777" w:rsidR="009A2F66" w:rsidRPr="009A2F66" w:rsidRDefault="009A2F66" w:rsidP="009A2F66">
            <w:r w:rsidRPr="009A2F66">
              <w:t>100 mg</w:t>
            </w:r>
          </w:p>
        </w:tc>
      </w:tr>
      <w:tr w:rsidR="009A2F66" w:rsidRPr="009A2F66" w14:paraId="488E82E1"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66E0CBFD" w14:textId="77777777" w:rsidR="009A2F66" w:rsidRPr="009A2F66" w:rsidRDefault="009A2F66" w:rsidP="009A2F66">
            <w:pPr>
              <w:rPr>
                <w:b/>
                <w:bCs/>
              </w:rPr>
            </w:pPr>
            <w:r w:rsidRPr="009A2F66">
              <w:rPr>
                <w:b/>
                <w:bCs/>
              </w:rPr>
              <w:t>Vitamin B12</w:t>
            </w:r>
          </w:p>
        </w:tc>
        <w:tc>
          <w:tcPr>
            <w:tcW w:w="0" w:type="auto"/>
            <w:tcBorders>
              <w:top w:val="single" w:sz="6" w:space="0" w:color="DDDDDD"/>
            </w:tcBorders>
            <w:shd w:val="clear" w:color="auto" w:fill="auto"/>
            <w:tcMar>
              <w:top w:w="120" w:type="dxa"/>
              <w:left w:w="120" w:type="dxa"/>
              <w:bottom w:w="120" w:type="dxa"/>
              <w:right w:w="120" w:type="dxa"/>
            </w:tcMar>
            <w:hideMark/>
          </w:tcPr>
          <w:p w14:paraId="58FE8645" w14:textId="77777777" w:rsidR="009A2F66" w:rsidRPr="009A2F66" w:rsidRDefault="009A2F66" w:rsidP="009A2F66">
            <w:r w:rsidRPr="009A2F66">
              <w:t>100 mg</w:t>
            </w:r>
          </w:p>
        </w:tc>
        <w:tc>
          <w:tcPr>
            <w:tcW w:w="0" w:type="auto"/>
            <w:tcBorders>
              <w:top w:val="single" w:sz="6" w:space="0" w:color="DDDDDD"/>
            </w:tcBorders>
            <w:shd w:val="clear" w:color="auto" w:fill="auto"/>
            <w:tcMar>
              <w:top w:w="120" w:type="dxa"/>
              <w:left w:w="120" w:type="dxa"/>
              <w:bottom w:w="120" w:type="dxa"/>
              <w:right w:w="120" w:type="dxa"/>
            </w:tcMar>
            <w:hideMark/>
          </w:tcPr>
          <w:p w14:paraId="3771EB58" w14:textId="77777777" w:rsidR="009A2F66" w:rsidRPr="009A2F66" w:rsidRDefault="009A2F66" w:rsidP="009A2F66">
            <w:r w:rsidRPr="009A2F66">
              <w:t>200 mg</w:t>
            </w:r>
          </w:p>
        </w:tc>
        <w:tc>
          <w:tcPr>
            <w:tcW w:w="0" w:type="auto"/>
            <w:tcBorders>
              <w:top w:val="single" w:sz="6" w:space="0" w:color="DDDDDD"/>
            </w:tcBorders>
            <w:shd w:val="clear" w:color="auto" w:fill="auto"/>
            <w:tcMar>
              <w:top w:w="120" w:type="dxa"/>
              <w:left w:w="120" w:type="dxa"/>
              <w:bottom w:w="120" w:type="dxa"/>
              <w:right w:w="120" w:type="dxa"/>
            </w:tcMar>
            <w:hideMark/>
          </w:tcPr>
          <w:p w14:paraId="285E667D" w14:textId="77777777" w:rsidR="009A2F66" w:rsidRPr="009A2F66" w:rsidRDefault="009A2F66" w:rsidP="009A2F66">
            <w:r w:rsidRPr="009A2F66">
              <w:t>500 mg</w:t>
            </w:r>
          </w:p>
        </w:tc>
      </w:tr>
      <w:tr w:rsidR="009A2F66" w:rsidRPr="009A2F66" w14:paraId="523B2FAC"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1E3FD7CB" w14:textId="77777777" w:rsidR="009A2F66" w:rsidRPr="009A2F66" w:rsidRDefault="009A2F66" w:rsidP="009A2F66">
            <w:pPr>
              <w:rPr>
                <w:b/>
                <w:bCs/>
              </w:rPr>
            </w:pPr>
            <w:r w:rsidRPr="009A2F66">
              <w:rPr>
                <w:b/>
                <w:bCs/>
              </w:rPr>
              <w:t>Taurine</w:t>
            </w:r>
          </w:p>
        </w:tc>
        <w:tc>
          <w:tcPr>
            <w:tcW w:w="0" w:type="auto"/>
            <w:tcBorders>
              <w:top w:val="single" w:sz="6" w:space="0" w:color="DDDDDD"/>
            </w:tcBorders>
            <w:shd w:val="clear" w:color="auto" w:fill="auto"/>
            <w:tcMar>
              <w:top w:w="120" w:type="dxa"/>
              <w:left w:w="120" w:type="dxa"/>
              <w:bottom w:w="120" w:type="dxa"/>
              <w:right w:w="120" w:type="dxa"/>
            </w:tcMar>
            <w:hideMark/>
          </w:tcPr>
          <w:p w14:paraId="1246495C" w14:textId="77777777" w:rsidR="009A2F66" w:rsidRPr="009A2F66" w:rsidRDefault="009A2F66" w:rsidP="009A2F66">
            <w:r w:rsidRPr="009A2F66">
              <w:t>250 mg</w:t>
            </w:r>
          </w:p>
        </w:tc>
        <w:tc>
          <w:tcPr>
            <w:tcW w:w="0" w:type="auto"/>
            <w:tcBorders>
              <w:top w:val="single" w:sz="6" w:space="0" w:color="DDDDDD"/>
            </w:tcBorders>
            <w:shd w:val="clear" w:color="auto" w:fill="auto"/>
            <w:tcMar>
              <w:top w:w="120" w:type="dxa"/>
              <w:left w:w="120" w:type="dxa"/>
              <w:bottom w:w="120" w:type="dxa"/>
              <w:right w:w="120" w:type="dxa"/>
            </w:tcMar>
            <w:hideMark/>
          </w:tcPr>
          <w:p w14:paraId="2D791442" w14:textId="77777777" w:rsidR="009A2F66" w:rsidRPr="009A2F66" w:rsidRDefault="009A2F66" w:rsidP="009A2F66">
            <w:r w:rsidRPr="009A2F66">
              <w:t>500 mg</w:t>
            </w:r>
          </w:p>
        </w:tc>
        <w:tc>
          <w:tcPr>
            <w:tcW w:w="0" w:type="auto"/>
            <w:tcBorders>
              <w:top w:val="single" w:sz="6" w:space="0" w:color="DDDDDD"/>
            </w:tcBorders>
            <w:shd w:val="clear" w:color="auto" w:fill="auto"/>
            <w:tcMar>
              <w:top w:w="120" w:type="dxa"/>
              <w:left w:w="120" w:type="dxa"/>
              <w:bottom w:w="120" w:type="dxa"/>
              <w:right w:w="120" w:type="dxa"/>
            </w:tcMar>
            <w:hideMark/>
          </w:tcPr>
          <w:p w14:paraId="190AE68B" w14:textId="77777777" w:rsidR="009A2F66" w:rsidRPr="009A2F66" w:rsidRDefault="009A2F66" w:rsidP="009A2F66">
            <w:r w:rsidRPr="009A2F66">
              <w:t>1000 mg</w:t>
            </w:r>
          </w:p>
        </w:tc>
      </w:tr>
      <w:tr w:rsidR="009A2F66" w:rsidRPr="009A2F66" w14:paraId="0B73CD70"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43A0B6C5" w14:textId="77777777" w:rsidR="009A2F66" w:rsidRPr="009A2F66" w:rsidRDefault="009A2F66" w:rsidP="009A2F66">
            <w:pPr>
              <w:rPr>
                <w:b/>
                <w:bCs/>
              </w:rPr>
            </w:pPr>
            <w:r w:rsidRPr="009A2F66">
              <w:rPr>
                <w:b/>
                <w:bCs/>
              </w:rPr>
              <w:t>Huperzine-A</w:t>
            </w:r>
          </w:p>
        </w:tc>
        <w:tc>
          <w:tcPr>
            <w:tcW w:w="0" w:type="auto"/>
            <w:tcBorders>
              <w:top w:val="single" w:sz="6" w:space="0" w:color="DDDDDD"/>
            </w:tcBorders>
            <w:shd w:val="clear" w:color="auto" w:fill="auto"/>
            <w:tcMar>
              <w:top w:w="120" w:type="dxa"/>
              <w:left w:w="120" w:type="dxa"/>
              <w:bottom w:w="120" w:type="dxa"/>
              <w:right w:w="120" w:type="dxa"/>
            </w:tcMar>
            <w:hideMark/>
          </w:tcPr>
          <w:p w14:paraId="079082E1" w14:textId="77777777" w:rsidR="009A2F66" w:rsidRPr="009A2F66" w:rsidRDefault="009A2F66" w:rsidP="009A2F66">
            <w:r w:rsidRPr="009A2F66">
              <w:t>50 mg</w:t>
            </w:r>
          </w:p>
        </w:tc>
        <w:tc>
          <w:tcPr>
            <w:tcW w:w="0" w:type="auto"/>
            <w:tcBorders>
              <w:top w:val="single" w:sz="6" w:space="0" w:color="DDDDDD"/>
            </w:tcBorders>
            <w:shd w:val="clear" w:color="auto" w:fill="auto"/>
            <w:tcMar>
              <w:top w:w="120" w:type="dxa"/>
              <w:left w:w="120" w:type="dxa"/>
              <w:bottom w:w="120" w:type="dxa"/>
              <w:right w:w="120" w:type="dxa"/>
            </w:tcMar>
            <w:hideMark/>
          </w:tcPr>
          <w:p w14:paraId="4DF9A703" w14:textId="77777777" w:rsidR="009A2F66" w:rsidRPr="009A2F66" w:rsidRDefault="009A2F66" w:rsidP="009A2F66">
            <w:r w:rsidRPr="009A2F66">
              <w:t>100 mg</w:t>
            </w:r>
          </w:p>
        </w:tc>
        <w:tc>
          <w:tcPr>
            <w:tcW w:w="0" w:type="auto"/>
            <w:tcBorders>
              <w:top w:val="single" w:sz="6" w:space="0" w:color="DDDDDD"/>
            </w:tcBorders>
            <w:shd w:val="clear" w:color="auto" w:fill="auto"/>
            <w:tcMar>
              <w:top w:w="120" w:type="dxa"/>
              <w:left w:w="120" w:type="dxa"/>
              <w:bottom w:w="120" w:type="dxa"/>
              <w:right w:w="120" w:type="dxa"/>
            </w:tcMar>
            <w:hideMark/>
          </w:tcPr>
          <w:p w14:paraId="7D88FD8C" w14:textId="77777777" w:rsidR="009A2F66" w:rsidRPr="009A2F66" w:rsidRDefault="009A2F66" w:rsidP="009A2F66">
            <w:r w:rsidRPr="009A2F66">
              <w:t>200 mg</w:t>
            </w:r>
          </w:p>
        </w:tc>
      </w:tr>
      <w:tr w:rsidR="009A2F66" w:rsidRPr="009A2F66" w14:paraId="43FFC171"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749CF29D" w14:textId="77777777" w:rsidR="009A2F66" w:rsidRPr="009A2F66" w:rsidRDefault="009A2F66" w:rsidP="009A2F66">
            <w:pPr>
              <w:rPr>
                <w:b/>
                <w:bCs/>
              </w:rPr>
            </w:pPr>
            <w:r w:rsidRPr="009A2F66">
              <w:rPr>
                <w:b/>
                <w:bCs/>
              </w:rPr>
              <w:t>Ginko Biloba</w:t>
            </w:r>
          </w:p>
        </w:tc>
        <w:tc>
          <w:tcPr>
            <w:tcW w:w="0" w:type="auto"/>
            <w:tcBorders>
              <w:top w:val="single" w:sz="6" w:space="0" w:color="DDDDDD"/>
            </w:tcBorders>
            <w:shd w:val="clear" w:color="auto" w:fill="auto"/>
            <w:tcMar>
              <w:top w:w="120" w:type="dxa"/>
              <w:left w:w="120" w:type="dxa"/>
              <w:bottom w:w="120" w:type="dxa"/>
              <w:right w:w="120" w:type="dxa"/>
            </w:tcMar>
            <w:hideMark/>
          </w:tcPr>
          <w:p w14:paraId="44146254" w14:textId="77777777" w:rsidR="009A2F66" w:rsidRPr="009A2F66" w:rsidRDefault="009A2F66" w:rsidP="009A2F66">
            <w:r w:rsidRPr="009A2F66">
              <w:t>50 mg</w:t>
            </w:r>
          </w:p>
        </w:tc>
        <w:tc>
          <w:tcPr>
            <w:tcW w:w="0" w:type="auto"/>
            <w:tcBorders>
              <w:top w:val="single" w:sz="6" w:space="0" w:color="DDDDDD"/>
            </w:tcBorders>
            <w:shd w:val="clear" w:color="auto" w:fill="auto"/>
            <w:tcMar>
              <w:top w:w="120" w:type="dxa"/>
              <w:left w:w="120" w:type="dxa"/>
              <w:bottom w:w="120" w:type="dxa"/>
              <w:right w:w="120" w:type="dxa"/>
            </w:tcMar>
            <w:hideMark/>
          </w:tcPr>
          <w:p w14:paraId="5D0CFC91" w14:textId="77777777" w:rsidR="009A2F66" w:rsidRPr="009A2F66" w:rsidRDefault="009A2F66" w:rsidP="009A2F66">
            <w:r w:rsidRPr="009A2F66">
              <w:t>75 mg</w:t>
            </w:r>
          </w:p>
        </w:tc>
        <w:tc>
          <w:tcPr>
            <w:tcW w:w="0" w:type="auto"/>
            <w:tcBorders>
              <w:top w:val="single" w:sz="6" w:space="0" w:color="DDDDDD"/>
            </w:tcBorders>
            <w:shd w:val="clear" w:color="auto" w:fill="auto"/>
            <w:tcMar>
              <w:top w:w="120" w:type="dxa"/>
              <w:left w:w="120" w:type="dxa"/>
              <w:bottom w:w="120" w:type="dxa"/>
              <w:right w:w="120" w:type="dxa"/>
            </w:tcMar>
            <w:hideMark/>
          </w:tcPr>
          <w:p w14:paraId="56422E86" w14:textId="77777777" w:rsidR="009A2F66" w:rsidRPr="009A2F66" w:rsidRDefault="009A2F66" w:rsidP="009A2F66">
            <w:r w:rsidRPr="009A2F66">
              <w:t>100 mg</w:t>
            </w:r>
          </w:p>
        </w:tc>
      </w:tr>
      <w:tr w:rsidR="009A2F66" w:rsidRPr="009A2F66" w14:paraId="4F6FD205" w14:textId="77777777" w:rsidTr="009A2F66">
        <w:tc>
          <w:tcPr>
            <w:tcW w:w="0" w:type="auto"/>
            <w:tcBorders>
              <w:top w:val="single" w:sz="6" w:space="0" w:color="DDDDDD"/>
            </w:tcBorders>
            <w:shd w:val="clear" w:color="auto" w:fill="auto"/>
            <w:tcMar>
              <w:top w:w="120" w:type="dxa"/>
              <w:left w:w="120" w:type="dxa"/>
              <w:bottom w:w="120" w:type="dxa"/>
              <w:right w:w="120" w:type="dxa"/>
            </w:tcMar>
            <w:hideMark/>
          </w:tcPr>
          <w:p w14:paraId="45ACE212" w14:textId="77777777" w:rsidR="009A2F66" w:rsidRPr="009A2F66" w:rsidRDefault="009A2F66" w:rsidP="009A2F66">
            <w:pPr>
              <w:rPr>
                <w:b/>
                <w:bCs/>
              </w:rPr>
            </w:pPr>
            <w:r w:rsidRPr="009A2F66">
              <w:rPr>
                <w:b/>
                <w:bCs/>
              </w:rPr>
              <w:t>Korean Ginseng</w:t>
            </w:r>
          </w:p>
        </w:tc>
        <w:tc>
          <w:tcPr>
            <w:tcW w:w="0" w:type="auto"/>
            <w:tcBorders>
              <w:top w:val="single" w:sz="6" w:space="0" w:color="DDDDDD"/>
            </w:tcBorders>
            <w:shd w:val="clear" w:color="auto" w:fill="auto"/>
            <w:tcMar>
              <w:top w:w="120" w:type="dxa"/>
              <w:left w:w="120" w:type="dxa"/>
              <w:bottom w:w="120" w:type="dxa"/>
              <w:right w:w="120" w:type="dxa"/>
            </w:tcMar>
            <w:hideMark/>
          </w:tcPr>
          <w:p w14:paraId="14699419" w14:textId="77777777" w:rsidR="009A2F66" w:rsidRPr="009A2F66" w:rsidRDefault="009A2F66" w:rsidP="009A2F66">
            <w:r w:rsidRPr="009A2F66">
              <w:t>100 mg</w:t>
            </w:r>
          </w:p>
        </w:tc>
        <w:tc>
          <w:tcPr>
            <w:tcW w:w="0" w:type="auto"/>
            <w:tcBorders>
              <w:top w:val="single" w:sz="6" w:space="0" w:color="DDDDDD"/>
            </w:tcBorders>
            <w:shd w:val="clear" w:color="auto" w:fill="auto"/>
            <w:tcMar>
              <w:top w:w="120" w:type="dxa"/>
              <w:left w:w="120" w:type="dxa"/>
              <w:bottom w:w="120" w:type="dxa"/>
              <w:right w:w="120" w:type="dxa"/>
            </w:tcMar>
            <w:hideMark/>
          </w:tcPr>
          <w:p w14:paraId="31634878" w14:textId="77777777" w:rsidR="009A2F66" w:rsidRPr="009A2F66" w:rsidRDefault="009A2F66" w:rsidP="009A2F66">
            <w:r w:rsidRPr="009A2F66">
              <w:t>200 mg</w:t>
            </w:r>
          </w:p>
        </w:tc>
        <w:tc>
          <w:tcPr>
            <w:tcW w:w="0" w:type="auto"/>
            <w:tcBorders>
              <w:top w:val="single" w:sz="6" w:space="0" w:color="DDDDDD"/>
            </w:tcBorders>
            <w:shd w:val="clear" w:color="auto" w:fill="auto"/>
            <w:tcMar>
              <w:top w:w="120" w:type="dxa"/>
              <w:left w:w="120" w:type="dxa"/>
              <w:bottom w:w="120" w:type="dxa"/>
              <w:right w:w="120" w:type="dxa"/>
            </w:tcMar>
            <w:hideMark/>
          </w:tcPr>
          <w:p w14:paraId="48DFDEB6" w14:textId="77777777" w:rsidR="009A2F66" w:rsidRPr="009A2F66" w:rsidRDefault="009A2F66" w:rsidP="009A2F66">
            <w:r w:rsidRPr="009A2F66">
              <w:t>500 mg</w:t>
            </w:r>
          </w:p>
        </w:tc>
      </w:tr>
    </w:tbl>
    <w:p w14:paraId="0FD8E4DC" w14:textId="77777777" w:rsidR="009A2F66" w:rsidRPr="009A2F66" w:rsidRDefault="009A2F66" w:rsidP="009A2F66"/>
    <w:p w14:paraId="0D91AF19" w14:textId="28F71345" w:rsidR="00B45467" w:rsidRDefault="00B45467">
      <w:pPr>
        <w:rPr>
          <w:lang w:val="en-US"/>
        </w:rPr>
      </w:pPr>
    </w:p>
    <w:p w14:paraId="29AB18F5" w14:textId="23E92F25" w:rsidR="00B45467" w:rsidRDefault="00B45467">
      <w:pPr>
        <w:rPr>
          <w:lang w:val="en-US"/>
        </w:rPr>
      </w:pPr>
    </w:p>
    <w:p w14:paraId="36771BEB" w14:textId="77777777" w:rsidR="009A2F66" w:rsidRPr="009A2F66" w:rsidRDefault="009A2F66" w:rsidP="009A2F66">
      <w:r w:rsidRPr="009A2F66">
        <w:t xml:space="preserve">For many conditions—especially those present in the early stages of deficiency — you don’t need a doctor’s help to restore and maintain your acetylcholine balance. You can take matters into your own hands by following the nature- balancing suggestions for your diet and supplement regimen. </w:t>
      </w:r>
    </w:p>
    <w:p w14:paraId="1276CF81" w14:textId="77777777" w:rsidR="009A2F66" w:rsidRPr="009A2F66" w:rsidRDefault="009A2F66" w:rsidP="009A2F66">
      <w:r w:rsidRPr="009A2F66">
        <w:t xml:space="preserve">One of the easiest ways to keep your acetylcholine nature balanced is by making better food choices when you eat. When your acetylcholine is deficient, your body needs more of the nutrient choline, which begins as a B vitamin and is converted to acetylcholine. Choline is so important to cognitive function that food manufacturers are now adding it to a wide variety of products. The U.S. government has established that any food with 55 mg. or more of choline per serving can be touted as “a good source of choline.” </w:t>
      </w:r>
    </w:p>
    <w:p w14:paraId="5C9FA938" w14:textId="77777777" w:rsidR="009A2F66" w:rsidRPr="009A2F66" w:rsidRDefault="009A2F66" w:rsidP="009A2F66">
      <w:r w:rsidRPr="009A2F66">
        <w:lastRenderedPageBreak/>
        <w:t xml:space="preserve">Choline is a key building block needed to create myelin, the insulation surrounding the membrane of many neurons. Essentially, choline is a good fat that protects the body from potentially dangerous surges of electricity that course through it every day. In order for our brain speed to remain high, there needs to be enough insulation around the neurons so that information to and from the brain stays in the nerve fiber and does not dissipate as it passes from site to site. Studies report the value of choline in diseases such as Huntington’s chorea, Alzheimer’s, psychiatric disorders (particularly mania and mood swings), Tourette’s syndrome, and ataxia (inability to control voluntary muscle movement). </w:t>
      </w:r>
    </w:p>
    <w:p w14:paraId="742BAA13" w14:textId="77777777" w:rsidR="009A2F66" w:rsidRPr="009A2F66" w:rsidRDefault="009A2F66" w:rsidP="009A2F66">
      <w:r w:rsidRPr="009A2F66">
        <w:t xml:space="preserve">Nature-specific diets are not about portion control or essential components. The important thing is to form a healthy habit of selecting acetylcholine- producing foods the majority of the time. When you do so, the occasional french fries and ice cream you sometimes crave will have little or no harmful effect. </w:t>
      </w:r>
    </w:p>
    <w:p w14:paraId="4A2887D9" w14:textId="77777777" w:rsidR="009A2F66" w:rsidRPr="009A2F66" w:rsidRDefault="009A2F66" w:rsidP="009A2F66">
      <w:r w:rsidRPr="009A2F66">
        <w:t xml:space="preserve">The benefits of your acetylcholine diet will be evident after a few weeks as your body begins getting an adequate supply of choline to keep its acetylcholine flowing. Cognitive problems associated with memory and thinking will gradually improve. You can supplement your nature diet with any noncarbonated, nonalcoholic, sugar-free beverage you prefer. Round out a meal with any additional fruits and vegetables you like even if they don’t appear in the acetylcholine list at right. </w:t>
      </w:r>
    </w:p>
    <w:p w14:paraId="0FF06DDF" w14:textId="77777777" w:rsidR="009A2F66" w:rsidRPr="009A2F66" w:rsidRDefault="009A2F66" w:rsidP="009A2F66">
      <w:r w:rsidRPr="009A2F66">
        <w:t xml:space="preserve">Choline is a natural component of plants and animal products. Foods highest in choline are egg yolk, meat, liver, and cereals. Unfortunately, often the best sources of choline are foods with high fat content, exactly the types of food people want to avoid when they are trying to lose weight. Consequently, when we diet, we may be unconsciously decreasing our choline intake, which is especially worrisome for those of us with an acetylcholine deficiency. Adult men require 550 mg. per day of choline, up to a maximum of 3.5 grams per day. For women, choline intake should be at least 425 mg. daily, with an upper limit of 3.5 grams. Foods that are high in choline include: </w:t>
      </w:r>
    </w:p>
    <w:p w14:paraId="43C26480" w14:textId="7923EB3D" w:rsidR="00B45467" w:rsidRDefault="00B45467">
      <w:pPr>
        <w:rPr>
          <w:lang w:val="en-US"/>
        </w:rPr>
      </w:pPr>
    </w:p>
    <w:p w14:paraId="09B4203F" w14:textId="77777777" w:rsidR="009A2F66" w:rsidRPr="009A2F66" w:rsidRDefault="009A2F66">
      <w:pPr>
        <w:rPr>
          <w:lang w:val="en-US"/>
        </w:rPr>
      </w:pPr>
    </w:p>
    <w:p w14:paraId="479F6010" w14:textId="69FBDC9B" w:rsidR="00B45467" w:rsidRPr="009A2F66" w:rsidRDefault="009A2F66">
      <w:pPr>
        <w:rPr>
          <w:b/>
          <w:bCs/>
          <w:lang w:val="en-US"/>
        </w:rPr>
      </w:pPr>
      <w:r w:rsidRPr="009A2F66">
        <w:rPr>
          <w:b/>
          <w:bCs/>
          <w:lang w:val="en-US"/>
        </w:rPr>
        <w:t>Food</w:t>
      </w:r>
    </w:p>
    <w:p w14:paraId="7E4B2708" w14:textId="2C05791A" w:rsidR="009A2F66" w:rsidRDefault="009A2F66">
      <w:pPr>
        <w:rPr>
          <w:lang w:val="en-US"/>
        </w:rPr>
      </w:pPr>
    </w:p>
    <w:p w14:paraId="6903AC91" w14:textId="77777777" w:rsidR="009A2F66" w:rsidRDefault="009A2F66">
      <w:pPr>
        <w:rPr>
          <w:lang w:val="en-US"/>
        </w:rPr>
      </w:pPr>
    </w:p>
    <w:p w14:paraId="48EE660A" w14:textId="5F01DB6E" w:rsidR="009A2F66" w:rsidRPr="009A2F66" w:rsidRDefault="009A2F66">
      <w:pPr>
        <w:rPr>
          <w:b/>
          <w:bCs/>
          <w:lang w:val="en-US"/>
        </w:rPr>
      </w:pPr>
      <w:r w:rsidRPr="009A2F66">
        <w:rPr>
          <w:b/>
          <w:bCs/>
          <w:lang w:val="en-US"/>
        </w:rPr>
        <w:t>Lifestyle</w:t>
      </w:r>
    </w:p>
    <w:p w14:paraId="654BE7B8" w14:textId="4C931EA0" w:rsidR="009A2F66" w:rsidRDefault="009A2F66">
      <w:pPr>
        <w:rPr>
          <w:lang w:val="en-US"/>
        </w:rPr>
      </w:pPr>
    </w:p>
    <w:p w14:paraId="7E5F1E3A" w14:textId="77777777" w:rsidR="009A2F66" w:rsidRPr="009A2F66" w:rsidRDefault="009A2F66" w:rsidP="009A2F66">
      <w:r w:rsidRPr="009A2F66">
        <w:t xml:space="preserve">The acetylcholine nature is all about interactions with people, and a constant turnover of new ideas and activities. But your brain can’t handle this constant barrage of new ideas forever without some preventive maintenance and biochemical replenishment. </w:t>
      </w:r>
    </w:p>
    <w:p w14:paraId="2217A1EA" w14:textId="77777777" w:rsidR="009A2F66" w:rsidRPr="009A2F66" w:rsidRDefault="009A2F66" w:rsidP="009A2F66">
      <w:r w:rsidRPr="009A2F66">
        <w:t xml:space="preserve">Being alone once in a while is not punishment—it’s a way to give your brain some time off to recharge itself. Try not to define everything you do in terms of whom you’re with and what you’re doing with them. This doesn’t mean living as a hermit. It simply means making some time to be by yourself—reading a book, meditating, taking an extended walk, or praying—to provide resting time for your brain while it’s awake. Try to allow for at least half an hour of solitary time every day. </w:t>
      </w:r>
    </w:p>
    <w:p w14:paraId="430AC80D" w14:textId="281EC6A7" w:rsidR="009A2F66" w:rsidRDefault="009A2F66"/>
    <w:p w14:paraId="17191CAC" w14:textId="77777777" w:rsidR="009A2F66" w:rsidRPr="009A2F66" w:rsidRDefault="009A2F66" w:rsidP="009A2F66">
      <w:r w:rsidRPr="009A2F66">
        <w:t xml:space="preserve">If you don’t enjoy reading, acetylcholine natures might find meditation quite remarkable. Meditation gives the mind a chance to relax and rejuvenate. Because you view the world through all of your senses, try the following visual meditation. </w:t>
      </w:r>
    </w:p>
    <w:p w14:paraId="396DAB95" w14:textId="77777777" w:rsidR="009A2F66" w:rsidRPr="009A2F66" w:rsidRDefault="009A2F66" w:rsidP="009A2F66">
      <w:r w:rsidRPr="009A2F66">
        <w:rPr>
          <w:b/>
          <w:bCs/>
        </w:rPr>
        <w:t xml:space="preserve">EXERCISE: VISUAL MEDITATION </w:t>
      </w:r>
    </w:p>
    <w:p w14:paraId="3F5C3657" w14:textId="77777777" w:rsidR="009A2F66" w:rsidRPr="009A2F66" w:rsidRDefault="009A2F66" w:rsidP="009A2F66">
      <w:r w:rsidRPr="009A2F66">
        <w:lastRenderedPageBreak/>
        <w:t xml:space="preserve">Gaze at a photograph, drawing, inspirational image, or nature scene. Color, depth of field, and meaning are all important aspects in choosing an image. You can choose a photograph of loved ones, a postcard landscape or still life, or a personally signficant work of fine art. If you are looking at a picture of a religious object, you may find that it will help you create a spiritual connection. Whatever you choose, gaze at the image for a few moments, and then close your eyes and calmly try to recreate this image in your mind. Take your time. What makes this image important to you and why do you have a unique relationship with it? When you feel that you fully understand the image, open your eyes and see if your mental re-creation matches the actual object. </w:t>
      </w:r>
    </w:p>
    <w:p w14:paraId="4F9D7ED2" w14:textId="77777777" w:rsidR="009A2F66" w:rsidRPr="009A2F66" w:rsidRDefault="009A2F66" w:rsidP="009A2F66">
      <w:r w:rsidRPr="009A2F66">
        <w:rPr>
          <w:b/>
          <w:bCs/>
        </w:rPr>
        <w:t xml:space="preserve">OTHER LIFESTYLE STRATEGIES </w:t>
      </w:r>
    </w:p>
    <w:p w14:paraId="6817289C" w14:textId="77777777" w:rsidR="009A2F66" w:rsidRPr="009A2F66" w:rsidRDefault="009A2F66" w:rsidP="009A2F66">
      <w:r w:rsidRPr="009A2F66">
        <w:t xml:space="preserve">Someone with an acetylcholine nature relies on feelings and the ability to empathize with others. However, some decisions—health-related ones, for example—are better made based upon facts and logic. Rational people are not your adversaries—they just think differently than you do. And they provide balance for you. If you’re unable to incorporate a little more logic and rationality into your nature, let others who possess these abilities lead the way once in a while. Either way, your brain again gets some time off to rest while awake. </w:t>
      </w:r>
    </w:p>
    <w:p w14:paraId="5B7DDF35" w14:textId="77777777" w:rsidR="009A2F66" w:rsidRPr="009A2F66" w:rsidRDefault="009A2F66" w:rsidP="009A2F66">
      <w:r w:rsidRPr="009A2F66">
        <w:t xml:space="preserve">Regardless of your nature, regular exercise is beneficial for muscle tone, strong bones, and good circulation. Although you may have the best of intentions, you seem to spend more time thinking about exercise than getting around to it. Studies have shown that aerobic exercise can restore acetylcholine, so it should become a regular part of your life. You’ll need at least half an hour </w:t>
      </w:r>
    </w:p>
    <w:p w14:paraId="06E8DBBC" w14:textId="77777777" w:rsidR="009A2F66" w:rsidRPr="009A2F66" w:rsidRDefault="009A2F66" w:rsidP="009A2F66">
      <w:r w:rsidRPr="009A2F66">
        <w:t xml:space="preserve">of aerobic exercise every other day. These activities include running, jogging, brisk walking, an aerobics class, bicycling, or anything else that increases your heart rate. </w:t>
      </w:r>
    </w:p>
    <w:p w14:paraId="3FB7BF86" w14:textId="14BC00BA" w:rsidR="009A2F66" w:rsidRDefault="009A2F66"/>
    <w:p w14:paraId="0B7494EC" w14:textId="77777777" w:rsidR="009A2F66" w:rsidRPr="009A2F66" w:rsidRDefault="009A2F66"/>
    <w:p w14:paraId="6D66ABB8" w14:textId="77777777" w:rsidR="009A2F66" w:rsidRDefault="009A2F66">
      <w:pPr>
        <w:rPr>
          <w:lang w:val="en-US"/>
        </w:rPr>
      </w:pPr>
    </w:p>
    <w:p w14:paraId="728AAE40" w14:textId="77777777" w:rsidR="009A2F66" w:rsidRDefault="009A2F66">
      <w:pPr>
        <w:rPr>
          <w:lang w:val="en-US"/>
        </w:rPr>
      </w:pPr>
    </w:p>
    <w:p w14:paraId="3A32DE9E" w14:textId="77777777" w:rsidR="009A2F66" w:rsidRDefault="009A2F66">
      <w:pPr>
        <w:rPr>
          <w:lang w:val="en-US"/>
        </w:rPr>
      </w:pPr>
    </w:p>
    <w:p w14:paraId="3FA88D39" w14:textId="7083BF65" w:rsidR="009A2F66" w:rsidRPr="009A2F66" w:rsidRDefault="009A2F66">
      <w:pPr>
        <w:rPr>
          <w:b/>
          <w:bCs/>
          <w:lang w:val="en-US"/>
        </w:rPr>
      </w:pPr>
      <w:r w:rsidRPr="009A2F66">
        <w:rPr>
          <w:b/>
          <w:bCs/>
          <w:lang w:val="en-US"/>
        </w:rPr>
        <w:t>Environment</w:t>
      </w:r>
    </w:p>
    <w:p w14:paraId="716C6F5A" w14:textId="67F8B825" w:rsidR="009A2F66" w:rsidRDefault="009A2F66">
      <w:pPr>
        <w:rPr>
          <w:lang w:val="en-US"/>
        </w:rPr>
      </w:pPr>
    </w:p>
    <w:p w14:paraId="4BBD455F" w14:textId="77777777" w:rsidR="009A2F66" w:rsidRDefault="009A2F66">
      <w:pPr>
        <w:rPr>
          <w:lang w:val="en-US"/>
        </w:rPr>
      </w:pPr>
    </w:p>
    <w:p w14:paraId="56EB2833" w14:textId="77777777" w:rsidR="009A2F66" w:rsidRPr="009A2F66" w:rsidRDefault="009A2F66" w:rsidP="009A2F66">
      <w:r w:rsidRPr="009A2F66">
        <w:t xml:space="preserve">Your acetylcholine balance is particularly sensitive to the adverse effects of aluminum. Avoid aluminum cookware or utensils, and avoid products that may contain aluminum: baking powder, antacids, and water softeners. Aluminum can replace zinc in the neuron, and neurons without their zinc ions get tangled in their connections. If you don’t read product labels, start now—your nature depends on it. </w:t>
      </w:r>
    </w:p>
    <w:p w14:paraId="167210B6" w14:textId="77777777" w:rsidR="009A2F66" w:rsidRPr="009A2F66" w:rsidRDefault="009A2F66" w:rsidP="009A2F66">
      <w:r w:rsidRPr="009A2F66">
        <w:t xml:space="preserve">Violent films and TV, aggressive and foul language, and pornography are more than an affront to your sense of social decorum—they’re a drain on your supply of acetylcholine. Your eyes are literally the entryway to the brain. The information they take in, both good and bad, affects your brain chemistry. For example, cognitive functions are damaged by violent visual stimuli. Your physical health is also at risk: watching violence increases your blood pressure and pulse and makes you more anxious. If you’re more selective about your entertainment, you’ll be choosing to preserve your nature. </w:t>
      </w:r>
    </w:p>
    <w:p w14:paraId="30F7C3F9" w14:textId="77777777" w:rsidR="009A2F66" w:rsidRPr="009A2F66" w:rsidRDefault="009A2F66" w:rsidP="009A2F66">
      <w:r w:rsidRPr="009A2F66">
        <w:t xml:space="preserve">As was the case with other pollutants such as PCBs, fertilizers, and pesticides, early warnings about electromagnetic fields (EMFs) were initially discounted. But studies have confirmed the hazards of concentrated exposure to magnetic fields and microwave radiation. Their </w:t>
      </w:r>
      <w:r w:rsidRPr="009A2F66">
        <w:lastRenderedPageBreak/>
        <w:t xml:space="preserve">negative effect on acetylcholine has been documented as well. So choose to live as far away as possible from power lines, stand away from and to the side of microwave ovens, use incandescent or full- spectrum lightbulbs instead of fluorescent ones, and always use the hands-free attachment for your cell phone. Studies show mixed results of fluorescent lights on ADD and of electromagnetic fields on mood, health, and obesity, but based on what I’ve seen in my office, these mixed results will later prove to have a direct effect on your nature. </w:t>
      </w:r>
    </w:p>
    <w:p w14:paraId="2C260797" w14:textId="77777777" w:rsidR="009A2F66" w:rsidRPr="009A2F66" w:rsidRDefault="009A2F66" w:rsidP="009A2F66">
      <w:r w:rsidRPr="009A2F66">
        <w:t xml:space="preserve">No matter what your nature, you can create a restful environment by filling your personal spaces with soft lighting, gentle music, and pleasing scents. If you surround yourself with calm for at least a portion of every day, you’ll accelerate the restoration of your acetylcholine balance. </w:t>
      </w:r>
    </w:p>
    <w:p w14:paraId="5FC9643F" w14:textId="4C17B3B5" w:rsidR="0082694E" w:rsidRPr="009A2F66" w:rsidRDefault="0082694E"/>
    <w:p w14:paraId="4455F308" w14:textId="3059504D" w:rsidR="0082694E" w:rsidRDefault="0082694E">
      <w:pPr>
        <w:rPr>
          <w:lang w:val="en-US"/>
        </w:rPr>
      </w:pPr>
    </w:p>
    <w:p w14:paraId="6D6A5E01" w14:textId="24A549DF" w:rsidR="0082694E" w:rsidRDefault="0082694E">
      <w:pPr>
        <w:rPr>
          <w:lang w:val="en-US"/>
        </w:rPr>
      </w:pPr>
    </w:p>
    <w:p w14:paraId="740FAD13" w14:textId="212D27C4" w:rsidR="0082694E" w:rsidRPr="00D5016E" w:rsidRDefault="00D5016E">
      <w:pPr>
        <w:rPr>
          <w:b/>
          <w:bCs/>
          <w:lang w:val="en-US"/>
        </w:rPr>
      </w:pPr>
      <w:r w:rsidRPr="00D5016E">
        <w:rPr>
          <w:b/>
          <w:bCs/>
          <w:lang w:val="en-US"/>
        </w:rPr>
        <w:t xml:space="preserve">GABA deficiency </w:t>
      </w:r>
    </w:p>
    <w:p w14:paraId="5C5B4253" w14:textId="340C45DE" w:rsidR="00D5016E" w:rsidRDefault="00D5016E">
      <w:pPr>
        <w:rPr>
          <w:lang w:val="en-US"/>
        </w:rPr>
      </w:pPr>
    </w:p>
    <w:p w14:paraId="55E115B6" w14:textId="370ACC92" w:rsidR="00D5016E" w:rsidRDefault="00D5016E">
      <w:pPr>
        <w:rPr>
          <w:lang w:val="en-US"/>
        </w:rPr>
      </w:pPr>
    </w:p>
    <w:p w14:paraId="69091B1E" w14:textId="77777777" w:rsidR="00BC0C31" w:rsidRPr="00BC0C31" w:rsidRDefault="00BC0C31" w:rsidP="00BC0C31">
      <w:pPr>
        <w:rPr>
          <w:lang w:val="en-US"/>
        </w:rPr>
      </w:pPr>
      <w:r w:rsidRPr="00BC0C31">
        <w:rPr>
          <w:lang w:val="en-US"/>
        </w:rPr>
        <w:t xml:space="preserve">Gaba is produced in the temporal lobes and is associated throughout the brain with calming, rhythmic theta waves – the “idling frequency” of neurons. GABA is the major inhibitory neurotransmitter of the brain, which keeps </w:t>
      </w:r>
      <w:proofErr w:type="gramStart"/>
      <w:r w:rsidRPr="00BC0C31">
        <w:rPr>
          <w:lang w:val="en-US"/>
        </w:rPr>
        <w:t>all of</w:t>
      </w:r>
      <w:proofErr w:type="gramEnd"/>
      <w:r w:rsidRPr="00BC0C31">
        <w:rPr>
          <w:lang w:val="en-US"/>
        </w:rPr>
        <w:t xml:space="preserve"> the other biochemicals in check. GABA controls the brains rhythm so that you function mentally and physically at a steady pace. When your rhythm is thrown off by a GABA deficiency, you may begin to feel anxious, nervous, or irritable. Without enough GABA, your brain produces energy in bursts, which impacts your emotional well-being.</w:t>
      </w:r>
    </w:p>
    <w:p w14:paraId="1D624377" w14:textId="77777777" w:rsidR="00BC0C31" w:rsidRPr="00BC0C31" w:rsidRDefault="00BC0C31" w:rsidP="00BC0C31">
      <w:pPr>
        <w:rPr>
          <w:lang w:val="en-US"/>
        </w:rPr>
      </w:pPr>
      <w:r w:rsidRPr="00BC0C31">
        <w:rPr>
          <w:lang w:val="en-US"/>
        </w:rPr>
        <w:t xml:space="preserve">Physical issues: Tremors, allergies, appetite changes, backache, blurred vision, carbohydrate cravings, chest pain, clammy hands, constipation, decreased libido, diarrhea, difficulty swallowing, dizziness, dry mouth, excessive sleepiness, headache, hypertension, hyperventilation, insomnia, irritable bowel syndrome, muscle loss, muscle tension, nausea, night sweats, </w:t>
      </w:r>
      <w:proofErr w:type="spellStart"/>
      <w:r w:rsidRPr="00BC0C31">
        <w:rPr>
          <w:lang w:val="en-US"/>
        </w:rPr>
        <w:t>parethesias</w:t>
      </w:r>
      <w:proofErr w:type="spellEnd"/>
      <w:r w:rsidRPr="00BC0C31">
        <w:rPr>
          <w:lang w:val="en-US"/>
        </w:rPr>
        <w:t>, PMS, protein cravings, seizures, shortness of breath, stroke, heart palpitations, ringing in ears, trembling, twitching, urinary frequency.</w:t>
      </w:r>
    </w:p>
    <w:p w14:paraId="5DC2DF7B" w14:textId="77777777" w:rsidR="00BC0C31" w:rsidRPr="00BC0C31" w:rsidRDefault="00BC0C31" w:rsidP="00BC0C31">
      <w:pPr>
        <w:rPr>
          <w:lang w:val="en-US"/>
        </w:rPr>
      </w:pPr>
      <w:r w:rsidRPr="00BC0C31">
        <w:rPr>
          <w:lang w:val="en-US"/>
        </w:rPr>
        <w:t>Personality issues: Problems adjusting to stress, anxiety, depression, feelings of dread, excessive guilt, worthlessness, hopelessness, emotional immaturity, manic depression, obsessive compulsive disorder, phobias, rage, restlessness, thoughts of suicide, psychosis.</w:t>
      </w:r>
    </w:p>
    <w:p w14:paraId="180454D1" w14:textId="77777777" w:rsidR="00BC0C31" w:rsidRPr="00BC0C31" w:rsidRDefault="00BC0C31" w:rsidP="00BC0C31">
      <w:pPr>
        <w:rPr>
          <w:lang w:val="en-US"/>
        </w:rPr>
      </w:pPr>
      <w:r w:rsidRPr="00BC0C31">
        <w:rPr>
          <w:lang w:val="en-US"/>
        </w:rPr>
        <w:t>Memory issues: Learning disorders, loss of immediate visual and verbal memory, memory disturbance, memory lapses</w:t>
      </w:r>
    </w:p>
    <w:p w14:paraId="79369550" w14:textId="77777777" w:rsidR="00BC0C31" w:rsidRPr="00BC0C31" w:rsidRDefault="00BC0C31" w:rsidP="00BC0C31">
      <w:pPr>
        <w:rPr>
          <w:lang w:val="en-US"/>
        </w:rPr>
      </w:pPr>
      <w:r w:rsidRPr="00BC0C31">
        <w:rPr>
          <w:lang w:val="en-US"/>
        </w:rPr>
        <w:t>Attention issues: Poor verbal memory, global memory problems. Attention Issues: Difficulty concentrating, disorganized attention pattern associated with anxiety, high anxiety, impulsive attention errors (jumping the gun, erratic driving), inability to think clearly.</w:t>
      </w:r>
    </w:p>
    <w:p w14:paraId="22545D4C" w14:textId="5004CB21" w:rsidR="0082694E" w:rsidRDefault="0082694E">
      <w:pPr>
        <w:rPr>
          <w:lang w:val="en-US"/>
        </w:rPr>
      </w:pPr>
    </w:p>
    <w:p w14:paraId="62F17EB0" w14:textId="65960DA3" w:rsidR="00BC0C31" w:rsidRDefault="00BC0C31">
      <w:pPr>
        <w:rPr>
          <w:lang w:val="en-US"/>
        </w:rPr>
      </w:pPr>
    </w:p>
    <w:p w14:paraId="48960F0A" w14:textId="3FCBD0E5" w:rsidR="00BC0C31" w:rsidRDefault="00BC0C31">
      <w:pPr>
        <w:rPr>
          <w:lang w:val="en-US"/>
        </w:rPr>
      </w:pPr>
    </w:p>
    <w:p w14:paraId="0919A801" w14:textId="384ED46D" w:rsidR="00BC0C31" w:rsidRDefault="00BC0C31">
      <w:pPr>
        <w:rPr>
          <w:lang w:val="en-US"/>
        </w:rPr>
      </w:pPr>
    </w:p>
    <w:p w14:paraId="43383DED" w14:textId="5FAC8F41" w:rsidR="00BC0C31" w:rsidRDefault="00BC0C31">
      <w:pPr>
        <w:rPr>
          <w:lang w:val="en-US"/>
        </w:rPr>
      </w:pPr>
    </w:p>
    <w:p w14:paraId="7A008880" w14:textId="0181992E" w:rsidR="00BC0C31" w:rsidRDefault="00BC0C31">
      <w:pPr>
        <w:rPr>
          <w:lang w:val="en-US"/>
        </w:rPr>
      </w:pPr>
    </w:p>
    <w:p w14:paraId="63DE24CB" w14:textId="61EC8C7D" w:rsidR="00BC0C31" w:rsidRPr="00BC0C31" w:rsidRDefault="00BC0C31">
      <w:pPr>
        <w:rPr>
          <w:b/>
          <w:bCs/>
          <w:lang w:val="en-US"/>
        </w:rPr>
      </w:pPr>
      <w:r w:rsidRPr="00BC0C31">
        <w:rPr>
          <w:b/>
          <w:bCs/>
          <w:lang w:val="en-US"/>
        </w:rPr>
        <w:t>Supplements</w:t>
      </w:r>
    </w:p>
    <w:tbl>
      <w:tblPr>
        <w:tblW w:w="5000" w:type="pct"/>
        <w:tblCellMar>
          <w:top w:w="15" w:type="dxa"/>
          <w:left w:w="15" w:type="dxa"/>
          <w:bottom w:w="15" w:type="dxa"/>
          <w:right w:w="15" w:type="dxa"/>
        </w:tblCellMar>
        <w:tblLook w:val="04A0" w:firstRow="1" w:lastRow="0" w:firstColumn="1" w:lastColumn="0" w:noHBand="0" w:noVBand="1"/>
      </w:tblPr>
      <w:tblGrid>
        <w:gridCol w:w="2668"/>
        <w:gridCol w:w="1948"/>
        <w:gridCol w:w="2421"/>
        <w:gridCol w:w="1983"/>
      </w:tblGrid>
      <w:tr w:rsidR="00BC0C31" w:rsidRPr="00BC0C31" w14:paraId="5C730B45" w14:textId="77777777" w:rsidTr="00BC0C31">
        <w:trPr>
          <w:tblHeader/>
        </w:trPr>
        <w:tc>
          <w:tcPr>
            <w:tcW w:w="5000" w:type="pct"/>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548DBC06" w14:textId="77777777" w:rsidR="00BC0C31" w:rsidRPr="00BC0C31" w:rsidRDefault="00BC0C31" w:rsidP="00BC0C31">
            <w:r w:rsidRPr="00BC0C31">
              <w:lastRenderedPageBreak/>
              <w:t>GABA Boosters</w:t>
            </w:r>
          </w:p>
        </w:tc>
      </w:tr>
      <w:tr w:rsidR="00BC0C31" w:rsidRPr="00BC0C31" w14:paraId="0D192493" w14:textId="77777777" w:rsidTr="00BC0C31">
        <w:trPr>
          <w:tblHeader/>
        </w:trPr>
        <w:tc>
          <w:tcPr>
            <w:tcW w:w="1479" w:type="pct"/>
            <w:tcBorders>
              <w:top w:val="nil"/>
              <w:bottom w:val="single" w:sz="12" w:space="0" w:color="DDDDDD"/>
            </w:tcBorders>
            <w:shd w:val="clear" w:color="auto" w:fill="auto"/>
            <w:tcMar>
              <w:top w:w="120" w:type="dxa"/>
              <w:left w:w="120" w:type="dxa"/>
              <w:bottom w:w="120" w:type="dxa"/>
              <w:right w:w="120" w:type="dxa"/>
            </w:tcMar>
            <w:vAlign w:val="bottom"/>
            <w:hideMark/>
          </w:tcPr>
          <w:p w14:paraId="44842EC8" w14:textId="77777777" w:rsidR="00BC0C31" w:rsidRPr="00BC0C31" w:rsidRDefault="00BC0C31" w:rsidP="00BC0C31"/>
        </w:tc>
        <w:tc>
          <w:tcPr>
            <w:tcW w:w="1080" w:type="pct"/>
            <w:tcBorders>
              <w:top w:val="nil"/>
              <w:bottom w:val="single" w:sz="12" w:space="0" w:color="DDDDDD"/>
            </w:tcBorders>
            <w:shd w:val="clear" w:color="auto" w:fill="auto"/>
            <w:tcMar>
              <w:top w:w="120" w:type="dxa"/>
              <w:left w:w="120" w:type="dxa"/>
              <w:bottom w:w="120" w:type="dxa"/>
              <w:right w:w="120" w:type="dxa"/>
            </w:tcMar>
            <w:vAlign w:val="bottom"/>
            <w:hideMark/>
          </w:tcPr>
          <w:p w14:paraId="1E038AE5" w14:textId="77777777" w:rsidR="00BC0C31" w:rsidRPr="00BC0C31" w:rsidRDefault="00BC0C31" w:rsidP="00BC0C31">
            <w:pPr>
              <w:rPr>
                <w:b/>
                <w:bCs/>
              </w:rPr>
            </w:pPr>
            <w:r w:rsidRPr="00BC0C31">
              <w:rPr>
                <w:b/>
                <w:bCs/>
              </w:rPr>
              <w:t>Minor Deficit (0-5)</w:t>
            </w:r>
          </w:p>
        </w:tc>
        <w:tc>
          <w:tcPr>
            <w:tcW w:w="1342" w:type="pct"/>
            <w:tcBorders>
              <w:top w:val="nil"/>
              <w:bottom w:val="single" w:sz="12" w:space="0" w:color="DDDDDD"/>
            </w:tcBorders>
            <w:shd w:val="clear" w:color="auto" w:fill="auto"/>
            <w:tcMar>
              <w:top w:w="120" w:type="dxa"/>
              <w:left w:w="120" w:type="dxa"/>
              <w:bottom w:w="120" w:type="dxa"/>
              <w:right w:w="120" w:type="dxa"/>
            </w:tcMar>
            <w:vAlign w:val="bottom"/>
            <w:hideMark/>
          </w:tcPr>
          <w:p w14:paraId="08F43DAC" w14:textId="77777777" w:rsidR="00BC0C31" w:rsidRPr="00BC0C31" w:rsidRDefault="00BC0C31" w:rsidP="00BC0C31">
            <w:pPr>
              <w:rPr>
                <w:b/>
                <w:bCs/>
              </w:rPr>
            </w:pPr>
            <w:r w:rsidRPr="00BC0C31">
              <w:rPr>
                <w:b/>
                <w:bCs/>
              </w:rPr>
              <w:t>Moderate Deficit (6-15)</w:t>
            </w:r>
          </w:p>
        </w:tc>
        <w:tc>
          <w:tcPr>
            <w:tcW w:w="1099" w:type="pct"/>
            <w:tcBorders>
              <w:top w:val="nil"/>
              <w:bottom w:val="single" w:sz="12" w:space="0" w:color="DDDDDD"/>
            </w:tcBorders>
            <w:shd w:val="clear" w:color="auto" w:fill="auto"/>
            <w:tcMar>
              <w:top w:w="120" w:type="dxa"/>
              <w:left w:w="120" w:type="dxa"/>
              <w:bottom w:w="120" w:type="dxa"/>
              <w:right w:w="120" w:type="dxa"/>
            </w:tcMar>
            <w:vAlign w:val="bottom"/>
            <w:hideMark/>
          </w:tcPr>
          <w:p w14:paraId="1CEEB818" w14:textId="77777777" w:rsidR="00BC0C31" w:rsidRPr="00BC0C31" w:rsidRDefault="00BC0C31" w:rsidP="00BC0C31">
            <w:pPr>
              <w:rPr>
                <w:b/>
                <w:bCs/>
              </w:rPr>
            </w:pPr>
            <w:r w:rsidRPr="00BC0C31">
              <w:rPr>
                <w:b/>
                <w:bCs/>
              </w:rPr>
              <w:t>Major Deficit (15+)</w:t>
            </w:r>
          </w:p>
        </w:tc>
      </w:tr>
      <w:tr w:rsidR="00BC0C31" w:rsidRPr="00BC0C31" w14:paraId="2A327DD4"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189CC331" w14:textId="77777777" w:rsidR="00BC0C31" w:rsidRPr="00BC0C31" w:rsidRDefault="00BC0C31" w:rsidP="00BC0C31">
            <w:pPr>
              <w:rPr>
                <w:b/>
                <w:bCs/>
              </w:rPr>
            </w:pPr>
            <w:r w:rsidRPr="00BC0C31">
              <w:rPr>
                <w:b/>
                <w:bCs/>
              </w:rPr>
              <w:t>Inositol</w:t>
            </w:r>
          </w:p>
        </w:tc>
        <w:tc>
          <w:tcPr>
            <w:tcW w:w="1080" w:type="pct"/>
            <w:tcBorders>
              <w:top w:val="single" w:sz="6" w:space="0" w:color="DDDDDD"/>
            </w:tcBorders>
            <w:shd w:val="clear" w:color="auto" w:fill="auto"/>
            <w:tcMar>
              <w:top w:w="120" w:type="dxa"/>
              <w:left w:w="120" w:type="dxa"/>
              <w:bottom w:w="120" w:type="dxa"/>
              <w:right w:w="120" w:type="dxa"/>
            </w:tcMar>
            <w:hideMark/>
          </w:tcPr>
          <w:p w14:paraId="50F8F396" w14:textId="77777777" w:rsidR="00BC0C31" w:rsidRPr="00BC0C31" w:rsidRDefault="00BC0C31" w:rsidP="00BC0C31">
            <w:r w:rsidRPr="00BC0C31">
              <w:t>500 mg</w:t>
            </w:r>
          </w:p>
        </w:tc>
        <w:tc>
          <w:tcPr>
            <w:tcW w:w="1342" w:type="pct"/>
            <w:tcBorders>
              <w:top w:val="single" w:sz="6" w:space="0" w:color="DDDDDD"/>
            </w:tcBorders>
            <w:shd w:val="clear" w:color="auto" w:fill="auto"/>
            <w:tcMar>
              <w:top w:w="120" w:type="dxa"/>
              <w:left w:w="120" w:type="dxa"/>
              <w:bottom w:w="120" w:type="dxa"/>
              <w:right w:w="120" w:type="dxa"/>
            </w:tcMar>
            <w:hideMark/>
          </w:tcPr>
          <w:p w14:paraId="79A59196" w14:textId="77777777" w:rsidR="00BC0C31" w:rsidRPr="00BC0C31" w:rsidRDefault="00BC0C31" w:rsidP="00BC0C31">
            <w:r w:rsidRPr="00BC0C31">
              <w:t>1000 mg</w:t>
            </w:r>
          </w:p>
        </w:tc>
        <w:tc>
          <w:tcPr>
            <w:tcW w:w="1099" w:type="pct"/>
            <w:tcBorders>
              <w:top w:val="single" w:sz="6" w:space="0" w:color="DDDDDD"/>
            </w:tcBorders>
            <w:shd w:val="clear" w:color="auto" w:fill="auto"/>
            <w:tcMar>
              <w:top w:w="120" w:type="dxa"/>
              <w:left w:w="120" w:type="dxa"/>
              <w:bottom w:w="120" w:type="dxa"/>
              <w:right w:w="120" w:type="dxa"/>
            </w:tcMar>
            <w:hideMark/>
          </w:tcPr>
          <w:p w14:paraId="5FCF2E5D" w14:textId="77777777" w:rsidR="00BC0C31" w:rsidRPr="00BC0C31" w:rsidRDefault="00BC0C31" w:rsidP="00BC0C31">
            <w:r w:rsidRPr="00BC0C31">
              <w:t>2000 mg</w:t>
            </w:r>
          </w:p>
        </w:tc>
      </w:tr>
      <w:tr w:rsidR="00BC0C31" w:rsidRPr="00BC0C31" w14:paraId="0745C045"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6E11F1E6" w14:textId="77777777" w:rsidR="00BC0C31" w:rsidRPr="00BC0C31" w:rsidRDefault="00BC0C31" w:rsidP="00BC0C31">
            <w:pPr>
              <w:rPr>
                <w:b/>
                <w:bCs/>
              </w:rPr>
            </w:pPr>
            <w:r w:rsidRPr="00BC0C31">
              <w:rPr>
                <w:b/>
                <w:bCs/>
              </w:rPr>
              <w:t>GABA (not well-absorbed)</w:t>
            </w:r>
          </w:p>
        </w:tc>
        <w:tc>
          <w:tcPr>
            <w:tcW w:w="1080" w:type="pct"/>
            <w:tcBorders>
              <w:top w:val="single" w:sz="6" w:space="0" w:color="DDDDDD"/>
            </w:tcBorders>
            <w:shd w:val="clear" w:color="auto" w:fill="auto"/>
            <w:tcMar>
              <w:top w:w="120" w:type="dxa"/>
              <w:left w:w="120" w:type="dxa"/>
              <w:bottom w:w="120" w:type="dxa"/>
              <w:right w:w="120" w:type="dxa"/>
            </w:tcMar>
            <w:hideMark/>
          </w:tcPr>
          <w:p w14:paraId="4179F420" w14:textId="77777777" w:rsidR="00BC0C31" w:rsidRPr="00BC0C31" w:rsidRDefault="00BC0C31" w:rsidP="00BC0C31">
            <w:r w:rsidRPr="00BC0C31">
              <w:t>100 mg</w:t>
            </w:r>
          </w:p>
        </w:tc>
        <w:tc>
          <w:tcPr>
            <w:tcW w:w="1342" w:type="pct"/>
            <w:tcBorders>
              <w:top w:val="single" w:sz="6" w:space="0" w:color="DDDDDD"/>
            </w:tcBorders>
            <w:shd w:val="clear" w:color="auto" w:fill="auto"/>
            <w:tcMar>
              <w:top w:w="120" w:type="dxa"/>
              <w:left w:w="120" w:type="dxa"/>
              <w:bottom w:w="120" w:type="dxa"/>
              <w:right w:w="120" w:type="dxa"/>
            </w:tcMar>
            <w:hideMark/>
          </w:tcPr>
          <w:p w14:paraId="7E9734EE" w14:textId="77777777" w:rsidR="00BC0C31" w:rsidRPr="00BC0C31" w:rsidRDefault="00BC0C31" w:rsidP="00BC0C31">
            <w:r w:rsidRPr="00BC0C31">
              <w:t>500 mg</w:t>
            </w:r>
          </w:p>
        </w:tc>
        <w:tc>
          <w:tcPr>
            <w:tcW w:w="1099" w:type="pct"/>
            <w:tcBorders>
              <w:top w:val="single" w:sz="6" w:space="0" w:color="DDDDDD"/>
            </w:tcBorders>
            <w:shd w:val="clear" w:color="auto" w:fill="auto"/>
            <w:tcMar>
              <w:top w:w="120" w:type="dxa"/>
              <w:left w:w="120" w:type="dxa"/>
              <w:bottom w:w="120" w:type="dxa"/>
              <w:right w:w="120" w:type="dxa"/>
            </w:tcMar>
            <w:hideMark/>
          </w:tcPr>
          <w:p w14:paraId="09D68F57" w14:textId="77777777" w:rsidR="00BC0C31" w:rsidRPr="00BC0C31" w:rsidRDefault="00BC0C31" w:rsidP="00BC0C31">
            <w:r w:rsidRPr="00BC0C31">
              <w:t>1000 mg</w:t>
            </w:r>
          </w:p>
        </w:tc>
      </w:tr>
      <w:tr w:rsidR="00BC0C31" w:rsidRPr="00BC0C31" w14:paraId="5FBDD83C"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19EDCB5E" w14:textId="77777777" w:rsidR="00BC0C31" w:rsidRPr="00BC0C31" w:rsidRDefault="00BC0C31" w:rsidP="00BC0C31">
            <w:pPr>
              <w:rPr>
                <w:b/>
                <w:bCs/>
              </w:rPr>
            </w:pPr>
            <w:r w:rsidRPr="00BC0C31">
              <w:rPr>
                <w:b/>
                <w:bCs/>
              </w:rPr>
              <w:t>Glutamic Acid</w:t>
            </w:r>
          </w:p>
        </w:tc>
        <w:tc>
          <w:tcPr>
            <w:tcW w:w="1080" w:type="pct"/>
            <w:tcBorders>
              <w:top w:val="single" w:sz="6" w:space="0" w:color="DDDDDD"/>
            </w:tcBorders>
            <w:shd w:val="clear" w:color="auto" w:fill="auto"/>
            <w:tcMar>
              <w:top w:w="120" w:type="dxa"/>
              <w:left w:w="120" w:type="dxa"/>
              <w:bottom w:w="120" w:type="dxa"/>
              <w:right w:w="120" w:type="dxa"/>
            </w:tcMar>
            <w:hideMark/>
          </w:tcPr>
          <w:p w14:paraId="529FA6BF" w14:textId="77777777" w:rsidR="00BC0C31" w:rsidRPr="00BC0C31" w:rsidRDefault="00BC0C31" w:rsidP="00BC0C31">
            <w:r w:rsidRPr="00BC0C31">
              <w:t>250 mg</w:t>
            </w:r>
          </w:p>
        </w:tc>
        <w:tc>
          <w:tcPr>
            <w:tcW w:w="1342" w:type="pct"/>
            <w:tcBorders>
              <w:top w:val="single" w:sz="6" w:space="0" w:color="DDDDDD"/>
            </w:tcBorders>
            <w:shd w:val="clear" w:color="auto" w:fill="auto"/>
            <w:tcMar>
              <w:top w:w="120" w:type="dxa"/>
              <w:left w:w="120" w:type="dxa"/>
              <w:bottom w:w="120" w:type="dxa"/>
              <w:right w:w="120" w:type="dxa"/>
            </w:tcMar>
            <w:hideMark/>
          </w:tcPr>
          <w:p w14:paraId="51CCBFCF" w14:textId="77777777" w:rsidR="00BC0C31" w:rsidRPr="00BC0C31" w:rsidRDefault="00BC0C31" w:rsidP="00BC0C31">
            <w:r w:rsidRPr="00BC0C31">
              <w:t>500 mg</w:t>
            </w:r>
          </w:p>
        </w:tc>
        <w:tc>
          <w:tcPr>
            <w:tcW w:w="1099" w:type="pct"/>
            <w:tcBorders>
              <w:top w:val="single" w:sz="6" w:space="0" w:color="DDDDDD"/>
            </w:tcBorders>
            <w:shd w:val="clear" w:color="auto" w:fill="auto"/>
            <w:tcMar>
              <w:top w:w="120" w:type="dxa"/>
              <w:left w:w="120" w:type="dxa"/>
              <w:bottom w:w="120" w:type="dxa"/>
              <w:right w:w="120" w:type="dxa"/>
            </w:tcMar>
            <w:hideMark/>
          </w:tcPr>
          <w:p w14:paraId="36E73A8C" w14:textId="77777777" w:rsidR="00BC0C31" w:rsidRPr="00BC0C31" w:rsidRDefault="00BC0C31" w:rsidP="00BC0C31">
            <w:r w:rsidRPr="00BC0C31">
              <w:t>1000 mg</w:t>
            </w:r>
          </w:p>
        </w:tc>
      </w:tr>
      <w:tr w:rsidR="00BC0C31" w:rsidRPr="00BC0C31" w14:paraId="21278BC7"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111D6BAA" w14:textId="77777777" w:rsidR="00BC0C31" w:rsidRPr="00BC0C31" w:rsidRDefault="00BC0C31" w:rsidP="00BC0C31">
            <w:pPr>
              <w:rPr>
                <w:b/>
                <w:bCs/>
              </w:rPr>
            </w:pPr>
            <w:r w:rsidRPr="00BC0C31">
              <w:rPr>
                <w:b/>
                <w:bCs/>
              </w:rPr>
              <w:t>Melatonin (at night)</w:t>
            </w:r>
          </w:p>
        </w:tc>
        <w:tc>
          <w:tcPr>
            <w:tcW w:w="1080" w:type="pct"/>
            <w:tcBorders>
              <w:top w:val="single" w:sz="6" w:space="0" w:color="DDDDDD"/>
            </w:tcBorders>
            <w:shd w:val="clear" w:color="auto" w:fill="auto"/>
            <w:tcMar>
              <w:top w:w="120" w:type="dxa"/>
              <w:left w:w="120" w:type="dxa"/>
              <w:bottom w:w="120" w:type="dxa"/>
              <w:right w:w="120" w:type="dxa"/>
            </w:tcMar>
            <w:hideMark/>
          </w:tcPr>
          <w:p w14:paraId="30B80185" w14:textId="77777777" w:rsidR="00BC0C31" w:rsidRPr="00BC0C31" w:rsidRDefault="00BC0C31" w:rsidP="00BC0C31">
            <w:r w:rsidRPr="00BC0C31">
              <w:t>1 mg</w:t>
            </w:r>
          </w:p>
        </w:tc>
        <w:tc>
          <w:tcPr>
            <w:tcW w:w="1342" w:type="pct"/>
            <w:tcBorders>
              <w:top w:val="single" w:sz="6" w:space="0" w:color="DDDDDD"/>
            </w:tcBorders>
            <w:shd w:val="clear" w:color="auto" w:fill="auto"/>
            <w:tcMar>
              <w:top w:w="120" w:type="dxa"/>
              <w:left w:w="120" w:type="dxa"/>
              <w:bottom w:w="120" w:type="dxa"/>
              <w:right w:w="120" w:type="dxa"/>
            </w:tcMar>
            <w:hideMark/>
          </w:tcPr>
          <w:p w14:paraId="1E1F1DF7" w14:textId="77777777" w:rsidR="00BC0C31" w:rsidRPr="00BC0C31" w:rsidRDefault="00BC0C31" w:rsidP="00BC0C31">
            <w:r w:rsidRPr="00BC0C31">
              <w:t>2 mg</w:t>
            </w:r>
          </w:p>
        </w:tc>
        <w:tc>
          <w:tcPr>
            <w:tcW w:w="1099" w:type="pct"/>
            <w:tcBorders>
              <w:top w:val="single" w:sz="6" w:space="0" w:color="DDDDDD"/>
            </w:tcBorders>
            <w:shd w:val="clear" w:color="auto" w:fill="auto"/>
            <w:tcMar>
              <w:top w:w="120" w:type="dxa"/>
              <w:left w:w="120" w:type="dxa"/>
              <w:bottom w:w="120" w:type="dxa"/>
              <w:right w:w="120" w:type="dxa"/>
            </w:tcMar>
            <w:hideMark/>
          </w:tcPr>
          <w:p w14:paraId="2ACD4D9F" w14:textId="77777777" w:rsidR="00BC0C31" w:rsidRPr="00BC0C31" w:rsidRDefault="00BC0C31" w:rsidP="00BC0C31">
            <w:r w:rsidRPr="00BC0C31">
              <w:t>3-6 mg</w:t>
            </w:r>
          </w:p>
        </w:tc>
      </w:tr>
      <w:tr w:rsidR="00BC0C31" w:rsidRPr="00BC0C31" w14:paraId="4514B912"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052A21EB" w14:textId="77777777" w:rsidR="00BC0C31" w:rsidRPr="00BC0C31" w:rsidRDefault="00BC0C31" w:rsidP="00BC0C31">
            <w:pPr>
              <w:rPr>
                <w:b/>
                <w:bCs/>
              </w:rPr>
            </w:pPr>
            <w:r w:rsidRPr="00BC0C31">
              <w:rPr>
                <w:b/>
                <w:bCs/>
              </w:rPr>
              <w:t>Thiamine</w:t>
            </w:r>
          </w:p>
        </w:tc>
        <w:tc>
          <w:tcPr>
            <w:tcW w:w="1080" w:type="pct"/>
            <w:tcBorders>
              <w:top w:val="single" w:sz="6" w:space="0" w:color="DDDDDD"/>
            </w:tcBorders>
            <w:shd w:val="clear" w:color="auto" w:fill="auto"/>
            <w:tcMar>
              <w:top w:w="120" w:type="dxa"/>
              <w:left w:w="120" w:type="dxa"/>
              <w:bottom w:w="120" w:type="dxa"/>
              <w:right w:w="120" w:type="dxa"/>
            </w:tcMar>
            <w:hideMark/>
          </w:tcPr>
          <w:p w14:paraId="3C63F8EE" w14:textId="77777777" w:rsidR="00BC0C31" w:rsidRPr="00BC0C31" w:rsidRDefault="00BC0C31" w:rsidP="00BC0C31">
            <w:r w:rsidRPr="00BC0C31">
              <w:t>200 mg</w:t>
            </w:r>
          </w:p>
        </w:tc>
        <w:tc>
          <w:tcPr>
            <w:tcW w:w="1342" w:type="pct"/>
            <w:tcBorders>
              <w:top w:val="single" w:sz="6" w:space="0" w:color="DDDDDD"/>
            </w:tcBorders>
            <w:shd w:val="clear" w:color="auto" w:fill="auto"/>
            <w:tcMar>
              <w:top w:w="120" w:type="dxa"/>
              <w:left w:w="120" w:type="dxa"/>
              <w:bottom w:w="120" w:type="dxa"/>
              <w:right w:w="120" w:type="dxa"/>
            </w:tcMar>
            <w:hideMark/>
          </w:tcPr>
          <w:p w14:paraId="6251A404" w14:textId="77777777" w:rsidR="00BC0C31" w:rsidRPr="00BC0C31" w:rsidRDefault="00BC0C31" w:rsidP="00BC0C31">
            <w:r w:rsidRPr="00BC0C31">
              <w:t>400 mg</w:t>
            </w:r>
          </w:p>
        </w:tc>
        <w:tc>
          <w:tcPr>
            <w:tcW w:w="1099" w:type="pct"/>
            <w:tcBorders>
              <w:top w:val="single" w:sz="6" w:space="0" w:color="DDDDDD"/>
            </w:tcBorders>
            <w:shd w:val="clear" w:color="auto" w:fill="auto"/>
            <w:tcMar>
              <w:top w:w="120" w:type="dxa"/>
              <w:left w:w="120" w:type="dxa"/>
              <w:bottom w:w="120" w:type="dxa"/>
              <w:right w:w="120" w:type="dxa"/>
            </w:tcMar>
            <w:hideMark/>
          </w:tcPr>
          <w:p w14:paraId="710E1A52" w14:textId="77777777" w:rsidR="00BC0C31" w:rsidRPr="00BC0C31" w:rsidRDefault="00BC0C31" w:rsidP="00BC0C31">
            <w:r w:rsidRPr="00BC0C31">
              <w:t>600 mg</w:t>
            </w:r>
          </w:p>
        </w:tc>
      </w:tr>
      <w:tr w:rsidR="00BC0C31" w:rsidRPr="00BC0C31" w14:paraId="48AC55CD"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470CB5FD" w14:textId="77777777" w:rsidR="00BC0C31" w:rsidRPr="00BC0C31" w:rsidRDefault="00BC0C31" w:rsidP="00BC0C31">
            <w:pPr>
              <w:rPr>
                <w:b/>
                <w:bCs/>
              </w:rPr>
            </w:pPr>
            <w:r w:rsidRPr="00BC0C31">
              <w:rPr>
                <w:b/>
                <w:bCs/>
              </w:rPr>
              <w:t>Niacinamide</w:t>
            </w:r>
          </w:p>
        </w:tc>
        <w:tc>
          <w:tcPr>
            <w:tcW w:w="1080" w:type="pct"/>
            <w:tcBorders>
              <w:top w:val="single" w:sz="6" w:space="0" w:color="DDDDDD"/>
            </w:tcBorders>
            <w:shd w:val="clear" w:color="auto" w:fill="auto"/>
            <w:tcMar>
              <w:top w:w="120" w:type="dxa"/>
              <w:left w:w="120" w:type="dxa"/>
              <w:bottom w:w="120" w:type="dxa"/>
              <w:right w:w="120" w:type="dxa"/>
            </w:tcMar>
            <w:hideMark/>
          </w:tcPr>
          <w:p w14:paraId="4DAE8B91" w14:textId="77777777" w:rsidR="00BC0C31" w:rsidRPr="00BC0C31" w:rsidRDefault="00BC0C31" w:rsidP="00BC0C31">
            <w:r w:rsidRPr="00BC0C31">
              <w:t>25 mg</w:t>
            </w:r>
          </w:p>
        </w:tc>
        <w:tc>
          <w:tcPr>
            <w:tcW w:w="1342" w:type="pct"/>
            <w:tcBorders>
              <w:top w:val="single" w:sz="6" w:space="0" w:color="DDDDDD"/>
            </w:tcBorders>
            <w:shd w:val="clear" w:color="auto" w:fill="auto"/>
            <w:tcMar>
              <w:top w:w="120" w:type="dxa"/>
              <w:left w:w="120" w:type="dxa"/>
              <w:bottom w:w="120" w:type="dxa"/>
              <w:right w:w="120" w:type="dxa"/>
            </w:tcMar>
            <w:hideMark/>
          </w:tcPr>
          <w:p w14:paraId="3C2D1FA7" w14:textId="77777777" w:rsidR="00BC0C31" w:rsidRPr="00BC0C31" w:rsidRDefault="00BC0C31" w:rsidP="00BC0C31">
            <w:r w:rsidRPr="00BC0C31">
              <w:t>100 mg</w:t>
            </w:r>
          </w:p>
        </w:tc>
        <w:tc>
          <w:tcPr>
            <w:tcW w:w="1099" w:type="pct"/>
            <w:tcBorders>
              <w:top w:val="single" w:sz="6" w:space="0" w:color="DDDDDD"/>
            </w:tcBorders>
            <w:shd w:val="clear" w:color="auto" w:fill="auto"/>
            <w:tcMar>
              <w:top w:w="120" w:type="dxa"/>
              <w:left w:w="120" w:type="dxa"/>
              <w:bottom w:w="120" w:type="dxa"/>
              <w:right w:w="120" w:type="dxa"/>
            </w:tcMar>
            <w:hideMark/>
          </w:tcPr>
          <w:p w14:paraId="2A242BAD" w14:textId="77777777" w:rsidR="00BC0C31" w:rsidRPr="00BC0C31" w:rsidRDefault="00BC0C31" w:rsidP="00BC0C31">
            <w:r w:rsidRPr="00BC0C31">
              <w:t>500 mg</w:t>
            </w:r>
          </w:p>
        </w:tc>
      </w:tr>
      <w:tr w:rsidR="00BC0C31" w:rsidRPr="00BC0C31" w14:paraId="1893F0C8"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16647E07" w14:textId="77777777" w:rsidR="00BC0C31" w:rsidRPr="00BC0C31" w:rsidRDefault="00BC0C31" w:rsidP="00BC0C31">
            <w:pPr>
              <w:rPr>
                <w:b/>
                <w:bCs/>
              </w:rPr>
            </w:pPr>
            <w:r w:rsidRPr="00BC0C31">
              <w:rPr>
                <w:b/>
                <w:bCs/>
              </w:rPr>
              <w:t>Pyridoxine</w:t>
            </w:r>
          </w:p>
        </w:tc>
        <w:tc>
          <w:tcPr>
            <w:tcW w:w="1080" w:type="pct"/>
            <w:tcBorders>
              <w:top w:val="single" w:sz="6" w:space="0" w:color="DDDDDD"/>
            </w:tcBorders>
            <w:shd w:val="clear" w:color="auto" w:fill="auto"/>
            <w:tcMar>
              <w:top w:w="120" w:type="dxa"/>
              <w:left w:w="120" w:type="dxa"/>
              <w:bottom w:w="120" w:type="dxa"/>
              <w:right w:w="120" w:type="dxa"/>
            </w:tcMar>
            <w:hideMark/>
          </w:tcPr>
          <w:p w14:paraId="2843A33E" w14:textId="77777777" w:rsidR="00BC0C31" w:rsidRPr="00BC0C31" w:rsidRDefault="00BC0C31" w:rsidP="00BC0C31">
            <w:r w:rsidRPr="00BC0C31">
              <w:t>5 mg</w:t>
            </w:r>
          </w:p>
        </w:tc>
        <w:tc>
          <w:tcPr>
            <w:tcW w:w="1342" w:type="pct"/>
            <w:tcBorders>
              <w:top w:val="single" w:sz="6" w:space="0" w:color="DDDDDD"/>
            </w:tcBorders>
            <w:shd w:val="clear" w:color="auto" w:fill="auto"/>
            <w:tcMar>
              <w:top w:w="120" w:type="dxa"/>
              <w:left w:w="120" w:type="dxa"/>
              <w:bottom w:w="120" w:type="dxa"/>
              <w:right w:w="120" w:type="dxa"/>
            </w:tcMar>
            <w:hideMark/>
          </w:tcPr>
          <w:p w14:paraId="45DA4D0D" w14:textId="77777777" w:rsidR="00BC0C31" w:rsidRPr="00BC0C31" w:rsidRDefault="00BC0C31" w:rsidP="00BC0C31">
            <w:r w:rsidRPr="00BC0C31">
              <w:t>10 mg</w:t>
            </w:r>
          </w:p>
        </w:tc>
        <w:tc>
          <w:tcPr>
            <w:tcW w:w="1099" w:type="pct"/>
            <w:tcBorders>
              <w:top w:val="single" w:sz="6" w:space="0" w:color="DDDDDD"/>
            </w:tcBorders>
            <w:shd w:val="clear" w:color="auto" w:fill="auto"/>
            <w:tcMar>
              <w:top w:w="120" w:type="dxa"/>
              <w:left w:w="120" w:type="dxa"/>
              <w:bottom w:w="120" w:type="dxa"/>
              <w:right w:w="120" w:type="dxa"/>
            </w:tcMar>
            <w:hideMark/>
          </w:tcPr>
          <w:p w14:paraId="62CAC928" w14:textId="77777777" w:rsidR="00BC0C31" w:rsidRPr="00BC0C31" w:rsidRDefault="00BC0C31" w:rsidP="00BC0C31">
            <w:r w:rsidRPr="00BC0C31">
              <w:t>50 mg</w:t>
            </w:r>
          </w:p>
        </w:tc>
      </w:tr>
      <w:tr w:rsidR="00BC0C31" w:rsidRPr="00BC0C31" w14:paraId="09D95ABA"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7E88D5AF" w14:textId="77777777" w:rsidR="00BC0C31" w:rsidRPr="00BC0C31" w:rsidRDefault="00BC0C31" w:rsidP="00BC0C31">
            <w:pPr>
              <w:rPr>
                <w:b/>
                <w:bCs/>
              </w:rPr>
            </w:pPr>
            <w:r w:rsidRPr="00BC0C31">
              <w:rPr>
                <w:b/>
                <w:bCs/>
              </w:rPr>
              <w:t>Valerian root</w:t>
            </w:r>
          </w:p>
        </w:tc>
        <w:tc>
          <w:tcPr>
            <w:tcW w:w="1080" w:type="pct"/>
            <w:tcBorders>
              <w:top w:val="single" w:sz="6" w:space="0" w:color="DDDDDD"/>
            </w:tcBorders>
            <w:shd w:val="clear" w:color="auto" w:fill="auto"/>
            <w:tcMar>
              <w:top w:w="120" w:type="dxa"/>
              <w:left w:w="120" w:type="dxa"/>
              <w:bottom w:w="120" w:type="dxa"/>
              <w:right w:w="120" w:type="dxa"/>
            </w:tcMar>
            <w:hideMark/>
          </w:tcPr>
          <w:p w14:paraId="627AA125" w14:textId="77777777" w:rsidR="00BC0C31" w:rsidRPr="00BC0C31" w:rsidRDefault="00BC0C31" w:rsidP="00BC0C31">
            <w:r w:rsidRPr="00BC0C31">
              <w:t>100 mg</w:t>
            </w:r>
          </w:p>
        </w:tc>
        <w:tc>
          <w:tcPr>
            <w:tcW w:w="1342" w:type="pct"/>
            <w:tcBorders>
              <w:top w:val="single" w:sz="6" w:space="0" w:color="DDDDDD"/>
            </w:tcBorders>
            <w:shd w:val="clear" w:color="auto" w:fill="auto"/>
            <w:tcMar>
              <w:top w:w="120" w:type="dxa"/>
              <w:left w:w="120" w:type="dxa"/>
              <w:bottom w:w="120" w:type="dxa"/>
              <w:right w:w="120" w:type="dxa"/>
            </w:tcMar>
            <w:hideMark/>
          </w:tcPr>
          <w:p w14:paraId="1584EAFA" w14:textId="77777777" w:rsidR="00BC0C31" w:rsidRPr="00BC0C31" w:rsidRDefault="00BC0C31" w:rsidP="00BC0C31">
            <w:r w:rsidRPr="00BC0C31">
              <w:t>200 mg</w:t>
            </w:r>
          </w:p>
        </w:tc>
        <w:tc>
          <w:tcPr>
            <w:tcW w:w="1099" w:type="pct"/>
            <w:tcBorders>
              <w:top w:val="single" w:sz="6" w:space="0" w:color="DDDDDD"/>
            </w:tcBorders>
            <w:shd w:val="clear" w:color="auto" w:fill="auto"/>
            <w:tcMar>
              <w:top w:w="120" w:type="dxa"/>
              <w:left w:w="120" w:type="dxa"/>
              <w:bottom w:w="120" w:type="dxa"/>
              <w:right w:w="120" w:type="dxa"/>
            </w:tcMar>
            <w:hideMark/>
          </w:tcPr>
          <w:p w14:paraId="273726D4" w14:textId="77777777" w:rsidR="00BC0C31" w:rsidRPr="00BC0C31" w:rsidRDefault="00BC0C31" w:rsidP="00BC0C31">
            <w:r w:rsidRPr="00BC0C31">
              <w:t>500 mg</w:t>
            </w:r>
          </w:p>
        </w:tc>
      </w:tr>
      <w:tr w:rsidR="00BC0C31" w:rsidRPr="00BC0C31" w14:paraId="3D0BBA49" w14:textId="77777777" w:rsidTr="00BC0C31">
        <w:tc>
          <w:tcPr>
            <w:tcW w:w="1479" w:type="pct"/>
            <w:tcBorders>
              <w:top w:val="single" w:sz="6" w:space="0" w:color="DDDDDD"/>
            </w:tcBorders>
            <w:shd w:val="clear" w:color="auto" w:fill="auto"/>
            <w:tcMar>
              <w:top w:w="120" w:type="dxa"/>
              <w:left w:w="120" w:type="dxa"/>
              <w:bottom w:w="120" w:type="dxa"/>
              <w:right w:w="120" w:type="dxa"/>
            </w:tcMar>
            <w:hideMark/>
          </w:tcPr>
          <w:p w14:paraId="727A3E86" w14:textId="77777777" w:rsidR="00BC0C31" w:rsidRPr="00BC0C31" w:rsidRDefault="00BC0C31" w:rsidP="00BC0C31">
            <w:pPr>
              <w:rPr>
                <w:b/>
                <w:bCs/>
              </w:rPr>
            </w:pPr>
            <w:r w:rsidRPr="00BC0C31">
              <w:rPr>
                <w:b/>
                <w:bCs/>
              </w:rPr>
              <w:t>Passionflower</w:t>
            </w:r>
          </w:p>
        </w:tc>
        <w:tc>
          <w:tcPr>
            <w:tcW w:w="1080" w:type="pct"/>
            <w:tcBorders>
              <w:top w:val="single" w:sz="6" w:space="0" w:color="DDDDDD"/>
            </w:tcBorders>
            <w:shd w:val="clear" w:color="auto" w:fill="auto"/>
            <w:tcMar>
              <w:top w:w="120" w:type="dxa"/>
              <w:left w:w="120" w:type="dxa"/>
              <w:bottom w:w="120" w:type="dxa"/>
              <w:right w:w="120" w:type="dxa"/>
            </w:tcMar>
            <w:hideMark/>
          </w:tcPr>
          <w:p w14:paraId="56BD9A48" w14:textId="77777777" w:rsidR="00BC0C31" w:rsidRPr="00BC0C31" w:rsidRDefault="00BC0C31" w:rsidP="00BC0C31">
            <w:r w:rsidRPr="00BC0C31">
              <w:t>200 mg</w:t>
            </w:r>
          </w:p>
        </w:tc>
        <w:tc>
          <w:tcPr>
            <w:tcW w:w="1342" w:type="pct"/>
            <w:tcBorders>
              <w:top w:val="single" w:sz="6" w:space="0" w:color="DDDDDD"/>
            </w:tcBorders>
            <w:shd w:val="clear" w:color="auto" w:fill="auto"/>
            <w:tcMar>
              <w:top w:w="120" w:type="dxa"/>
              <w:left w:w="120" w:type="dxa"/>
              <w:bottom w:w="120" w:type="dxa"/>
              <w:right w:w="120" w:type="dxa"/>
            </w:tcMar>
            <w:hideMark/>
          </w:tcPr>
          <w:p w14:paraId="42D4A2E2" w14:textId="77777777" w:rsidR="00BC0C31" w:rsidRPr="00BC0C31" w:rsidRDefault="00BC0C31" w:rsidP="00BC0C31">
            <w:r w:rsidRPr="00BC0C31">
              <w:t>500 mg</w:t>
            </w:r>
          </w:p>
        </w:tc>
        <w:tc>
          <w:tcPr>
            <w:tcW w:w="1099" w:type="pct"/>
            <w:tcBorders>
              <w:top w:val="single" w:sz="6" w:space="0" w:color="DDDDDD"/>
            </w:tcBorders>
            <w:shd w:val="clear" w:color="auto" w:fill="auto"/>
            <w:tcMar>
              <w:top w:w="120" w:type="dxa"/>
              <w:left w:w="120" w:type="dxa"/>
              <w:bottom w:w="120" w:type="dxa"/>
              <w:right w:w="120" w:type="dxa"/>
            </w:tcMar>
            <w:hideMark/>
          </w:tcPr>
          <w:p w14:paraId="72799310" w14:textId="77777777" w:rsidR="00BC0C31" w:rsidRPr="00BC0C31" w:rsidRDefault="00BC0C31" w:rsidP="00BC0C31">
            <w:r w:rsidRPr="00BC0C31">
              <w:t>1000 mg</w:t>
            </w:r>
          </w:p>
        </w:tc>
      </w:tr>
    </w:tbl>
    <w:p w14:paraId="05F64489" w14:textId="77777777" w:rsidR="00BC0C31" w:rsidRPr="00BC0C31" w:rsidRDefault="00BC0C31" w:rsidP="00BC0C31"/>
    <w:p w14:paraId="6DD6C837" w14:textId="77777777" w:rsidR="00BC0C31" w:rsidRDefault="00BC0C31">
      <w:pPr>
        <w:rPr>
          <w:lang w:val="en-US"/>
        </w:rPr>
      </w:pPr>
    </w:p>
    <w:p w14:paraId="26C4564B" w14:textId="51C8E292" w:rsidR="0082694E" w:rsidRPr="00BC0C31" w:rsidRDefault="00BC0C31">
      <w:pPr>
        <w:rPr>
          <w:b/>
          <w:bCs/>
          <w:lang w:val="en-US"/>
        </w:rPr>
      </w:pPr>
      <w:r w:rsidRPr="00BC0C31">
        <w:rPr>
          <w:b/>
          <w:bCs/>
          <w:lang w:val="en-US"/>
        </w:rPr>
        <w:t>Food</w:t>
      </w:r>
    </w:p>
    <w:p w14:paraId="1319A797" w14:textId="067330AB" w:rsidR="0082694E" w:rsidRDefault="0082694E">
      <w:pPr>
        <w:rPr>
          <w:lang w:val="en-US"/>
        </w:rPr>
      </w:pPr>
    </w:p>
    <w:p w14:paraId="616B68BE" w14:textId="77777777" w:rsidR="00BC0C31" w:rsidRPr="00BC0C31" w:rsidRDefault="00BC0C31" w:rsidP="00BC0C31">
      <w:pPr>
        <w:rPr>
          <w:lang w:val="en-US"/>
        </w:rPr>
      </w:pPr>
      <w:r w:rsidRPr="00BC0C31">
        <w:rPr>
          <w:lang w:val="en-US"/>
        </w:rPr>
        <w:t>For many conditions—especially those present in the early stages of a deficiency —you don’t need a doctor to restore and maintain your GABA balance. You can balance your nature with nature-specific diet, vitamin, and supplement choices.</w:t>
      </w:r>
    </w:p>
    <w:p w14:paraId="709E3948" w14:textId="77777777" w:rsidR="00BC0C31" w:rsidRPr="00BC0C31" w:rsidRDefault="00BC0C31" w:rsidP="00BC0C31">
      <w:pPr>
        <w:rPr>
          <w:lang w:val="en-US"/>
        </w:rPr>
      </w:pPr>
      <w:r w:rsidRPr="00BC0C31">
        <w:rPr>
          <w:lang w:val="en-US"/>
        </w:rPr>
        <w:t>The easiest and most natural way for you to keep your GABA nature balanced is with the foods you eat. The goal of a GABA diet is to ensure that the body has enough raw materials—in this case complex carbohydrates—for creating a steady supply of glutamine, the amino acid that is the precursor to GABA.</w:t>
      </w:r>
    </w:p>
    <w:p w14:paraId="01086D74" w14:textId="77777777" w:rsidR="00BC0C31" w:rsidRPr="00BC0C31" w:rsidRDefault="00BC0C31" w:rsidP="00BC0C31">
      <w:pPr>
        <w:rPr>
          <w:lang w:val="en-US"/>
        </w:rPr>
      </w:pPr>
      <w:r w:rsidRPr="00BC0C31">
        <w:rPr>
          <w:lang w:val="en-US"/>
        </w:rPr>
        <w:t>The more GABA-producing foods you eat, the more GABA you will be able</w:t>
      </w:r>
    </w:p>
    <w:p w14:paraId="3B5BBD01" w14:textId="77777777" w:rsidR="00BC0C31" w:rsidRPr="00BC0C31" w:rsidRDefault="00BC0C31" w:rsidP="00BC0C31">
      <w:pPr>
        <w:rPr>
          <w:lang w:val="en-US"/>
        </w:rPr>
      </w:pPr>
      <w:r w:rsidRPr="00BC0C31">
        <w:rPr>
          <w:lang w:val="en-US"/>
        </w:rPr>
        <w:t>to create. Following is a list of foods that are considered to encourage the production of GABA. If you can incorporate these into your diet, the occasional fast-food meal or sinful dessert will have no harmful effect at all. Add in as many different fruits and vegetables as you like to your GABA diet, even if they don’t appear in the list below. You can also have any noncarbonated, nonalcoholic, sugar-free beverage you prefer.</w:t>
      </w:r>
    </w:p>
    <w:p w14:paraId="496E9C3E" w14:textId="77777777" w:rsidR="00BC0C31" w:rsidRPr="00BC0C31" w:rsidRDefault="00BC0C31" w:rsidP="00BC0C31">
      <w:pPr>
        <w:rPr>
          <w:lang w:val="en-US"/>
        </w:rPr>
      </w:pPr>
      <w:r w:rsidRPr="00BC0C31">
        <w:rPr>
          <w:lang w:val="en-US"/>
        </w:rPr>
        <w:t>GLUTAMIC ACID/GLUTAMATE (FORMS GLUTAMINE) MGS. PER 6–8 OZ. SERVING</w:t>
      </w:r>
    </w:p>
    <w:p w14:paraId="336CC367" w14:textId="77777777" w:rsidR="00BC0C31" w:rsidRPr="00BC0C31" w:rsidRDefault="00BC0C31" w:rsidP="00BC0C31">
      <w:pPr>
        <w:rPr>
          <w:lang w:val="en-US"/>
        </w:rPr>
      </w:pPr>
      <w:r w:rsidRPr="00BC0C31">
        <w:rPr>
          <w:lang w:val="en-US"/>
        </w:rPr>
        <w:t>Almonds, tree nuts (10.3 g.) Banana (220 mg.)</w:t>
      </w:r>
    </w:p>
    <w:p w14:paraId="6E9107D4" w14:textId="77777777" w:rsidR="00BC0C31" w:rsidRPr="00BC0C31" w:rsidRDefault="00BC0C31" w:rsidP="00BC0C31">
      <w:pPr>
        <w:rPr>
          <w:lang w:val="en-US"/>
        </w:rPr>
      </w:pPr>
      <w:r w:rsidRPr="00BC0C31">
        <w:rPr>
          <w:lang w:val="en-US"/>
        </w:rPr>
        <w:t>Beef liver (6.5 g.)</w:t>
      </w:r>
    </w:p>
    <w:p w14:paraId="4CE63FCF" w14:textId="77777777" w:rsidR="00BC0C31" w:rsidRPr="00BC0C31" w:rsidRDefault="00BC0C31" w:rsidP="00BC0C31">
      <w:pPr>
        <w:rPr>
          <w:lang w:val="en-US"/>
        </w:rPr>
      </w:pPr>
      <w:r w:rsidRPr="00BC0C31">
        <w:rPr>
          <w:lang w:val="en-US"/>
        </w:rPr>
        <w:t>Broccoli (740 mg.)</w:t>
      </w:r>
    </w:p>
    <w:p w14:paraId="382AC257" w14:textId="77777777" w:rsidR="00BC0C31" w:rsidRPr="00BC0C31" w:rsidRDefault="00BC0C31" w:rsidP="00BC0C31">
      <w:pPr>
        <w:rPr>
          <w:lang w:val="en-US"/>
        </w:rPr>
      </w:pPr>
      <w:r w:rsidRPr="00BC0C31">
        <w:rPr>
          <w:lang w:val="en-US"/>
        </w:rPr>
        <w:t>Brown rice (940 mg.)</w:t>
      </w:r>
    </w:p>
    <w:p w14:paraId="5B6E4AC9" w14:textId="77777777" w:rsidR="00BC0C31" w:rsidRPr="00BC0C31" w:rsidRDefault="00BC0C31" w:rsidP="00BC0C31">
      <w:pPr>
        <w:rPr>
          <w:lang w:val="en-US"/>
        </w:rPr>
      </w:pPr>
      <w:r w:rsidRPr="00BC0C31">
        <w:rPr>
          <w:lang w:val="en-US"/>
        </w:rPr>
        <w:t>Halibut (7.9 g.)</w:t>
      </w:r>
    </w:p>
    <w:p w14:paraId="3137F04A" w14:textId="77777777" w:rsidR="00BC0C31" w:rsidRPr="00BC0C31" w:rsidRDefault="00BC0C31" w:rsidP="00BC0C31">
      <w:pPr>
        <w:rPr>
          <w:lang w:val="en-US"/>
        </w:rPr>
      </w:pPr>
      <w:r w:rsidRPr="00BC0C31">
        <w:rPr>
          <w:lang w:val="en-US"/>
        </w:rPr>
        <w:t>Lentils (2.8 g.)</w:t>
      </w:r>
    </w:p>
    <w:p w14:paraId="4A0A169B" w14:textId="77777777" w:rsidR="00BC0C31" w:rsidRPr="00BC0C31" w:rsidRDefault="00BC0C31" w:rsidP="00BC0C31">
      <w:pPr>
        <w:rPr>
          <w:lang w:val="en-US"/>
        </w:rPr>
      </w:pPr>
      <w:r w:rsidRPr="00BC0C31">
        <w:rPr>
          <w:lang w:val="en-US"/>
        </w:rPr>
        <w:t>Oats, whole grain (7.4 g.) Oranges, citrus fruits (210 mg.) Potato (830 mg.)</w:t>
      </w:r>
    </w:p>
    <w:p w14:paraId="00121C58" w14:textId="77777777" w:rsidR="00BC0C31" w:rsidRPr="00BC0C31" w:rsidRDefault="00BC0C31" w:rsidP="00BC0C31">
      <w:pPr>
        <w:rPr>
          <w:lang w:val="en-US"/>
        </w:rPr>
      </w:pPr>
      <w:r w:rsidRPr="00BC0C31">
        <w:rPr>
          <w:lang w:val="en-US"/>
        </w:rPr>
        <w:lastRenderedPageBreak/>
        <w:t>Rice bran (3.7 g.)</w:t>
      </w:r>
    </w:p>
    <w:p w14:paraId="51D5FBE3" w14:textId="77777777" w:rsidR="00BC0C31" w:rsidRPr="00BC0C31" w:rsidRDefault="00BC0C31" w:rsidP="00BC0C31">
      <w:pPr>
        <w:rPr>
          <w:lang w:val="en-US"/>
        </w:rPr>
      </w:pPr>
      <w:r w:rsidRPr="00BC0C31">
        <w:rPr>
          <w:lang w:val="en-US"/>
        </w:rPr>
        <w:t>Spinach (680 mg.)</w:t>
      </w:r>
    </w:p>
    <w:p w14:paraId="192D1BD8" w14:textId="77777777" w:rsidR="00BC0C31" w:rsidRPr="00BC0C31" w:rsidRDefault="00BC0C31" w:rsidP="00BC0C31">
      <w:pPr>
        <w:rPr>
          <w:lang w:val="en-US"/>
        </w:rPr>
      </w:pPr>
      <w:r w:rsidRPr="00BC0C31">
        <w:rPr>
          <w:lang w:val="en-US"/>
        </w:rPr>
        <w:t>Walnuts, tree nuts (5.4 g.)</w:t>
      </w:r>
    </w:p>
    <w:p w14:paraId="7291EF8E" w14:textId="1A4B488C" w:rsidR="00BC0C31" w:rsidRDefault="00BC0C31" w:rsidP="00BC0C31">
      <w:pPr>
        <w:rPr>
          <w:lang w:val="en-US"/>
        </w:rPr>
      </w:pPr>
      <w:r w:rsidRPr="00BC0C31">
        <w:rPr>
          <w:lang w:val="en-US"/>
        </w:rPr>
        <w:t>Whole wheat, whole grain (8.6 g.)</w:t>
      </w:r>
    </w:p>
    <w:p w14:paraId="552AD5F6" w14:textId="77777777" w:rsidR="00BC0C31" w:rsidRPr="00BC0C31" w:rsidRDefault="00BC0C31" w:rsidP="00BC0C31">
      <w:pPr>
        <w:rPr>
          <w:lang w:val="en-US"/>
        </w:rPr>
      </w:pPr>
    </w:p>
    <w:p w14:paraId="639FFC5E" w14:textId="77777777" w:rsidR="00BC0C31" w:rsidRPr="00BC0C31" w:rsidRDefault="00BC0C31" w:rsidP="00BC0C31">
      <w:pPr>
        <w:rPr>
          <w:lang w:val="en-US"/>
        </w:rPr>
      </w:pPr>
      <w:r w:rsidRPr="00BC0C31">
        <w:rPr>
          <w:lang w:val="en-US"/>
        </w:rPr>
        <w:t>DEFICIENCY CRAVINGS</w:t>
      </w:r>
    </w:p>
    <w:p w14:paraId="0BA17DA4" w14:textId="675F138F" w:rsidR="00BC0C31" w:rsidRDefault="00BC0C31" w:rsidP="00BC0C31">
      <w:pPr>
        <w:rPr>
          <w:lang w:val="en-US"/>
        </w:rPr>
      </w:pPr>
      <w:r w:rsidRPr="00BC0C31">
        <w:rPr>
          <w:lang w:val="en-US"/>
        </w:rPr>
        <w:t xml:space="preserve">Too many simple carbohydrates are bad for GABA-nature people—they calm the brain temporarily, but within one to three hours a GABA imbalance will begin again. GABA natures need to stay away from simple sugars, white flours, and wheat products in general, </w:t>
      </w:r>
      <w:proofErr w:type="gramStart"/>
      <w:r w:rsidRPr="00BC0C31">
        <w:rPr>
          <w:lang w:val="en-US"/>
        </w:rPr>
        <w:t>with the exception of</w:t>
      </w:r>
      <w:proofErr w:type="gramEnd"/>
      <w:r w:rsidRPr="00BC0C31">
        <w:rPr>
          <w:lang w:val="en-US"/>
        </w:rPr>
        <w:t xml:space="preserve"> whole grains.</w:t>
      </w:r>
    </w:p>
    <w:p w14:paraId="457E42F2" w14:textId="77777777" w:rsidR="00BC0C31" w:rsidRPr="00BC0C31" w:rsidRDefault="00BC0C31" w:rsidP="00BC0C31">
      <w:pPr>
        <w:rPr>
          <w:lang w:val="en-US"/>
        </w:rPr>
      </w:pPr>
    </w:p>
    <w:p w14:paraId="4D5DA7BD" w14:textId="77777777" w:rsidR="00BC0C31" w:rsidRPr="00BC0C31" w:rsidRDefault="00BC0C31" w:rsidP="00BC0C31">
      <w:pPr>
        <w:rPr>
          <w:lang w:val="en-US"/>
        </w:rPr>
      </w:pPr>
      <w:r w:rsidRPr="00BC0C31">
        <w:rPr>
          <w:lang w:val="en-US"/>
        </w:rPr>
        <w:t>GABA-BOOSTING DIET</w:t>
      </w:r>
    </w:p>
    <w:p w14:paraId="1CF8C91E" w14:textId="77777777" w:rsidR="00BC0C31" w:rsidRPr="00BC0C31" w:rsidRDefault="00BC0C31" w:rsidP="00BC0C31">
      <w:pPr>
        <w:rPr>
          <w:lang w:val="en-US"/>
        </w:rPr>
      </w:pPr>
      <w:r w:rsidRPr="00BC0C31">
        <w:rPr>
          <w:lang w:val="en-US"/>
        </w:rPr>
        <w:t>If your GABA nature has been diminishing, or if you are trying to enhance this biochemical as complementary to another nature, try the diet found at right. These menus span three days and can give you an idea of the foods and quantities you can eat that will increase your GABA. How often you repeat this</w:t>
      </w:r>
    </w:p>
    <w:p w14:paraId="0F483401" w14:textId="77777777" w:rsidR="00BC0C31" w:rsidRPr="00BC0C31" w:rsidRDefault="00BC0C31" w:rsidP="00BC0C31">
      <w:pPr>
        <w:rPr>
          <w:lang w:val="en-US"/>
        </w:rPr>
      </w:pPr>
      <w:r w:rsidRPr="00BC0C31">
        <w:rPr>
          <w:lang w:val="en-US"/>
        </w:rPr>
        <w:t xml:space="preserve">   </w:t>
      </w:r>
    </w:p>
    <w:p w14:paraId="5FFFD55D" w14:textId="77777777" w:rsidR="00BC0C31" w:rsidRPr="00BC0C31" w:rsidRDefault="00BC0C31" w:rsidP="00BC0C31">
      <w:pPr>
        <w:rPr>
          <w:lang w:val="en-US"/>
        </w:rPr>
      </w:pPr>
      <w:r w:rsidRPr="00BC0C31">
        <w:rPr>
          <w:lang w:val="en-US"/>
        </w:rPr>
        <w:t>diet depends on your deficiency level. If you have a minor deficiency, then you should follow a three-day course once a month. If you have a moderate deficiency, you should follow a three-day course once a week. An extreme deficiency requires at least six days a week of this specific diet.</w:t>
      </w:r>
    </w:p>
    <w:p w14:paraId="74A94A2B" w14:textId="77777777" w:rsidR="00BC0C31" w:rsidRPr="00BC0C31" w:rsidRDefault="00BC0C31" w:rsidP="00BC0C31">
      <w:pPr>
        <w:rPr>
          <w:lang w:val="en-US"/>
        </w:rPr>
      </w:pPr>
      <w:r w:rsidRPr="00BC0C31">
        <w:rPr>
          <w:lang w:val="en-US"/>
        </w:rPr>
        <w:t xml:space="preserve">Important components of this diet are organ meats (especially liver), whole grains, vegetables, nuts, legumes, cantaloupe, oranges, and </w:t>
      </w:r>
      <w:proofErr w:type="spellStart"/>
      <w:r w:rsidRPr="00BC0C31">
        <w:rPr>
          <w:lang w:val="en-US"/>
        </w:rPr>
        <w:t>reishi</w:t>
      </w:r>
      <w:proofErr w:type="spellEnd"/>
      <w:r w:rsidRPr="00BC0C31">
        <w:rPr>
          <w:lang w:val="en-US"/>
        </w:rPr>
        <w:t xml:space="preserve"> mushrooms.</w:t>
      </w:r>
    </w:p>
    <w:p w14:paraId="0C1EC327" w14:textId="1D8F375A" w:rsidR="00BC0C31" w:rsidRDefault="00BC0C31" w:rsidP="00BC0C31">
      <w:pPr>
        <w:rPr>
          <w:lang w:val="en-US"/>
        </w:rPr>
      </w:pPr>
      <w:r w:rsidRPr="00BC0C31">
        <w:rPr>
          <w:lang w:val="en-US"/>
        </w:rPr>
        <w:t>The benefits of your GABA diet will be evident after a few weeks as your body begins to get an adequate supply of glutamine to keep its GABA flowing. Daily anxiety symptoms such as headache and irritable bowel will dissipate. If you’ve been having trouble sleeping, you’ll be amazed at how calm and relaxed you are at the end of the day. You’ll fall asleep easily, sleep undisturbed, and awaken fully rested.</w:t>
      </w:r>
    </w:p>
    <w:p w14:paraId="4023770A" w14:textId="4C281029" w:rsidR="0082694E" w:rsidRDefault="0082694E">
      <w:pPr>
        <w:rPr>
          <w:lang w:val="en-US"/>
        </w:rPr>
      </w:pPr>
    </w:p>
    <w:p w14:paraId="3800DEC5" w14:textId="77777777" w:rsidR="00BC0C31" w:rsidRDefault="00BC0C31">
      <w:pPr>
        <w:rPr>
          <w:lang w:val="en-US"/>
        </w:rPr>
      </w:pPr>
    </w:p>
    <w:p w14:paraId="640DD9D3" w14:textId="32D71530" w:rsidR="0082694E" w:rsidRPr="00BC0C31" w:rsidRDefault="00BC0C31">
      <w:pPr>
        <w:rPr>
          <w:b/>
          <w:bCs/>
          <w:lang w:val="en-US"/>
        </w:rPr>
      </w:pPr>
      <w:r w:rsidRPr="00BC0C31">
        <w:rPr>
          <w:b/>
          <w:bCs/>
          <w:lang w:val="en-US"/>
        </w:rPr>
        <w:t>Lifestyle</w:t>
      </w:r>
    </w:p>
    <w:p w14:paraId="00548E02" w14:textId="46D8A5B6" w:rsidR="00BC0C31" w:rsidRDefault="00BC0C31">
      <w:pPr>
        <w:rPr>
          <w:lang w:val="en-US"/>
        </w:rPr>
      </w:pPr>
    </w:p>
    <w:p w14:paraId="4A28F44C" w14:textId="77777777" w:rsidR="00BC0C31" w:rsidRPr="00BC0C31" w:rsidRDefault="00BC0C31" w:rsidP="00BC0C31">
      <w:pPr>
        <w:rPr>
          <w:lang w:val="en-US"/>
        </w:rPr>
      </w:pPr>
      <w:r w:rsidRPr="00BC0C31">
        <w:rPr>
          <w:lang w:val="en-US"/>
        </w:rPr>
        <w:t>If you have a GABA nature, you need to realize that your life doesn’t have to be defined in terms of someone else. Doing something solely for your immediate enjoyment is healthy. In fact, you’ll be much better at taking care of others once you learn to take care of yourself.</w:t>
      </w:r>
    </w:p>
    <w:p w14:paraId="2030F71B" w14:textId="77777777" w:rsidR="00BC0C31" w:rsidRPr="00BC0C31" w:rsidRDefault="00BC0C31" w:rsidP="00BC0C31">
      <w:pPr>
        <w:rPr>
          <w:lang w:val="en-US"/>
        </w:rPr>
      </w:pPr>
      <w:r w:rsidRPr="00BC0C31">
        <w:rPr>
          <w:lang w:val="en-US"/>
        </w:rPr>
        <w:t xml:space="preserve">        </w:t>
      </w:r>
    </w:p>
    <w:p w14:paraId="11848514" w14:textId="77777777" w:rsidR="00BC0C31" w:rsidRPr="00BC0C31" w:rsidRDefault="00BC0C31" w:rsidP="00BC0C31">
      <w:pPr>
        <w:rPr>
          <w:lang w:val="en-US"/>
        </w:rPr>
      </w:pPr>
      <w:r w:rsidRPr="00BC0C31">
        <w:rPr>
          <w:lang w:val="en-US"/>
        </w:rPr>
        <w:t xml:space="preserve">Regular aerobic exercise is of tremendous cardiovascular benefit— and it helps maintain your GABA. Exercise also works as a tranquilizer for people with a GABA nature by helping restore your GABA balance. </w:t>
      </w:r>
      <w:proofErr w:type="gramStart"/>
      <w:r w:rsidRPr="00BC0C31">
        <w:rPr>
          <w:lang w:val="en-US"/>
        </w:rPr>
        <w:t>So</w:t>
      </w:r>
      <w:proofErr w:type="gramEnd"/>
      <w:r w:rsidRPr="00BC0C31">
        <w:rPr>
          <w:lang w:val="en-US"/>
        </w:rPr>
        <w:t xml:space="preserve"> power-walk, jog, use a </w:t>
      </w:r>
      <w:proofErr w:type="spellStart"/>
      <w:r w:rsidRPr="00BC0C31">
        <w:rPr>
          <w:lang w:val="en-US"/>
        </w:rPr>
        <w:t>StairMaster</w:t>
      </w:r>
      <w:proofErr w:type="spellEnd"/>
      <w:r w:rsidRPr="00BC0C31">
        <w:rPr>
          <w:lang w:val="en-US"/>
        </w:rPr>
        <w:t xml:space="preserve"> or treadmill, or ride a bicycle for at least thirty minutes three times a week.</w:t>
      </w:r>
    </w:p>
    <w:p w14:paraId="23F20192" w14:textId="77777777" w:rsidR="00BC0C31" w:rsidRPr="00BC0C31" w:rsidRDefault="00BC0C31" w:rsidP="00BC0C31">
      <w:pPr>
        <w:rPr>
          <w:lang w:val="en-US"/>
        </w:rPr>
      </w:pPr>
      <w:r w:rsidRPr="00BC0C31">
        <w:rPr>
          <w:lang w:val="en-US"/>
        </w:rPr>
        <w:t>EXERCISE: GABA AEROBICS ROUTINE</w:t>
      </w:r>
    </w:p>
    <w:p w14:paraId="16330573" w14:textId="77777777" w:rsidR="00BC0C31" w:rsidRPr="00BC0C31" w:rsidRDefault="00BC0C31" w:rsidP="00BC0C31">
      <w:pPr>
        <w:rPr>
          <w:lang w:val="en-US"/>
        </w:rPr>
      </w:pPr>
      <w:r w:rsidRPr="00BC0C31">
        <w:rPr>
          <w:lang w:val="en-US"/>
        </w:rPr>
        <w:t xml:space="preserve">This routine is great for any nature that requires aerobic activity: </w:t>
      </w:r>
      <w:proofErr w:type="gramStart"/>
      <w:r w:rsidRPr="00BC0C31">
        <w:rPr>
          <w:lang w:val="en-US"/>
        </w:rPr>
        <w:t>acetyl-choline</w:t>
      </w:r>
      <w:proofErr w:type="gramEnd"/>
      <w:r w:rsidRPr="00BC0C31">
        <w:rPr>
          <w:lang w:val="en-US"/>
        </w:rPr>
        <w:t>, GABA, or serotonin. All you’ll need is a pair of comfortable walking shoes, a watch, and a pair of handheld weights of no more than two pounds each.</w:t>
      </w:r>
    </w:p>
    <w:p w14:paraId="3E64C43A" w14:textId="77777777" w:rsidR="00BC0C31" w:rsidRPr="00BC0C31" w:rsidRDefault="00BC0C31" w:rsidP="00BC0C31">
      <w:pPr>
        <w:rPr>
          <w:lang w:val="en-US"/>
        </w:rPr>
      </w:pPr>
      <w:r w:rsidRPr="00BC0C31">
        <w:rPr>
          <w:lang w:val="en-US"/>
        </w:rPr>
        <w:t>The goal of this routine is to get you moving at a variety of paces. You will be walking around your home. If you can, walk outdoors, no matter what the weather. The fresh air can do wonders for your GABA.</w:t>
      </w:r>
    </w:p>
    <w:p w14:paraId="3AC8A86E" w14:textId="77777777" w:rsidR="00BC0C31" w:rsidRPr="00BC0C31" w:rsidRDefault="00BC0C31" w:rsidP="00BC0C31">
      <w:pPr>
        <w:rPr>
          <w:lang w:val="en-US"/>
        </w:rPr>
      </w:pPr>
      <w:r w:rsidRPr="00BC0C31">
        <w:rPr>
          <w:lang w:val="en-US"/>
        </w:rPr>
        <w:lastRenderedPageBreak/>
        <w:t>Start off with a five-minute warm-up as you circle your home. Carry your light weights with you and pump your arms as you walk. Your pace should be one at which you can easily carry on a conversation.</w:t>
      </w:r>
    </w:p>
    <w:p w14:paraId="3EF2691D" w14:textId="77777777" w:rsidR="00BC0C31" w:rsidRPr="00BC0C31" w:rsidRDefault="00BC0C31" w:rsidP="00BC0C31">
      <w:pPr>
        <w:rPr>
          <w:lang w:val="en-US"/>
        </w:rPr>
      </w:pPr>
      <w:r w:rsidRPr="00BC0C31">
        <w:rPr>
          <w:lang w:val="en-US"/>
        </w:rPr>
        <w:t xml:space="preserve">For the next twenty minutes, pick up the pace. You want to reach the point at which you are panting but could carry on a brief conversation at the same time. Vary your terrain: walk up and down a </w:t>
      </w:r>
      <w:proofErr w:type="gramStart"/>
      <w:r w:rsidRPr="00BC0C31">
        <w:rPr>
          <w:lang w:val="en-US"/>
        </w:rPr>
        <w:t>staircase, or</w:t>
      </w:r>
      <w:proofErr w:type="gramEnd"/>
      <w:r w:rsidRPr="00BC0C31">
        <w:rPr>
          <w:lang w:val="en-US"/>
        </w:rPr>
        <w:t xml:space="preserve"> walk up and down a hill. Pump your arms faster as you go, bringing the weights to the level of your heart.</w:t>
      </w:r>
    </w:p>
    <w:p w14:paraId="74B75F9D" w14:textId="77777777" w:rsidR="00BC0C31" w:rsidRPr="00BC0C31" w:rsidRDefault="00BC0C31" w:rsidP="00BC0C31">
      <w:pPr>
        <w:rPr>
          <w:lang w:val="en-US"/>
        </w:rPr>
      </w:pPr>
      <w:r w:rsidRPr="00BC0C31">
        <w:rPr>
          <w:lang w:val="en-US"/>
        </w:rPr>
        <w:t>For the last five minutes, progressively slow down your pace. Take long strides and stretch your legs as you bring your walk to an end. Stop pumping your arms and carry the weights at your sides. Don’t stop moving until you have walked a total of thirty minutes.</w:t>
      </w:r>
    </w:p>
    <w:p w14:paraId="39DC0152" w14:textId="77777777" w:rsidR="00BC0C31" w:rsidRPr="00BC0C31" w:rsidRDefault="00BC0C31" w:rsidP="00BC0C31">
      <w:pPr>
        <w:rPr>
          <w:lang w:val="en-US"/>
        </w:rPr>
      </w:pPr>
      <w:r w:rsidRPr="00BC0C31">
        <w:rPr>
          <w:lang w:val="en-US"/>
        </w:rPr>
        <w:t>OTHER LIFESTYLE STRATEGIES</w:t>
      </w:r>
    </w:p>
    <w:p w14:paraId="482B8739" w14:textId="77777777" w:rsidR="00BC0C31" w:rsidRPr="00BC0C31" w:rsidRDefault="00BC0C31" w:rsidP="00BC0C31">
      <w:pPr>
        <w:rPr>
          <w:lang w:val="en-US"/>
        </w:rPr>
      </w:pPr>
      <w:r w:rsidRPr="00BC0C31">
        <w:rPr>
          <w:lang w:val="en-US"/>
        </w:rPr>
        <w:t>Someone with a GABA nature needs to take time out to pursue the health benefits of play. Everything you do does not have to be a means to an end. Try to think of a hobby or pastime you used to enjoy or always wanted to explore. Make the time to pick it up again or investigate it for the first time, and if you like the activity, incorporate it into your life.</w:t>
      </w:r>
    </w:p>
    <w:p w14:paraId="48EF66C7" w14:textId="77777777" w:rsidR="00BC0C31" w:rsidRPr="00BC0C31" w:rsidRDefault="00BC0C31" w:rsidP="00BC0C31">
      <w:pPr>
        <w:rPr>
          <w:lang w:val="en-US"/>
        </w:rPr>
      </w:pPr>
      <w:r w:rsidRPr="00BC0C31">
        <w:rPr>
          <w:lang w:val="en-US"/>
        </w:rPr>
        <w:t xml:space="preserve">As for relationships, remind yourself that they are a two-way street. You don’t always have to be the giver—it’s perfectly okay, and </w:t>
      </w:r>
      <w:proofErr w:type="gramStart"/>
      <w:r w:rsidRPr="00BC0C31">
        <w:rPr>
          <w:lang w:val="en-US"/>
        </w:rPr>
        <w:t>actually necessary</w:t>
      </w:r>
      <w:proofErr w:type="gramEnd"/>
      <w:r w:rsidRPr="00BC0C31">
        <w:rPr>
          <w:lang w:val="en-US"/>
        </w:rPr>
        <w:t xml:space="preserve">, for you to be on the receiving end as well. Open yourself to help and comfort from others. Don’t always be so quick to offer yourself— let others fend for themselves more </w:t>
      </w:r>
      <w:proofErr w:type="gramStart"/>
      <w:r w:rsidRPr="00BC0C31">
        <w:rPr>
          <w:lang w:val="en-US"/>
        </w:rPr>
        <w:t>often, and</w:t>
      </w:r>
      <w:proofErr w:type="gramEnd"/>
      <w:r w:rsidRPr="00BC0C31">
        <w:rPr>
          <w:lang w:val="en-US"/>
        </w:rPr>
        <w:t xml:space="preserve"> let them approach you for help first. Remember that GABA people risk their health when they can’t say no to others at times. You’ll</w:t>
      </w:r>
    </w:p>
    <w:p w14:paraId="2346CEAA" w14:textId="77777777" w:rsidR="00BC0C31" w:rsidRPr="00BC0C31" w:rsidRDefault="00BC0C31" w:rsidP="00BC0C31">
      <w:pPr>
        <w:rPr>
          <w:lang w:val="en-US"/>
        </w:rPr>
      </w:pPr>
    </w:p>
    <w:p w14:paraId="6E731896" w14:textId="77777777" w:rsidR="00BC0C31" w:rsidRPr="00BC0C31" w:rsidRDefault="00BC0C31" w:rsidP="00BC0C31">
      <w:pPr>
        <w:rPr>
          <w:lang w:val="en-US"/>
        </w:rPr>
      </w:pPr>
      <w:r w:rsidRPr="00BC0C31">
        <w:rPr>
          <w:lang w:val="en-US"/>
        </w:rPr>
        <w:t>never become a self-centered, me-first person, and you don’t have to be—there are plenty of those people around. But you will be taking better care of yourself by allowing others in your life to take care of you.</w:t>
      </w:r>
    </w:p>
    <w:p w14:paraId="005A1FCC" w14:textId="5083219C" w:rsidR="00BC0C31" w:rsidRDefault="00BC0C31" w:rsidP="00BC0C31">
      <w:pPr>
        <w:rPr>
          <w:lang w:val="en-US"/>
        </w:rPr>
      </w:pPr>
      <w:r w:rsidRPr="00BC0C31">
        <w:rPr>
          <w:lang w:val="en-US"/>
        </w:rPr>
        <w:t xml:space="preserve">Mary now power-walks regularly, which not only provides the aerobic benefit she needs but also lets her be alone so that she can concentrate on herself. She has learned to turn over meal preparation to her husband twice a week, and if he doesn’t feel like cooking, they go out for dinner. Mary always wished that she could paint, and now she attends art classes once a week and makes time to paint. She lets the answering machine pick up some phone calls, and she’s learned to say no </w:t>
      </w:r>
      <w:proofErr w:type="gramStart"/>
      <w:r w:rsidRPr="00BC0C31">
        <w:rPr>
          <w:lang w:val="en-US"/>
        </w:rPr>
        <w:t>once in a while</w:t>
      </w:r>
      <w:proofErr w:type="gramEnd"/>
      <w:r w:rsidRPr="00BC0C31">
        <w:rPr>
          <w:lang w:val="en-US"/>
        </w:rPr>
        <w:t xml:space="preserve"> when she would otherwise jump in to volunteer. </w:t>
      </w:r>
      <w:proofErr w:type="gramStart"/>
      <w:r w:rsidRPr="00BC0C31">
        <w:rPr>
          <w:lang w:val="en-US"/>
        </w:rPr>
        <w:t>All of</w:t>
      </w:r>
      <w:proofErr w:type="gramEnd"/>
      <w:r w:rsidRPr="00BC0C31">
        <w:rPr>
          <w:lang w:val="en-US"/>
        </w:rPr>
        <w:t xml:space="preserve"> these small changes make for big increases in Mary’s overall GABA production.</w:t>
      </w:r>
    </w:p>
    <w:p w14:paraId="4925B010" w14:textId="77777777" w:rsidR="00BC0C31" w:rsidRDefault="00BC0C31">
      <w:pPr>
        <w:rPr>
          <w:lang w:val="en-US"/>
        </w:rPr>
      </w:pPr>
    </w:p>
    <w:p w14:paraId="00382F17" w14:textId="77777777" w:rsidR="00BC0C31" w:rsidRDefault="00BC0C31">
      <w:pPr>
        <w:rPr>
          <w:lang w:val="en-US"/>
        </w:rPr>
      </w:pPr>
    </w:p>
    <w:p w14:paraId="57798BC2" w14:textId="2EECC400" w:rsidR="00BC0C31" w:rsidRPr="00BC0C31" w:rsidRDefault="00BC0C31">
      <w:pPr>
        <w:rPr>
          <w:b/>
          <w:bCs/>
          <w:lang w:val="en-US"/>
        </w:rPr>
      </w:pPr>
      <w:r w:rsidRPr="00BC0C31">
        <w:rPr>
          <w:b/>
          <w:bCs/>
          <w:lang w:val="en-US"/>
        </w:rPr>
        <w:t>Environment</w:t>
      </w:r>
    </w:p>
    <w:p w14:paraId="47DA5684" w14:textId="1E35E737" w:rsidR="0082694E" w:rsidRDefault="0082694E">
      <w:pPr>
        <w:rPr>
          <w:lang w:val="en-US"/>
        </w:rPr>
      </w:pPr>
    </w:p>
    <w:p w14:paraId="14F3EA9F" w14:textId="7BC96304" w:rsidR="0082694E" w:rsidRDefault="00BC0C31">
      <w:pPr>
        <w:rPr>
          <w:lang w:val="en-US"/>
        </w:rPr>
      </w:pPr>
      <w:r w:rsidRPr="00BC0C31">
        <w:rPr>
          <w:lang w:val="en-US"/>
        </w:rPr>
        <w:t xml:space="preserve">Your GABA balance is particularly sensitive to the </w:t>
      </w:r>
      <w:proofErr w:type="spellStart"/>
      <w:r w:rsidRPr="00BC0C31">
        <w:rPr>
          <w:lang w:val="en-US"/>
        </w:rPr>
        <w:t>adverse affects</w:t>
      </w:r>
      <w:proofErr w:type="spellEnd"/>
      <w:r w:rsidRPr="00BC0C31">
        <w:rPr>
          <w:lang w:val="en-US"/>
        </w:rPr>
        <w:t xml:space="preserve"> of lead poisoning. Avoid contact with old paint and pipes, and read warning labels carefully when using paints, stains, and varnishes. Elevated lead levels are common in depressed people—as much as 10 percent of the American population. As added protection, wear a mask when working with toxic chemicals. The negative effects of chemicals in our environment disrupt the stability of the brain, making us edgy or nervous.</w:t>
      </w:r>
    </w:p>
    <w:p w14:paraId="77E881D1" w14:textId="2DC92863" w:rsidR="00BC0C31" w:rsidRDefault="00BC0C31">
      <w:pPr>
        <w:rPr>
          <w:lang w:val="en-US"/>
        </w:rPr>
      </w:pPr>
    </w:p>
    <w:p w14:paraId="191F2261" w14:textId="5A76907E" w:rsidR="00BC0C31" w:rsidRDefault="00BC0C31">
      <w:pPr>
        <w:rPr>
          <w:lang w:val="en-US"/>
        </w:rPr>
      </w:pPr>
    </w:p>
    <w:p w14:paraId="119226E4" w14:textId="2EEAA8A2" w:rsidR="00BC0C31" w:rsidRDefault="00BC0C31">
      <w:pPr>
        <w:rPr>
          <w:lang w:val="en-US"/>
        </w:rPr>
      </w:pPr>
    </w:p>
    <w:p w14:paraId="7B542457" w14:textId="66032779" w:rsidR="00BC0C31" w:rsidRDefault="00BC0C31">
      <w:pPr>
        <w:rPr>
          <w:lang w:val="en-US"/>
        </w:rPr>
      </w:pPr>
    </w:p>
    <w:p w14:paraId="220E2F31" w14:textId="55AA8FCC" w:rsidR="00BC0C31" w:rsidRPr="00BC0C31" w:rsidRDefault="00BC0C31">
      <w:pPr>
        <w:rPr>
          <w:b/>
          <w:bCs/>
          <w:lang w:val="en-US"/>
        </w:rPr>
      </w:pPr>
      <w:r w:rsidRPr="00BC0C31">
        <w:rPr>
          <w:b/>
          <w:bCs/>
          <w:lang w:val="en-US"/>
        </w:rPr>
        <w:lastRenderedPageBreak/>
        <w:t xml:space="preserve">Serotonin deficiency </w:t>
      </w:r>
    </w:p>
    <w:p w14:paraId="01563314" w14:textId="0B5B56C9" w:rsidR="0082694E" w:rsidRDefault="0082694E">
      <w:pPr>
        <w:rPr>
          <w:lang w:val="en-US"/>
        </w:rPr>
      </w:pPr>
    </w:p>
    <w:p w14:paraId="69923397" w14:textId="77777777" w:rsidR="00BC0C31" w:rsidRPr="00BC0C31" w:rsidRDefault="00BC0C31" w:rsidP="00BC0C31">
      <w:r w:rsidRPr="00BC0C31">
        <w:t>Serotonin is produced in great quantities in the occipital lobes and helps create the neurological electricity for sight and rest, and also controls your cravings. The occipital lobes maintain your brain’s overall balance, or synchrony, by regulating the output of all the primary brain waves. The four brain waves appear in varying combinations throughout the day, but at night serotonin allows the brain to recharge and rebalance. If these brain waves are out of sync, the left and right sides of your brain will be out of balance, and you might feel like you are going off the edge; you are overtired, out of control, and unable to get a restful sleep. When serotonin is unbalanced, your brain’s ability to recharge itself is compromised. Serotonin burnout can occur from experiencing too much excitement or not getting enough sleep. When this happens, you simply cannot think clearly.</w:t>
      </w:r>
      <w:r w:rsidRPr="00BC0C31">
        <w:br/>
      </w:r>
      <w:r w:rsidRPr="00BC0C31">
        <w:rPr>
          <w:i/>
          <w:iCs/>
        </w:rPr>
        <w:t>Physical issues:</w:t>
      </w:r>
      <w:r w:rsidRPr="00BC0C31">
        <w:t> Aches and soreness, allergies, arthritis, backache, blurred vision, carbohydrate cravings, clammy hands, constipation or diarrhea, difficulty swallowing, dizziness, drug or alcohol addiction, drug reactions, dry mouth, hallucinations, headaches, high pain/pleasure threshold, hypersensitivity, excessive sleeping, hypertension, insomnia, muscle tension, nausea, night sweats, palpitations, parethesias, PMS, premature ejaculation, premature orgasm for women, salt cravings, tachycardia, ringing in ears, tremors, urinary frequency, vomiting, weight gain.</w:t>
      </w:r>
      <w:r w:rsidRPr="00BC0C31">
        <w:br/>
      </w:r>
      <w:r w:rsidRPr="00BC0C31">
        <w:rPr>
          <w:i/>
          <w:iCs/>
        </w:rPr>
        <w:t>Personality issues:</w:t>
      </w:r>
      <w:r w:rsidRPr="00BC0C31">
        <w:t> Codependency, depersonalization, depression, impulsiveness, lack of artistic appreciation, lack of common sense, lack of pleasure, social isolation, masochistic tendencies, obsessive compulsive disorder, paranoia, perfectionism, phobias, rage, self-absorption, shyness.</w:t>
      </w:r>
      <w:r w:rsidRPr="00BC0C31">
        <w:br/>
      </w:r>
      <w:r w:rsidRPr="00BC0C31">
        <w:rPr>
          <w:i/>
          <w:iCs/>
        </w:rPr>
        <w:t>Memory issues:</w:t>
      </w:r>
      <w:r w:rsidRPr="00BC0C31">
        <w:t> Confusion, memory loss, too many ideas to manage.</w:t>
      </w:r>
      <w:r w:rsidRPr="00BC0C31">
        <w:br/>
      </w:r>
      <w:r w:rsidRPr="00BC0C31">
        <w:rPr>
          <w:i/>
          <w:iCs/>
        </w:rPr>
        <w:t>Attention issues:</w:t>
      </w:r>
      <w:r w:rsidRPr="00BC0C31">
        <w:t> Difficulty concentrating, hypervigilance, restlessness, slow reaction time.</w:t>
      </w:r>
    </w:p>
    <w:p w14:paraId="4A1D100C" w14:textId="4AD1C8CC" w:rsidR="00BC0C31" w:rsidRDefault="00BC0C31">
      <w:pPr>
        <w:rPr>
          <w:lang w:val="en-US"/>
        </w:rPr>
      </w:pPr>
    </w:p>
    <w:p w14:paraId="6D110AF4" w14:textId="41DE3278" w:rsidR="00BC0C31" w:rsidRDefault="00BC0C31">
      <w:pPr>
        <w:rPr>
          <w:lang w:val="en-US"/>
        </w:rPr>
      </w:pPr>
    </w:p>
    <w:p w14:paraId="0442FAF1" w14:textId="65F38C62" w:rsidR="00BC0C31" w:rsidRPr="00BC0C31" w:rsidRDefault="00BC0C31">
      <w:pPr>
        <w:rPr>
          <w:b/>
          <w:bCs/>
          <w:lang w:val="en-US"/>
        </w:rPr>
      </w:pPr>
      <w:r w:rsidRPr="00BC0C31">
        <w:rPr>
          <w:b/>
          <w:bCs/>
          <w:lang w:val="en-US"/>
        </w:rPr>
        <w:t>Supplements</w:t>
      </w:r>
    </w:p>
    <w:p w14:paraId="4B5D8BE1" w14:textId="77777777" w:rsidR="00BC0C31" w:rsidRDefault="00BC0C31">
      <w:pPr>
        <w:rPr>
          <w:lang w:val="en-US"/>
        </w:rPr>
      </w:pPr>
    </w:p>
    <w:tbl>
      <w:tblPr>
        <w:tblW w:w="5000" w:type="pct"/>
        <w:tblCellMar>
          <w:top w:w="15" w:type="dxa"/>
          <w:left w:w="15" w:type="dxa"/>
          <w:bottom w:w="15" w:type="dxa"/>
          <w:right w:w="15" w:type="dxa"/>
        </w:tblCellMar>
        <w:tblLook w:val="04A0" w:firstRow="1" w:lastRow="0" w:firstColumn="1" w:lastColumn="0" w:noHBand="0" w:noVBand="1"/>
      </w:tblPr>
      <w:tblGrid>
        <w:gridCol w:w="3288"/>
        <w:gridCol w:w="1757"/>
        <w:gridCol w:w="2185"/>
        <w:gridCol w:w="1790"/>
      </w:tblGrid>
      <w:tr w:rsidR="00BC0C31" w:rsidRPr="00BC0C31" w14:paraId="1B482DBE" w14:textId="77777777" w:rsidTr="00BC0C31">
        <w:trPr>
          <w:tblHeader/>
        </w:trPr>
        <w:tc>
          <w:tcPr>
            <w:tcW w:w="5000" w:type="pct"/>
            <w:gridSpan w:val="4"/>
            <w:tcBorders>
              <w:top w:val="nil"/>
              <w:left w:val="nil"/>
              <w:bottom w:val="nil"/>
              <w:right w:val="nil"/>
            </w:tcBorders>
            <w:shd w:val="clear" w:color="auto" w:fill="auto"/>
            <w:tcMar>
              <w:top w:w="120" w:type="dxa"/>
              <w:left w:w="120" w:type="dxa"/>
              <w:bottom w:w="120" w:type="dxa"/>
              <w:right w:w="120" w:type="dxa"/>
            </w:tcMar>
            <w:vAlign w:val="center"/>
            <w:hideMark/>
          </w:tcPr>
          <w:p w14:paraId="1EA0D641" w14:textId="77777777" w:rsidR="00BC0C31" w:rsidRPr="00BC0C31" w:rsidRDefault="00BC0C31" w:rsidP="00BC0C31">
            <w:r w:rsidRPr="00BC0C31">
              <w:t>Serotonin Boosters</w:t>
            </w:r>
          </w:p>
        </w:tc>
      </w:tr>
      <w:tr w:rsidR="00BC0C31" w:rsidRPr="00BC0C31" w14:paraId="6335BD0E" w14:textId="77777777" w:rsidTr="00BC0C31">
        <w:trPr>
          <w:tblHeader/>
        </w:trPr>
        <w:tc>
          <w:tcPr>
            <w:tcW w:w="1823" w:type="pct"/>
            <w:tcBorders>
              <w:top w:val="nil"/>
              <w:bottom w:val="single" w:sz="12" w:space="0" w:color="DDDDDD"/>
            </w:tcBorders>
            <w:shd w:val="clear" w:color="auto" w:fill="auto"/>
            <w:tcMar>
              <w:top w:w="120" w:type="dxa"/>
              <w:left w:w="120" w:type="dxa"/>
              <w:bottom w:w="120" w:type="dxa"/>
              <w:right w:w="120" w:type="dxa"/>
            </w:tcMar>
            <w:vAlign w:val="bottom"/>
            <w:hideMark/>
          </w:tcPr>
          <w:p w14:paraId="3B0F995B" w14:textId="77777777" w:rsidR="00BC0C31" w:rsidRPr="00BC0C31" w:rsidRDefault="00BC0C31" w:rsidP="00BC0C31"/>
        </w:tc>
        <w:tc>
          <w:tcPr>
            <w:tcW w:w="974" w:type="pct"/>
            <w:tcBorders>
              <w:top w:val="nil"/>
              <w:bottom w:val="single" w:sz="12" w:space="0" w:color="DDDDDD"/>
            </w:tcBorders>
            <w:shd w:val="clear" w:color="auto" w:fill="auto"/>
            <w:tcMar>
              <w:top w:w="120" w:type="dxa"/>
              <w:left w:w="120" w:type="dxa"/>
              <w:bottom w:w="120" w:type="dxa"/>
              <w:right w:w="120" w:type="dxa"/>
            </w:tcMar>
            <w:vAlign w:val="bottom"/>
            <w:hideMark/>
          </w:tcPr>
          <w:p w14:paraId="607B0EE6" w14:textId="77777777" w:rsidR="00BC0C31" w:rsidRPr="00BC0C31" w:rsidRDefault="00BC0C31" w:rsidP="00BC0C31">
            <w:pPr>
              <w:rPr>
                <w:b/>
                <w:bCs/>
              </w:rPr>
            </w:pPr>
            <w:r w:rsidRPr="00BC0C31">
              <w:rPr>
                <w:b/>
                <w:bCs/>
              </w:rPr>
              <w:t>Minor Deficit (0-5)</w:t>
            </w:r>
          </w:p>
        </w:tc>
        <w:tc>
          <w:tcPr>
            <w:tcW w:w="1211" w:type="pct"/>
            <w:tcBorders>
              <w:top w:val="nil"/>
              <w:bottom w:val="single" w:sz="12" w:space="0" w:color="DDDDDD"/>
            </w:tcBorders>
            <w:shd w:val="clear" w:color="auto" w:fill="auto"/>
            <w:tcMar>
              <w:top w:w="120" w:type="dxa"/>
              <w:left w:w="120" w:type="dxa"/>
              <w:bottom w:w="120" w:type="dxa"/>
              <w:right w:w="120" w:type="dxa"/>
            </w:tcMar>
            <w:vAlign w:val="bottom"/>
            <w:hideMark/>
          </w:tcPr>
          <w:p w14:paraId="6BF77B66" w14:textId="77777777" w:rsidR="00BC0C31" w:rsidRPr="00BC0C31" w:rsidRDefault="00BC0C31" w:rsidP="00BC0C31">
            <w:pPr>
              <w:rPr>
                <w:b/>
                <w:bCs/>
              </w:rPr>
            </w:pPr>
            <w:r w:rsidRPr="00BC0C31">
              <w:rPr>
                <w:b/>
                <w:bCs/>
              </w:rPr>
              <w:t>Moderate Deficit (6-15)</w:t>
            </w:r>
          </w:p>
        </w:tc>
        <w:tc>
          <w:tcPr>
            <w:tcW w:w="992" w:type="pct"/>
            <w:tcBorders>
              <w:top w:val="nil"/>
              <w:bottom w:val="single" w:sz="12" w:space="0" w:color="DDDDDD"/>
            </w:tcBorders>
            <w:shd w:val="clear" w:color="auto" w:fill="auto"/>
            <w:tcMar>
              <w:top w:w="120" w:type="dxa"/>
              <w:left w:w="120" w:type="dxa"/>
              <w:bottom w:w="120" w:type="dxa"/>
              <w:right w:w="120" w:type="dxa"/>
            </w:tcMar>
            <w:vAlign w:val="bottom"/>
            <w:hideMark/>
          </w:tcPr>
          <w:p w14:paraId="1045DCD6" w14:textId="77777777" w:rsidR="00BC0C31" w:rsidRPr="00BC0C31" w:rsidRDefault="00BC0C31" w:rsidP="00BC0C31">
            <w:pPr>
              <w:rPr>
                <w:b/>
                <w:bCs/>
              </w:rPr>
            </w:pPr>
            <w:r w:rsidRPr="00BC0C31">
              <w:rPr>
                <w:b/>
                <w:bCs/>
              </w:rPr>
              <w:t>Major Deficit (15+)</w:t>
            </w:r>
          </w:p>
        </w:tc>
      </w:tr>
      <w:tr w:rsidR="00BC0C31" w:rsidRPr="00BC0C31" w14:paraId="7F637123"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1FA2AE96" w14:textId="77777777" w:rsidR="00BC0C31" w:rsidRPr="00BC0C31" w:rsidRDefault="00BC0C31" w:rsidP="00BC0C31">
            <w:pPr>
              <w:rPr>
                <w:b/>
                <w:bCs/>
              </w:rPr>
            </w:pPr>
            <w:r w:rsidRPr="00BC0C31">
              <w:rPr>
                <w:b/>
                <w:bCs/>
              </w:rPr>
              <w:t>Calcium</w:t>
            </w:r>
          </w:p>
        </w:tc>
        <w:tc>
          <w:tcPr>
            <w:tcW w:w="974" w:type="pct"/>
            <w:tcBorders>
              <w:top w:val="single" w:sz="6" w:space="0" w:color="DDDDDD"/>
            </w:tcBorders>
            <w:shd w:val="clear" w:color="auto" w:fill="auto"/>
            <w:tcMar>
              <w:top w:w="120" w:type="dxa"/>
              <w:left w:w="120" w:type="dxa"/>
              <w:bottom w:w="120" w:type="dxa"/>
              <w:right w:w="120" w:type="dxa"/>
            </w:tcMar>
            <w:hideMark/>
          </w:tcPr>
          <w:p w14:paraId="3F106491" w14:textId="77777777" w:rsidR="00BC0C31" w:rsidRPr="00BC0C31" w:rsidRDefault="00BC0C31" w:rsidP="00BC0C31">
            <w:r w:rsidRPr="00BC0C31">
              <w:t>500 mg</w:t>
            </w:r>
          </w:p>
        </w:tc>
        <w:tc>
          <w:tcPr>
            <w:tcW w:w="1211" w:type="pct"/>
            <w:tcBorders>
              <w:top w:val="single" w:sz="6" w:space="0" w:color="DDDDDD"/>
            </w:tcBorders>
            <w:shd w:val="clear" w:color="auto" w:fill="auto"/>
            <w:tcMar>
              <w:top w:w="120" w:type="dxa"/>
              <w:left w:w="120" w:type="dxa"/>
              <w:bottom w:w="120" w:type="dxa"/>
              <w:right w:w="120" w:type="dxa"/>
            </w:tcMar>
            <w:hideMark/>
          </w:tcPr>
          <w:p w14:paraId="72EEF1BA" w14:textId="77777777" w:rsidR="00BC0C31" w:rsidRPr="00BC0C31" w:rsidRDefault="00BC0C31" w:rsidP="00BC0C31">
            <w:r w:rsidRPr="00BC0C31">
              <w:t>750 mg</w:t>
            </w:r>
          </w:p>
        </w:tc>
        <w:tc>
          <w:tcPr>
            <w:tcW w:w="992" w:type="pct"/>
            <w:tcBorders>
              <w:top w:val="single" w:sz="6" w:space="0" w:color="DDDDDD"/>
            </w:tcBorders>
            <w:shd w:val="clear" w:color="auto" w:fill="auto"/>
            <w:tcMar>
              <w:top w:w="120" w:type="dxa"/>
              <w:left w:w="120" w:type="dxa"/>
              <w:bottom w:w="120" w:type="dxa"/>
              <w:right w:w="120" w:type="dxa"/>
            </w:tcMar>
            <w:hideMark/>
          </w:tcPr>
          <w:p w14:paraId="53BC71B8" w14:textId="77777777" w:rsidR="00BC0C31" w:rsidRPr="00BC0C31" w:rsidRDefault="00BC0C31" w:rsidP="00BC0C31">
            <w:r w:rsidRPr="00BC0C31">
              <w:t>1000 mg</w:t>
            </w:r>
          </w:p>
        </w:tc>
      </w:tr>
      <w:tr w:rsidR="00BC0C31" w:rsidRPr="00BC0C31" w14:paraId="403854AF"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24F84EFE" w14:textId="77777777" w:rsidR="00BC0C31" w:rsidRPr="00BC0C31" w:rsidRDefault="00BC0C31" w:rsidP="00BC0C31">
            <w:pPr>
              <w:rPr>
                <w:b/>
                <w:bCs/>
              </w:rPr>
            </w:pPr>
            <w:r w:rsidRPr="00BC0C31">
              <w:rPr>
                <w:b/>
                <w:bCs/>
              </w:rPr>
              <w:t>Fish oil (pharmaceutical grade)</w:t>
            </w:r>
          </w:p>
        </w:tc>
        <w:tc>
          <w:tcPr>
            <w:tcW w:w="974" w:type="pct"/>
            <w:tcBorders>
              <w:top w:val="single" w:sz="6" w:space="0" w:color="DDDDDD"/>
            </w:tcBorders>
            <w:shd w:val="clear" w:color="auto" w:fill="auto"/>
            <w:tcMar>
              <w:top w:w="120" w:type="dxa"/>
              <w:left w:w="120" w:type="dxa"/>
              <w:bottom w:w="120" w:type="dxa"/>
              <w:right w:w="120" w:type="dxa"/>
            </w:tcMar>
            <w:hideMark/>
          </w:tcPr>
          <w:p w14:paraId="64FB22BD" w14:textId="77777777" w:rsidR="00BC0C31" w:rsidRPr="00BC0C31" w:rsidRDefault="00BC0C31" w:rsidP="00BC0C31">
            <w:r w:rsidRPr="00BC0C31">
              <w:t>500 mg</w:t>
            </w:r>
          </w:p>
        </w:tc>
        <w:tc>
          <w:tcPr>
            <w:tcW w:w="1211" w:type="pct"/>
            <w:tcBorders>
              <w:top w:val="single" w:sz="6" w:space="0" w:color="DDDDDD"/>
            </w:tcBorders>
            <w:shd w:val="clear" w:color="auto" w:fill="auto"/>
            <w:tcMar>
              <w:top w:w="120" w:type="dxa"/>
              <w:left w:w="120" w:type="dxa"/>
              <w:bottom w:w="120" w:type="dxa"/>
              <w:right w:w="120" w:type="dxa"/>
            </w:tcMar>
            <w:hideMark/>
          </w:tcPr>
          <w:p w14:paraId="11709CE8" w14:textId="77777777" w:rsidR="00BC0C31" w:rsidRPr="00BC0C31" w:rsidRDefault="00BC0C31" w:rsidP="00BC0C31">
            <w:r w:rsidRPr="00BC0C31">
              <w:t>1000 mg</w:t>
            </w:r>
          </w:p>
        </w:tc>
        <w:tc>
          <w:tcPr>
            <w:tcW w:w="992" w:type="pct"/>
            <w:tcBorders>
              <w:top w:val="single" w:sz="6" w:space="0" w:color="DDDDDD"/>
            </w:tcBorders>
            <w:shd w:val="clear" w:color="auto" w:fill="auto"/>
            <w:tcMar>
              <w:top w:w="120" w:type="dxa"/>
              <w:left w:w="120" w:type="dxa"/>
              <w:bottom w:w="120" w:type="dxa"/>
              <w:right w:w="120" w:type="dxa"/>
            </w:tcMar>
            <w:hideMark/>
          </w:tcPr>
          <w:p w14:paraId="28402781" w14:textId="77777777" w:rsidR="00BC0C31" w:rsidRPr="00BC0C31" w:rsidRDefault="00BC0C31" w:rsidP="00BC0C31">
            <w:r w:rsidRPr="00BC0C31">
              <w:t>2000 mg</w:t>
            </w:r>
          </w:p>
        </w:tc>
      </w:tr>
      <w:tr w:rsidR="00BC0C31" w:rsidRPr="00BC0C31" w14:paraId="6CFE8DC8"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4C1588BA" w14:textId="77777777" w:rsidR="00BC0C31" w:rsidRPr="00BC0C31" w:rsidRDefault="00BC0C31" w:rsidP="00BC0C31">
            <w:pPr>
              <w:rPr>
                <w:b/>
                <w:bCs/>
              </w:rPr>
            </w:pPr>
            <w:r w:rsidRPr="00BC0C31">
              <w:rPr>
                <w:b/>
                <w:bCs/>
              </w:rPr>
              <w:t>5-HTP (with decarboxylase inhibitor)</w:t>
            </w:r>
          </w:p>
        </w:tc>
        <w:tc>
          <w:tcPr>
            <w:tcW w:w="974" w:type="pct"/>
            <w:tcBorders>
              <w:top w:val="single" w:sz="6" w:space="0" w:color="DDDDDD"/>
            </w:tcBorders>
            <w:shd w:val="clear" w:color="auto" w:fill="auto"/>
            <w:tcMar>
              <w:top w:w="120" w:type="dxa"/>
              <w:left w:w="120" w:type="dxa"/>
              <w:bottom w:w="120" w:type="dxa"/>
              <w:right w:w="120" w:type="dxa"/>
            </w:tcMar>
            <w:hideMark/>
          </w:tcPr>
          <w:p w14:paraId="712B2886" w14:textId="77777777" w:rsidR="00BC0C31" w:rsidRPr="00BC0C31" w:rsidRDefault="00BC0C31" w:rsidP="00BC0C31">
            <w:r w:rsidRPr="00BC0C31">
              <w:t>100 mg</w:t>
            </w:r>
          </w:p>
        </w:tc>
        <w:tc>
          <w:tcPr>
            <w:tcW w:w="1211" w:type="pct"/>
            <w:tcBorders>
              <w:top w:val="single" w:sz="6" w:space="0" w:color="DDDDDD"/>
            </w:tcBorders>
            <w:shd w:val="clear" w:color="auto" w:fill="auto"/>
            <w:tcMar>
              <w:top w:w="120" w:type="dxa"/>
              <w:left w:w="120" w:type="dxa"/>
              <w:bottom w:w="120" w:type="dxa"/>
              <w:right w:w="120" w:type="dxa"/>
            </w:tcMar>
            <w:hideMark/>
          </w:tcPr>
          <w:p w14:paraId="1FBE9E88" w14:textId="77777777" w:rsidR="00BC0C31" w:rsidRPr="00BC0C31" w:rsidRDefault="00BC0C31" w:rsidP="00BC0C31">
            <w:r w:rsidRPr="00BC0C31">
              <w:t>200 mg</w:t>
            </w:r>
          </w:p>
        </w:tc>
        <w:tc>
          <w:tcPr>
            <w:tcW w:w="992" w:type="pct"/>
            <w:tcBorders>
              <w:top w:val="single" w:sz="6" w:space="0" w:color="DDDDDD"/>
            </w:tcBorders>
            <w:shd w:val="clear" w:color="auto" w:fill="auto"/>
            <w:tcMar>
              <w:top w:w="120" w:type="dxa"/>
              <w:left w:w="120" w:type="dxa"/>
              <w:bottom w:w="120" w:type="dxa"/>
              <w:right w:w="120" w:type="dxa"/>
            </w:tcMar>
            <w:hideMark/>
          </w:tcPr>
          <w:p w14:paraId="6ED49900" w14:textId="77777777" w:rsidR="00BC0C31" w:rsidRPr="00BC0C31" w:rsidRDefault="00BC0C31" w:rsidP="00BC0C31">
            <w:r w:rsidRPr="00BC0C31">
              <w:t>500 mg</w:t>
            </w:r>
          </w:p>
        </w:tc>
      </w:tr>
      <w:tr w:rsidR="00BC0C31" w:rsidRPr="00BC0C31" w14:paraId="49FD20A7"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7C922A5D" w14:textId="77777777" w:rsidR="00BC0C31" w:rsidRPr="00BC0C31" w:rsidRDefault="00BC0C31" w:rsidP="00BC0C31">
            <w:pPr>
              <w:rPr>
                <w:b/>
                <w:bCs/>
              </w:rPr>
            </w:pPr>
            <w:r w:rsidRPr="00BC0C31">
              <w:rPr>
                <w:b/>
                <w:bCs/>
              </w:rPr>
              <w:t>Magnesium</w:t>
            </w:r>
          </w:p>
        </w:tc>
        <w:tc>
          <w:tcPr>
            <w:tcW w:w="974" w:type="pct"/>
            <w:tcBorders>
              <w:top w:val="single" w:sz="6" w:space="0" w:color="DDDDDD"/>
            </w:tcBorders>
            <w:shd w:val="clear" w:color="auto" w:fill="auto"/>
            <w:tcMar>
              <w:top w:w="120" w:type="dxa"/>
              <w:left w:w="120" w:type="dxa"/>
              <w:bottom w:w="120" w:type="dxa"/>
              <w:right w:w="120" w:type="dxa"/>
            </w:tcMar>
            <w:hideMark/>
          </w:tcPr>
          <w:p w14:paraId="0E70239B" w14:textId="77777777" w:rsidR="00BC0C31" w:rsidRPr="00BC0C31" w:rsidRDefault="00BC0C31" w:rsidP="00BC0C31">
            <w:r w:rsidRPr="00BC0C31">
              <w:t>200 mg</w:t>
            </w:r>
          </w:p>
        </w:tc>
        <w:tc>
          <w:tcPr>
            <w:tcW w:w="1211" w:type="pct"/>
            <w:tcBorders>
              <w:top w:val="single" w:sz="6" w:space="0" w:color="DDDDDD"/>
            </w:tcBorders>
            <w:shd w:val="clear" w:color="auto" w:fill="auto"/>
            <w:tcMar>
              <w:top w:w="120" w:type="dxa"/>
              <w:left w:w="120" w:type="dxa"/>
              <w:bottom w:w="120" w:type="dxa"/>
              <w:right w:w="120" w:type="dxa"/>
            </w:tcMar>
            <w:hideMark/>
          </w:tcPr>
          <w:p w14:paraId="7F12A17C" w14:textId="77777777" w:rsidR="00BC0C31" w:rsidRPr="00BC0C31" w:rsidRDefault="00BC0C31" w:rsidP="00BC0C31">
            <w:r w:rsidRPr="00BC0C31">
              <w:t>400 mg</w:t>
            </w:r>
          </w:p>
        </w:tc>
        <w:tc>
          <w:tcPr>
            <w:tcW w:w="992" w:type="pct"/>
            <w:tcBorders>
              <w:top w:val="single" w:sz="6" w:space="0" w:color="DDDDDD"/>
            </w:tcBorders>
            <w:shd w:val="clear" w:color="auto" w:fill="auto"/>
            <w:tcMar>
              <w:top w:w="120" w:type="dxa"/>
              <w:left w:w="120" w:type="dxa"/>
              <w:bottom w:w="120" w:type="dxa"/>
              <w:right w:w="120" w:type="dxa"/>
            </w:tcMar>
            <w:hideMark/>
          </w:tcPr>
          <w:p w14:paraId="08CA0A63" w14:textId="77777777" w:rsidR="00BC0C31" w:rsidRPr="00BC0C31" w:rsidRDefault="00BC0C31" w:rsidP="00BC0C31">
            <w:r w:rsidRPr="00BC0C31">
              <w:t>600 mg</w:t>
            </w:r>
          </w:p>
        </w:tc>
      </w:tr>
      <w:tr w:rsidR="00BC0C31" w:rsidRPr="00BC0C31" w14:paraId="46EC8617"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0EDA7259" w14:textId="77777777" w:rsidR="00BC0C31" w:rsidRPr="00BC0C31" w:rsidRDefault="00BC0C31" w:rsidP="00BC0C31">
            <w:pPr>
              <w:rPr>
                <w:b/>
                <w:bCs/>
              </w:rPr>
            </w:pPr>
            <w:r w:rsidRPr="00BC0C31">
              <w:rPr>
                <w:b/>
                <w:bCs/>
              </w:rPr>
              <w:t>Melatonin (at night)</w:t>
            </w:r>
          </w:p>
        </w:tc>
        <w:tc>
          <w:tcPr>
            <w:tcW w:w="974" w:type="pct"/>
            <w:tcBorders>
              <w:top w:val="single" w:sz="6" w:space="0" w:color="DDDDDD"/>
            </w:tcBorders>
            <w:shd w:val="clear" w:color="auto" w:fill="auto"/>
            <w:tcMar>
              <w:top w:w="120" w:type="dxa"/>
              <w:left w:w="120" w:type="dxa"/>
              <w:bottom w:w="120" w:type="dxa"/>
              <w:right w:w="120" w:type="dxa"/>
            </w:tcMar>
            <w:hideMark/>
          </w:tcPr>
          <w:p w14:paraId="6D618557" w14:textId="77777777" w:rsidR="00BC0C31" w:rsidRPr="00BC0C31" w:rsidRDefault="00BC0C31" w:rsidP="00BC0C31">
            <w:r w:rsidRPr="00BC0C31">
              <w:t>1/3 mg</w:t>
            </w:r>
          </w:p>
        </w:tc>
        <w:tc>
          <w:tcPr>
            <w:tcW w:w="1211" w:type="pct"/>
            <w:tcBorders>
              <w:top w:val="single" w:sz="6" w:space="0" w:color="DDDDDD"/>
            </w:tcBorders>
            <w:shd w:val="clear" w:color="auto" w:fill="auto"/>
            <w:tcMar>
              <w:top w:w="120" w:type="dxa"/>
              <w:left w:w="120" w:type="dxa"/>
              <w:bottom w:w="120" w:type="dxa"/>
              <w:right w:w="120" w:type="dxa"/>
            </w:tcMar>
            <w:hideMark/>
          </w:tcPr>
          <w:p w14:paraId="51453F9C" w14:textId="77777777" w:rsidR="00BC0C31" w:rsidRPr="00BC0C31" w:rsidRDefault="00BC0C31" w:rsidP="00BC0C31">
            <w:r w:rsidRPr="00BC0C31">
              <w:t>1/2-2 mg</w:t>
            </w:r>
          </w:p>
        </w:tc>
        <w:tc>
          <w:tcPr>
            <w:tcW w:w="992" w:type="pct"/>
            <w:tcBorders>
              <w:top w:val="single" w:sz="6" w:space="0" w:color="DDDDDD"/>
            </w:tcBorders>
            <w:shd w:val="clear" w:color="auto" w:fill="auto"/>
            <w:tcMar>
              <w:top w:w="120" w:type="dxa"/>
              <w:left w:w="120" w:type="dxa"/>
              <w:bottom w:w="120" w:type="dxa"/>
              <w:right w:w="120" w:type="dxa"/>
            </w:tcMar>
            <w:hideMark/>
          </w:tcPr>
          <w:p w14:paraId="68A617D0" w14:textId="77777777" w:rsidR="00BC0C31" w:rsidRPr="00BC0C31" w:rsidRDefault="00BC0C31" w:rsidP="00BC0C31">
            <w:r w:rsidRPr="00BC0C31">
              <w:t>1-6 mg</w:t>
            </w:r>
          </w:p>
        </w:tc>
      </w:tr>
      <w:tr w:rsidR="00BC0C31" w:rsidRPr="00BC0C31" w14:paraId="0AEC4E4E"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7AE10009" w14:textId="77777777" w:rsidR="00BC0C31" w:rsidRPr="00BC0C31" w:rsidRDefault="00BC0C31" w:rsidP="00BC0C31">
            <w:pPr>
              <w:rPr>
                <w:b/>
                <w:bCs/>
              </w:rPr>
            </w:pPr>
            <w:r w:rsidRPr="00BC0C31">
              <w:rPr>
                <w:b/>
                <w:bCs/>
              </w:rPr>
              <w:t>Passionflower</w:t>
            </w:r>
          </w:p>
        </w:tc>
        <w:tc>
          <w:tcPr>
            <w:tcW w:w="974" w:type="pct"/>
            <w:tcBorders>
              <w:top w:val="single" w:sz="6" w:space="0" w:color="DDDDDD"/>
            </w:tcBorders>
            <w:shd w:val="clear" w:color="auto" w:fill="auto"/>
            <w:tcMar>
              <w:top w:w="120" w:type="dxa"/>
              <w:left w:w="120" w:type="dxa"/>
              <w:bottom w:w="120" w:type="dxa"/>
              <w:right w:w="120" w:type="dxa"/>
            </w:tcMar>
            <w:hideMark/>
          </w:tcPr>
          <w:p w14:paraId="24CB57C0" w14:textId="77777777" w:rsidR="00BC0C31" w:rsidRPr="00BC0C31" w:rsidRDefault="00BC0C31" w:rsidP="00BC0C31">
            <w:r w:rsidRPr="00BC0C31">
              <w:t>200 mg</w:t>
            </w:r>
          </w:p>
        </w:tc>
        <w:tc>
          <w:tcPr>
            <w:tcW w:w="1211" w:type="pct"/>
            <w:tcBorders>
              <w:top w:val="single" w:sz="6" w:space="0" w:color="DDDDDD"/>
            </w:tcBorders>
            <w:shd w:val="clear" w:color="auto" w:fill="auto"/>
            <w:tcMar>
              <w:top w:w="120" w:type="dxa"/>
              <w:left w:w="120" w:type="dxa"/>
              <w:bottom w:w="120" w:type="dxa"/>
              <w:right w:w="120" w:type="dxa"/>
            </w:tcMar>
            <w:hideMark/>
          </w:tcPr>
          <w:p w14:paraId="27F22B9B" w14:textId="77777777" w:rsidR="00BC0C31" w:rsidRPr="00BC0C31" w:rsidRDefault="00BC0C31" w:rsidP="00BC0C31">
            <w:r w:rsidRPr="00BC0C31">
              <w:t>500 mg</w:t>
            </w:r>
          </w:p>
        </w:tc>
        <w:tc>
          <w:tcPr>
            <w:tcW w:w="992" w:type="pct"/>
            <w:tcBorders>
              <w:top w:val="single" w:sz="6" w:space="0" w:color="DDDDDD"/>
            </w:tcBorders>
            <w:shd w:val="clear" w:color="auto" w:fill="auto"/>
            <w:tcMar>
              <w:top w:w="120" w:type="dxa"/>
              <w:left w:w="120" w:type="dxa"/>
              <w:bottom w:w="120" w:type="dxa"/>
              <w:right w:w="120" w:type="dxa"/>
            </w:tcMar>
            <w:hideMark/>
          </w:tcPr>
          <w:p w14:paraId="107F9E65" w14:textId="77777777" w:rsidR="00BC0C31" w:rsidRPr="00BC0C31" w:rsidRDefault="00BC0C31" w:rsidP="00BC0C31">
            <w:r w:rsidRPr="00BC0C31">
              <w:t>1000 mg</w:t>
            </w:r>
          </w:p>
        </w:tc>
      </w:tr>
      <w:tr w:rsidR="00BC0C31" w:rsidRPr="00BC0C31" w14:paraId="37247C2C"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2684AFFF" w14:textId="77777777" w:rsidR="00BC0C31" w:rsidRPr="00BC0C31" w:rsidRDefault="00BC0C31" w:rsidP="00BC0C31">
            <w:pPr>
              <w:rPr>
                <w:b/>
                <w:bCs/>
              </w:rPr>
            </w:pPr>
            <w:r w:rsidRPr="00BC0C31">
              <w:rPr>
                <w:b/>
                <w:bCs/>
              </w:rPr>
              <w:lastRenderedPageBreak/>
              <w:t>Pyridoxine</w:t>
            </w:r>
          </w:p>
        </w:tc>
        <w:tc>
          <w:tcPr>
            <w:tcW w:w="974" w:type="pct"/>
            <w:tcBorders>
              <w:top w:val="single" w:sz="6" w:space="0" w:color="DDDDDD"/>
            </w:tcBorders>
            <w:shd w:val="clear" w:color="auto" w:fill="auto"/>
            <w:tcMar>
              <w:top w:w="120" w:type="dxa"/>
              <w:left w:w="120" w:type="dxa"/>
              <w:bottom w:w="120" w:type="dxa"/>
              <w:right w:w="120" w:type="dxa"/>
            </w:tcMar>
            <w:hideMark/>
          </w:tcPr>
          <w:p w14:paraId="4B60A32D" w14:textId="77777777" w:rsidR="00BC0C31" w:rsidRPr="00BC0C31" w:rsidRDefault="00BC0C31" w:rsidP="00BC0C31">
            <w:r w:rsidRPr="00BC0C31">
              <w:t>5 mg</w:t>
            </w:r>
          </w:p>
        </w:tc>
        <w:tc>
          <w:tcPr>
            <w:tcW w:w="1211" w:type="pct"/>
            <w:tcBorders>
              <w:top w:val="single" w:sz="6" w:space="0" w:color="DDDDDD"/>
            </w:tcBorders>
            <w:shd w:val="clear" w:color="auto" w:fill="auto"/>
            <w:tcMar>
              <w:top w:w="120" w:type="dxa"/>
              <w:left w:w="120" w:type="dxa"/>
              <w:bottom w:w="120" w:type="dxa"/>
              <w:right w:w="120" w:type="dxa"/>
            </w:tcMar>
            <w:hideMark/>
          </w:tcPr>
          <w:p w14:paraId="5560D182" w14:textId="77777777" w:rsidR="00BC0C31" w:rsidRPr="00BC0C31" w:rsidRDefault="00BC0C31" w:rsidP="00BC0C31">
            <w:r w:rsidRPr="00BC0C31">
              <w:t>10 mg</w:t>
            </w:r>
          </w:p>
        </w:tc>
        <w:tc>
          <w:tcPr>
            <w:tcW w:w="992" w:type="pct"/>
            <w:tcBorders>
              <w:top w:val="single" w:sz="6" w:space="0" w:color="DDDDDD"/>
            </w:tcBorders>
            <w:shd w:val="clear" w:color="auto" w:fill="auto"/>
            <w:tcMar>
              <w:top w:w="120" w:type="dxa"/>
              <w:left w:w="120" w:type="dxa"/>
              <w:bottom w:w="120" w:type="dxa"/>
              <w:right w:w="120" w:type="dxa"/>
            </w:tcMar>
            <w:hideMark/>
          </w:tcPr>
          <w:p w14:paraId="7E525219" w14:textId="77777777" w:rsidR="00BC0C31" w:rsidRPr="00BC0C31" w:rsidRDefault="00BC0C31" w:rsidP="00BC0C31">
            <w:r w:rsidRPr="00BC0C31">
              <w:t>50 mg</w:t>
            </w:r>
          </w:p>
        </w:tc>
      </w:tr>
      <w:tr w:rsidR="00BC0C31" w:rsidRPr="00BC0C31" w14:paraId="19B6ECF6"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0DBC7DD4" w14:textId="77777777" w:rsidR="00BC0C31" w:rsidRPr="00BC0C31" w:rsidRDefault="00BC0C31" w:rsidP="00BC0C31">
            <w:pPr>
              <w:rPr>
                <w:b/>
                <w:bCs/>
              </w:rPr>
            </w:pPr>
            <w:r w:rsidRPr="00BC0C31">
              <w:rPr>
                <w:b/>
                <w:bCs/>
              </w:rPr>
              <w:t>SAM-e</w:t>
            </w:r>
          </w:p>
        </w:tc>
        <w:tc>
          <w:tcPr>
            <w:tcW w:w="974" w:type="pct"/>
            <w:tcBorders>
              <w:top w:val="single" w:sz="6" w:space="0" w:color="DDDDDD"/>
            </w:tcBorders>
            <w:shd w:val="clear" w:color="auto" w:fill="auto"/>
            <w:tcMar>
              <w:top w:w="120" w:type="dxa"/>
              <w:left w:w="120" w:type="dxa"/>
              <w:bottom w:w="120" w:type="dxa"/>
              <w:right w:w="120" w:type="dxa"/>
            </w:tcMar>
            <w:hideMark/>
          </w:tcPr>
          <w:p w14:paraId="1333D954" w14:textId="77777777" w:rsidR="00BC0C31" w:rsidRPr="00BC0C31" w:rsidRDefault="00BC0C31" w:rsidP="00BC0C31">
            <w:r w:rsidRPr="00BC0C31">
              <w:t>50 mg</w:t>
            </w:r>
          </w:p>
        </w:tc>
        <w:tc>
          <w:tcPr>
            <w:tcW w:w="1211" w:type="pct"/>
            <w:tcBorders>
              <w:top w:val="single" w:sz="6" w:space="0" w:color="DDDDDD"/>
            </w:tcBorders>
            <w:shd w:val="clear" w:color="auto" w:fill="auto"/>
            <w:tcMar>
              <w:top w:w="120" w:type="dxa"/>
              <w:left w:w="120" w:type="dxa"/>
              <w:bottom w:w="120" w:type="dxa"/>
              <w:right w:w="120" w:type="dxa"/>
            </w:tcMar>
            <w:hideMark/>
          </w:tcPr>
          <w:p w14:paraId="47251E8B" w14:textId="77777777" w:rsidR="00BC0C31" w:rsidRPr="00BC0C31" w:rsidRDefault="00BC0C31" w:rsidP="00BC0C31">
            <w:r w:rsidRPr="00BC0C31">
              <w:t>100 mg</w:t>
            </w:r>
          </w:p>
        </w:tc>
        <w:tc>
          <w:tcPr>
            <w:tcW w:w="992" w:type="pct"/>
            <w:tcBorders>
              <w:top w:val="single" w:sz="6" w:space="0" w:color="DDDDDD"/>
            </w:tcBorders>
            <w:shd w:val="clear" w:color="auto" w:fill="auto"/>
            <w:tcMar>
              <w:top w:w="120" w:type="dxa"/>
              <w:left w:w="120" w:type="dxa"/>
              <w:bottom w:w="120" w:type="dxa"/>
              <w:right w:w="120" w:type="dxa"/>
            </w:tcMar>
            <w:hideMark/>
          </w:tcPr>
          <w:p w14:paraId="761188B8" w14:textId="77777777" w:rsidR="00BC0C31" w:rsidRPr="00BC0C31" w:rsidRDefault="00BC0C31" w:rsidP="00BC0C31">
            <w:r w:rsidRPr="00BC0C31">
              <w:t>200 mg</w:t>
            </w:r>
          </w:p>
        </w:tc>
      </w:tr>
      <w:tr w:rsidR="00BC0C31" w:rsidRPr="00BC0C31" w14:paraId="15CEE413"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19AD656C" w14:textId="77777777" w:rsidR="00BC0C31" w:rsidRPr="00BC0C31" w:rsidRDefault="00BC0C31" w:rsidP="00BC0C31">
            <w:pPr>
              <w:rPr>
                <w:b/>
                <w:bCs/>
              </w:rPr>
            </w:pPr>
            <w:r w:rsidRPr="00BC0C31">
              <w:rPr>
                <w:b/>
                <w:bCs/>
              </w:rPr>
              <w:t>St. John’s Wort</w:t>
            </w:r>
          </w:p>
        </w:tc>
        <w:tc>
          <w:tcPr>
            <w:tcW w:w="974" w:type="pct"/>
            <w:tcBorders>
              <w:top w:val="single" w:sz="6" w:space="0" w:color="DDDDDD"/>
            </w:tcBorders>
            <w:shd w:val="clear" w:color="auto" w:fill="auto"/>
            <w:tcMar>
              <w:top w:w="120" w:type="dxa"/>
              <w:left w:w="120" w:type="dxa"/>
              <w:bottom w:w="120" w:type="dxa"/>
              <w:right w:w="120" w:type="dxa"/>
            </w:tcMar>
            <w:hideMark/>
          </w:tcPr>
          <w:p w14:paraId="2C18A1B9" w14:textId="77777777" w:rsidR="00BC0C31" w:rsidRPr="00BC0C31" w:rsidRDefault="00BC0C31" w:rsidP="00BC0C31">
            <w:r w:rsidRPr="00BC0C31">
              <w:t>200 mg</w:t>
            </w:r>
          </w:p>
        </w:tc>
        <w:tc>
          <w:tcPr>
            <w:tcW w:w="1211" w:type="pct"/>
            <w:tcBorders>
              <w:top w:val="single" w:sz="6" w:space="0" w:color="DDDDDD"/>
            </w:tcBorders>
            <w:shd w:val="clear" w:color="auto" w:fill="auto"/>
            <w:tcMar>
              <w:top w:w="120" w:type="dxa"/>
              <w:left w:w="120" w:type="dxa"/>
              <w:bottom w:w="120" w:type="dxa"/>
              <w:right w:w="120" w:type="dxa"/>
            </w:tcMar>
            <w:hideMark/>
          </w:tcPr>
          <w:p w14:paraId="4801069B" w14:textId="77777777" w:rsidR="00BC0C31" w:rsidRPr="00BC0C31" w:rsidRDefault="00BC0C31" w:rsidP="00BC0C31">
            <w:r w:rsidRPr="00BC0C31">
              <w:t>400 mg</w:t>
            </w:r>
          </w:p>
        </w:tc>
        <w:tc>
          <w:tcPr>
            <w:tcW w:w="992" w:type="pct"/>
            <w:tcBorders>
              <w:top w:val="single" w:sz="6" w:space="0" w:color="DDDDDD"/>
            </w:tcBorders>
            <w:shd w:val="clear" w:color="auto" w:fill="auto"/>
            <w:tcMar>
              <w:top w:w="120" w:type="dxa"/>
              <w:left w:w="120" w:type="dxa"/>
              <w:bottom w:w="120" w:type="dxa"/>
              <w:right w:w="120" w:type="dxa"/>
            </w:tcMar>
            <w:hideMark/>
          </w:tcPr>
          <w:p w14:paraId="6A673E53" w14:textId="77777777" w:rsidR="00BC0C31" w:rsidRPr="00BC0C31" w:rsidRDefault="00BC0C31" w:rsidP="00BC0C31">
            <w:r w:rsidRPr="00BC0C31">
              <w:t>600 mg</w:t>
            </w:r>
          </w:p>
        </w:tc>
      </w:tr>
      <w:tr w:rsidR="00BC0C31" w:rsidRPr="00BC0C31" w14:paraId="16431615"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3D107249" w14:textId="77777777" w:rsidR="00BC0C31" w:rsidRPr="00BC0C31" w:rsidRDefault="00BC0C31" w:rsidP="00BC0C31">
            <w:pPr>
              <w:rPr>
                <w:b/>
                <w:bCs/>
              </w:rPr>
            </w:pPr>
            <w:r w:rsidRPr="00BC0C31">
              <w:rPr>
                <w:b/>
                <w:bCs/>
              </w:rPr>
              <w:t>Tryptophan (prescription)</w:t>
            </w:r>
          </w:p>
        </w:tc>
        <w:tc>
          <w:tcPr>
            <w:tcW w:w="974" w:type="pct"/>
            <w:tcBorders>
              <w:top w:val="single" w:sz="6" w:space="0" w:color="DDDDDD"/>
            </w:tcBorders>
            <w:shd w:val="clear" w:color="auto" w:fill="auto"/>
            <w:tcMar>
              <w:top w:w="120" w:type="dxa"/>
              <w:left w:w="120" w:type="dxa"/>
              <w:bottom w:w="120" w:type="dxa"/>
              <w:right w:w="120" w:type="dxa"/>
            </w:tcMar>
            <w:hideMark/>
          </w:tcPr>
          <w:p w14:paraId="3AFD3C00" w14:textId="77777777" w:rsidR="00BC0C31" w:rsidRPr="00BC0C31" w:rsidRDefault="00BC0C31" w:rsidP="00BC0C31">
            <w:r w:rsidRPr="00BC0C31">
              <w:t>500 mg</w:t>
            </w:r>
          </w:p>
        </w:tc>
        <w:tc>
          <w:tcPr>
            <w:tcW w:w="1211" w:type="pct"/>
            <w:tcBorders>
              <w:top w:val="single" w:sz="6" w:space="0" w:color="DDDDDD"/>
            </w:tcBorders>
            <w:shd w:val="clear" w:color="auto" w:fill="auto"/>
            <w:tcMar>
              <w:top w:w="120" w:type="dxa"/>
              <w:left w:w="120" w:type="dxa"/>
              <w:bottom w:w="120" w:type="dxa"/>
              <w:right w:w="120" w:type="dxa"/>
            </w:tcMar>
            <w:hideMark/>
          </w:tcPr>
          <w:p w14:paraId="1FF3B1E8" w14:textId="77777777" w:rsidR="00BC0C31" w:rsidRPr="00BC0C31" w:rsidRDefault="00BC0C31" w:rsidP="00BC0C31">
            <w:r w:rsidRPr="00BC0C31">
              <w:t>1000 mg</w:t>
            </w:r>
          </w:p>
        </w:tc>
        <w:tc>
          <w:tcPr>
            <w:tcW w:w="992" w:type="pct"/>
            <w:tcBorders>
              <w:top w:val="single" w:sz="6" w:space="0" w:color="DDDDDD"/>
            </w:tcBorders>
            <w:shd w:val="clear" w:color="auto" w:fill="auto"/>
            <w:tcMar>
              <w:top w:w="120" w:type="dxa"/>
              <w:left w:w="120" w:type="dxa"/>
              <w:bottom w:w="120" w:type="dxa"/>
              <w:right w:w="120" w:type="dxa"/>
            </w:tcMar>
            <w:hideMark/>
          </w:tcPr>
          <w:p w14:paraId="62FCC5F4" w14:textId="77777777" w:rsidR="00BC0C31" w:rsidRPr="00BC0C31" w:rsidRDefault="00BC0C31" w:rsidP="00BC0C31">
            <w:r w:rsidRPr="00BC0C31">
              <w:t>1500-2000 mg</w:t>
            </w:r>
          </w:p>
        </w:tc>
      </w:tr>
      <w:tr w:rsidR="00BC0C31" w:rsidRPr="00BC0C31" w14:paraId="3875E1AA" w14:textId="77777777" w:rsidTr="00BC0C31">
        <w:tc>
          <w:tcPr>
            <w:tcW w:w="1823" w:type="pct"/>
            <w:tcBorders>
              <w:top w:val="single" w:sz="6" w:space="0" w:color="DDDDDD"/>
            </w:tcBorders>
            <w:shd w:val="clear" w:color="auto" w:fill="auto"/>
            <w:tcMar>
              <w:top w:w="120" w:type="dxa"/>
              <w:left w:w="120" w:type="dxa"/>
              <w:bottom w:w="120" w:type="dxa"/>
              <w:right w:w="120" w:type="dxa"/>
            </w:tcMar>
            <w:hideMark/>
          </w:tcPr>
          <w:p w14:paraId="26B2E172" w14:textId="77777777" w:rsidR="00BC0C31" w:rsidRPr="00BC0C31" w:rsidRDefault="00BC0C31" w:rsidP="00BC0C31">
            <w:pPr>
              <w:rPr>
                <w:b/>
                <w:bCs/>
              </w:rPr>
            </w:pPr>
            <w:r w:rsidRPr="00BC0C31">
              <w:rPr>
                <w:b/>
                <w:bCs/>
              </w:rPr>
              <w:t>Zinc</w:t>
            </w:r>
          </w:p>
        </w:tc>
        <w:tc>
          <w:tcPr>
            <w:tcW w:w="974" w:type="pct"/>
            <w:tcBorders>
              <w:top w:val="single" w:sz="6" w:space="0" w:color="DDDDDD"/>
            </w:tcBorders>
            <w:shd w:val="clear" w:color="auto" w:fill="auto"/>
            <w:tcMar>
              <w:top w:w="120" w:type="dxa"/>
              <w:left w:w="120" w:type="dxa"/>
              <w:bottom w:w="120" w:type="dxa"/>
              <w:right w:w="120" w:type="dxa"/>
            </w:tcMar>
            <w:hideMark/>
          </w:tcPr>
          <w:p w14:paraId="377FA6A2" w14:textId="77777777" w:rsidR="00BC0C31" w:rsidRPr="00BC0C31" w:rsidRDefault="00BC0C31" w:rsidP="00BC0C31">
            <w:r w:rsidRPr="00BC0C31">
              <w:t>15 mg</w:t>
            </w:r>
          </w:p>
        </w:tc>
        <w:tc>
          <w:tcPr>
            <w:tcW w:w="1211" w:type="pct"/>
            <w:tcBorders>
              <w:top w:val="single" w:sz="6" w:space="0" w:color="DDDDDD"/>
            </w:tcBorders>
            <w:shd w:val="clear" w:color="auto" w:fill="auto"/>
            <w:tcMar>
              <w:top w:w="120" w:type="dxa"/>
              <w:left w:w="120" w:type="dxa"/>
              <w:bottom w:w="120" w:type="dxa"/>
              <w:right w:w="120" w:type="dxa"/>
            </w:tcMar>
            <w:hideMark/>
          </w:tcPr>
          <w:p w14:paraId="372874FC" w14:textId="77777777" w:rsidR="00BC0C31" w:rsidRPr="00BC0C31" w:rsidRDefault="00BC0C31" w:rsidP="00BC0C31">
            <w:r w:rsidRPr="00BC0C31">
              <w:t>30 mg</w:t>
            </w:r>
          </w:p>
        </w:tc>
        <w:tc>
          <w:tcPr>
            <w:tcW w:w="992" w:type="pct"/>
            <w:tcBorders>
              <w:top w:val="single" w:sz="6" w:space="0" w:color="DDDDDD"/>
            </w:tcBorders>
            <w:shd w:val="clear" w:color="auto" w:fill="auto"/>
            <w:tcMar>
              <w:top w:w="120" w:type="dxa"/>
              <w:left w:w="120" w:type="dxa"/>
              <w:bottom w:w="120" w:type="dxa"/>
              <w:right w:w="120" w:type="dxa"/>
            </w:tcMar>
            <w:hideMark/>
          </w:tcPr>
          <w:p w14:paraId="261CC31C" w14:textId="77777777" w:rsidR="00BC0C31" w:rsidRPr="00BC0C31" w:rsidRDefault="00BC0C31" w:rsidP="00BC0C31">
            <w:r w:rsidRPr="00BC0C31">
              <w:t>45 mg</w:t>
            </w:r>
          </w:p>
        </w:tc>
      </w:tr>
    </w:tbl>
    <w:p w14:paraId="1D5EFE18" w14:textId="77777777" w:rsidR="00BC0C31" w:rsidRPr="00BC0C31" w:rsidRDefault="00BC0C31" w:rsidP="00BC0C31"/>
    <w:p w14:paraId="7F031DB2" w14:textId="5ECC0F60" w:rsidR="0082694E" w:rsidRDefault="0082694E">
      <w:pPr>
        <w:rPr>
          <w:lang w:val="en-US"/>
        </w:rPr>
      </w:pPr>
    </w:p>
    <w:p w14:paraId="5576D181" w14:textId="1C402118" w:rsidR="00BC0C31" w:rsidRPr="00BC0C31" w:rsidRDefault="00BC0C31">
      <w:pPr>
        <w:rPr>
          <w:b/>
          <w:bCs/>
          <w:lang w:val="en-US"/>
        </w:rPr>
      </w:pPr>
      <w:r w:rsidRPr="00BC0C31">
        <w:rPr>
          <w:b/>
          <w:bCs/>
          <w:lang w:val="en-US"/>
        </w:rPr>
        <w:t>Food</w:t>
      </w:r>
    </w:p>
    <w:p w14:paraId="63425EEC" w14:textId="04406F56" w:rsidR="00BC0C31" w:rsidRDefault="00BC0C31">
      <w:pPr>
        <w:rPr>
          <w:lang w:val="en-US"/>
        </w:rPr>
      </w:pPr>
    </w:p>
    <w:p w14:paraId="4ECADEDC" w14:textId="77777777" w:rsidR="00BC0C31" w:rsidRPr="00BC0C31" w:rsidRDefault="00BC0C31" w:rsidP="00BC0C31">
      <w:r w:rsidRPr="00BC0C31">
        <w:t xml:space="preserve">For many conditions—especially those present in the early stages of a deficiency —you don’t need a doctor to restore and maintain your serotonin balance. You can restore your edge yourself with nature-specific diet, vitamin, and supplement choices. </w:t>
      </w:r>
    </w:p>
    <w:p w14:paraId="57D47968" w14:textId="77777777" w:rsidR="00BC0C31" w:rsidRPr="00BC0C31" w:rsidRDefault="00BC0C31" w:rsidP="00BC0C31">
      <w:r w:rsidRPr="00BC0C31">
        <w:t xml:space="preserve">The easiest and most natural way to keep your serotonin nature balanced is by making better food choices when you eat. The goal of a serotonin-balancing diet is to ensure that the body has enough tryptophan, an amino acid that can be converted to serotonin in the body. Tryptophan is found in many protein-rich foods, such as turkey, and naturally helps your body fall asleep. This is one of the reasons why you feel so satisfied, and tired, after a Thanksgiving meal. By ingesting enough tryptophan, you’ll soon be able to discard any sleeping pill you’ve been taking. </w:t>
      </w:r>
    </w:p>
    <w:p w14:paraId="0D4282AC" w14:textId="77777777" w:rsidR="00BC0C31" w:rsidRPr="00BC0C31" w:rsidRDefault="00BC0C31" w:rsidP="00BC0C31">
      <w:r w:rsidRPr="00BC0C31">
        <w:t xml:space="preserve">Adults need about 200 mg. of tryptophan a day, though the body’s need for tryptophan decreases with age. By eating foods high in tryptophan, it is easy to consume that amount. For example, there are 400 mg. of tryptophan in just one cup of wheat germ. A cup of low-fat cottage cheese contains 300 mg. of tryptophan, and a pound of chicken or turkey contains up to 600 mg. </w:t>
      </w:r>
    </w:p>
    <w:p w14:paraId="4B9BA593" w14:textId="77777777" w:rsidR="00BC0C31" w:rsidRPr="00BC0C31" w:rsidRDefault="00BC0C31" w:rsidP="00BC0C31">
      <w:r w:rsidRPr="00BC0C31">
        <w:t xml:space="preserve">The following is a list of foods that contain significant amounts of tryptophan. If you are trying to increase your serotonin levels, incorporate as many of these foods as possible into your diet each day. Be sure to round out a high-protein meal with lots of additional fruits and vegetables, even if they don’t appear on the list below. You may also drink any noncarbonated, nonalcoholic, sugar-free beverage you prefer. </w:t>
      </w:r>
    </w:p>
    <w:p w14:paraId="2D2BCEDF" w14:textId="77777777" w:rsidR="00BC0C31" w:rsidRPr="00BC0C31" w:rsidRDefault="00BC0C31" w:rsidP="00BC0C31">
      <w:r w:rsidRPr="00BC0C31">
        <w:t xml:space="preserve">THE SEROTONIN DIET: TRYPTOPHAN FOODS </w:t>
      </w:r>
    </w:p>
    <w:p w14:paraId="04AC0C05" w14:textId="77777777" w:rsidR="00BC0C31" w:rsidRPr="00BC0C31" w:rsidRDefault="00BC0C31" w:rsidP="00BC0C31">
      <w:r w:rsidRPr="00BC0C31">
        <w:fldChar w:fldCharType="begin"/>
      </w:r>
      <w:r w:rsidRPr="00BC0C31">
        <w:instrText xml:space="preserve"> INCLUDEPICTURE "/var/folders/1y/22zxxr1x50l0wg0d6s_zrjdr0000gn/T/com.microsoft.Word/WebArchiveCopyPasteTempFiles/page163image12155520" \* MERGEFORMATINET </w:instrText>
      </w:r>
      <w:r w:rsidR="00260D4B">
        <w:fldChar w:fldCharType="separate"/>
      </w:r>
      <w:r w:rsidRPr="00BC0C31">
        <w:rPr>
          <w:lang w:val="en-US"/>
        </w:rPr>
        <w:fldChar w:fldCharType="end"/>
      </w:r>
      <w:r w:rsidRPr="00BC0C31">
        <w:fldChar w:fldCharType="begin"/>
      </w:r>
      <w:r w:rsidRPr="00BC0C31">
        <w:instrText xml:space="preserve"> INCLUDEPICTURE "/var/folders/1y/22zxxr1x50l0wg0d6s_zrjdr0000gn/T/com.microsoft.Word/WebArchiveCopyPasteTempFiles/page163image12155712" \* MERGEFORMATINET </w:instrText>
      </w:r>
      <w:r w:rsidR="00260D4B">
        <w:fldChar w:fldCharType="separate"/>
      </w:r>
      <w:r w:rsidRPr="00BC0C31">
        <w:rPr>
          <w:lang w:val="en-US"/>
        </w:rPr>
        <w:fldChar w:fldCharType="end"/>
      </w:r>
    </w:p>
    <w:p w14:paraId="5755C879" w14:textId="77777777" w:rsidR="00BC0C31" w:rsidRPr="00BC0C31" w:rsidRDefault="00BC0C31" w:rsidP="00BC0C31">
      <w:r w:rsidRPr="00BC0C31">
        <w:t xml:space="preserve">FOOD Avocado Cheese Chicken Chocolate Cottage cheese Duck </w:t>
      </w:r>
    </w:p>
    <w:p w14:paraId="10F8ADB1" w14:textId="77777777" w:rsidR="00BC0C31" w:rsidRPr="00BC0C31" w:rsidRDefault="00BC0C31" w:rsidP="00BC0C31">
      <w:r w:rsidRPr="00BC0C31">
        <w:t>Egg</w:t>
      </w:r>
      <w:r w:rsidRPr="00BC0C31">
        <w:br/>
        <w:t>Granola Luncheon meat Oat flakes Pork</w:t>
      </w:r>
      <w:r w:rsidRPr="00BC0C31">
        <w:br/>
        <w:t xml:space="preserve">Ricotta </w:t>
      </w:r>
    </w:p>
    <w:p w14:paraId="2F2C09B6" w14:textId="77777777" w:rsidR="00BC0C31" w:rsidRPr="00BC0C31" w:rsidRDefault="00BC0C31" w:rsidP="00BC0C31">
      <w:r w:rsidRPr="00BC0C31">
        <w:t>AMOUNT 1</w:t>
      </w:r>
      <w:r w:rsidRPr="00BC0C31">
        <w:br/>
        <w:t>1 oz.</w:t>
      </w:r>
      <w:r w:rsidRPr="00BC0C31">
        <w:br/>
        <w:t xml:space="preserve">6–8 oz. </w:t>
      </w:r>
    </w:p>
    <w:p w14:paraId="477D5D9D" w14:textId="77777777" w:rsidR="00BC0C31" w:rsidRPr="00BC0C31" w:rsidRDefault="00BC0C31" w:rsidP="00BC0C31">
      <w:r w:rsidRPr="00BC0C31">
        <w:lastRenderedPageBreak/>
        <w:t xml:space="preserve">1 cup 1 cup 6–8 oz. 1 </w:t>
      </w:r>
    </w:p>
    <w:p w14:paraId="2F7D295A" w14:textId="77777777" w:rsidR="00BC0C31" w:rsidRPr="00BC0C31" w:rsidRDefault="00BC0C31" w:rsidP="00BC0C31">
      <w:r w:rsidRPr="00BC0C31">
        <w:t xml:space="preserve">1 cup 6–8 oz. 1 cup 6–8 oz. 1 cup </w:t>
      </w:r>
    </w:p>
    <w:p w14:paraId="6FA828F3" w14:textId="77777777" w:rsidR="00BC0C31" w:rsidRPr="00BC0C31" w:rsidRDefault="00BC0C31" w:rsidP="00BC0C31">
      <w:r w:rsidRPr="00BC0C31">
        <w:t>CONTENT (G) 0.40</w:t>
      </w:r>
      <w:r w:rsidRPr="00BC0C31">
        <w:br/>
        <w:t>0.09</w:t>
      </w:r>
      <w:r w:rsidRPr="00BC0C31">
        <w:br/>
        <w:t xml:space="preserve">0.28 </w:t>
      </w:r>
    </w:p>
    <w:p w14:paraId="2137E884" w14:textId="77777777" w:rsidR="00BC0C31" w:rsidRPr="00BC0C31" w:rsidRDefault="00BC0C31" w:rsidP="00BC0C31">
      <w:r w:rsidRPr="00BC0C31">
        <w:t xml:space="preserve">0.11 0.40 0.40 0.40 0.20 0.50 0.20 1.00 0.30 </w:t>
      </w:r>
    </w:p>
    <w:p w14:paraId="78DFDBB4" w14:textId="77777777" w:rsidR="00BC0C31" w:rsidRPr="00BC0C31" w:rsidRDefault="00BC0C31" w:rsidP="00BC0C31">
      <w:r w:rsidRPr="00BC0C31">
        <w:t xml:space="preserve">Sausage meat Turkey Wheat germ Whole milk Wild game Yogurt </w:t>
      </w:r>
    </w:p>
    <w:p w14:paraId="3EFC7ABB" w14:textId="77777777" w:rsidR="00BC0C31" w:rsidRPr="00BC0C31" w:rsidRDefault="00BC0C31" w:rsidP="00BC0C31">
      <w:r w:rsidRPr="00BC0C31">
        <w:t xml:space="preserve">6–8 oz. 0.30 6–8 oz. 0.37 1 cup 0.40 1 cup 0.11 6–8 oz. 1.15 1 cup 0.05 </w:t>
      </w:r>
    </w:p>
    <w:p w14:paraId="76FD38F6" w14:textId="77777777" w:rsidR="00BC0C31" w:rsidRPr="00BC0C31" w:rsidRDefault="00BC0C31" w:rsidP="00BC0C31">
      <w:r w:rsidRPr="00BC0C31">
        <w:fldChar w:fldCharType="begin"/>
      </w:r>
      <w:r w:rsidRPr="00BC0C31">
        <w:instrText xml:space="preserve"> INCLUDEPICTURE "/var/folders/1y/22zxxr1x50l0wg0d6s_zrjdr0000gn/T/com.microsoft.Word/WebArchiveCopyPasteTempFiles/page164image12263488" \* MERGEFORMATINET </w:instrText>
      </w:r>
      <w:r w:rsidR="00260D4B">
        <w:fldChar w:fldCharType="separate"/>
      </w:r>
      <w:r w:rsidRPr="00BC0C31">
        <w:rPr>
          <w:lang w:val="en-US"/>
        </w:rPr>
        <w:fldChar w:fldCharType="end"/>
      </w:r>
    </w:p>
    <w:p w14:paraId="6B7F3E2F" w14:textId="77777777" w:rsidR="00BC0C31" w:rsidRPr="00BC0C31" w:rsidRDefault="00BC0C31" w:rsidP="00BC0C31">
      <w:r w:rsidRPr="00BC0C31">
        <w:rPr>
          <w:b/>
          <w:bCs/>
        </w:rPr>
        <w:t xml:space="preserve">DEFICIENCY CRAVINGS </w:t>
      </w:r>
    </w:p>
    <w:p w14:paraId="0B8184FE" w14:textId="77777777" w:rsidR="00BC0C31" w:rsidRPr="00BC0C31" w:rsidRDefault="00BC0C31" w:rsidP="00BC0C31">
      <w:r w:rsidRPr="00BC0C31">
        <w:t xml:space="preserve">Those with serotonin natures, especially where there is a deficit, will crave simple carbohydrates such as pastas and rice, as well as salt, all of which promote the release of stored serotonin, producing the expected serenity high. However, too much sodium is extremely bad for the body, especially if you have high blood pressure, and too many simple carbohydrates will lead directly to weight gain. Salt, salty snacks, and simple carbohydrates should be avoided. </w:t>
      </w:r>
    </w:p>
    <w:p w14:paraId="02D7B7C1" w14:textId="77777777" w:rsidR="00BC0C31" w:rsidRPr="00BC0C31" w:rsidRDefault="00BC0C31" w:rsidP="00BC0C31">
      <w:r w:rsidRPr="00BC0C31">
        <w:t xml:space="preserve">An equally important issue for serotonin natures is limiting alcoholic beverages. While they can be tempting and definitely help you keep your edge, their long-run effects can be devastating. Limiting your alcohol intake to two drinks per day no more than twice a week will keep you satisfied without damaging your brain and body. </w:t>
      </w:r>
    </w:p>
    <w:p w14:paraId="28B1126C" w14:textId="77777777" w:rsidR="00BC0C31" w:rsidRPr="00BC0C31" w:rsidRDefault="00BC0C31" w:rsidP="00BC0C31">
      <w:r w:rsidRPr="00BC0C31">
        <w:rPr>
          <w:b/>
          <w:bCs/>
        </w:rPr>
        <w:t xml:space="preserve">SEROTONIN-BOOSTING DIET </w:t>
      </w:r>
    </w:p>
    <w:p w14:paraId="2C1C92A1" w14:textId="77777777" w:rsidR="00BC0C31" w:rsidRPr="00BC0C31" w:rsidRDefault="00BC0C31" w:rsidP="00BC0C31">
      <w:r w:rsidRPr="00BC0C31">
        <w:t xml:space="preserve">If your serotonin nature has been diminishing, or if you are trying to enhance this biochemical as complementary to another nature, try this diet. These menus span three days and can give you an idea of the foods you can eat that will increase your serotonin. How often you repeat this diet depends on your deficiency level. If you have a minor deficiency, then you should follow a three- day course once a month. If you have a moderate deficiency, you should follow this once a week. An extreme deficiency requires at least six days a week of this specific diet. </w:t>
      </w:r>
    </w:p>
    <w:p w14:paraId="5F31E95A" w14:textId="77777777" w:rsidR="00BC0C31" w:rsidRPr="00BC0C31" w:rsidRDefault="00BC0C31" w:rsidP="00BC0C31">
      <w:r w:rsidRPr="00BC0C31">
        <w:t xml:space="preserve">The main components of this diet are protein foods high in tryptophan, as well as complex carbohydrates. </w:t>
      </w:r>
    </w:p>
    <w:p w14:paraId="36FBE36D" w14:textId="00A2D360" w:rsidR="00BC0C31" w:rsidRDefault="00BC0C31"/>
    <w:p w14:paraId="0193B915" w14:textId="1B301EBE" w:rsidR="00BC0C31" w:rsidRDefault="00BC0C31"/>
    <w:p w14:paraId="6D4AA9DD" w14:textId="77777777" w:rsidR="00BC0C31" w:rsidRDefault="00BC0C31" w:rsidP="00BC0C31">
      <w:r>
        <w:t>ALLERGIES: LOW-HISTAMINE DIET AND LOW-SEROTONIN DIET</w:t>
      </w:r>
    </w:p>
    <w:p w14:paraId="64638535" w14:textId="77777777" w:rsidR="00BC0C31" w:rsidRDefault="00BC0C31" w:rsidP="00BC0C31">
      <w:r>
        <w:t>Serotonin deficiencies often occur as allergies. There is some evidence that a diet that eliminates additives and foods high in histamines may lessen the severity of allergic reactions. If you have allergies or have experienced symptoms related to allergies, including sneezing, congestion, and watery eyes, you might want to consider the following lists of permitted foods and of foods to avoid.</w:t>
      </w:r>
    </w:p>
    <w:p w14:paraId="58FA4142" w14:textId="77777777" w:rsidR="00BC0C31" w:rsidRDefault="00BC0C31" w:rsidP="00BC0C31">
      <w:r>
        <w:t>PERMITTED</w:t>
      </w:r>
    </w:p>
    <w:p w14:paraId="13A6563F" w14:textId="77777777" w:rsidR="00BC0C31" w:rsidRDefault="00BC0C31" w:rsidP="00BC0C31">
      <w:r>
        <w:t xml:space="preserve"> </w:t>
      </w:r>
    </w:p>
    <w:p w14:paraId="6F477D7C" w14:textId="77777777" w:rsidR="00BC0C31" w:rsidRDefault="00BC0C31" w:rsidP="00BC0C31">
      <w:r>
        <w:t xml:space="preserve"> Beverages: fresh milk, tea, homemade fruit juice, mineral water</w:t>
      </w:r>
    </w:p>
    <w:p w14:paraId="24A5ECA5" w14:textId="77777777" w:rsidR="00BC0C31" w:rsidRDefault="00BC0C31" w:rsidP="00BC0C31">
      <w:r>
        <w:t>Cereals: freshly baked breads and cereals (not packaged)</w:t>
      </w:r>
    </w:p>
    <w:p w14:paraId="0C742D51" w14:textId="77777777" w:rsidR="00BC0C31" w:rsidRDefault="00BC0C31" w:rsidP="00BC0C31">
      <w:r>
        <w:t>Condiments: salt, pepper; other condiments to be taken only as dried leaves; vinegar only if label indicates no additives</w:t>
      </w:r>
    </w:p>
    <w:p w14:paraId="5FFB38D1" w14:textId="77777777" w:rsidR="00BC0C31" w:rsidRDefault="00BC0C31" w:rsidP="00BC0C31">
      <w:r>
        <w:t>Fats: butter, olive oil</w:t>
      </w:r>
    </w:p>
    <w:p w14:paraId="43BF9333" w14:textId="77777777" w:rsidR="00BC0C31" w:rsidRDefault="00BC0C31" w:rsidP="00BC0C31">
      <w:r>
        <w:t>Fruits: any in moderate quantities (many contain natural salicylates)</w:t>
      </w:r>
    </w:p>
    <w:p w14:paraId="277EED3C" w14:textId="77777777" w:rsidR="00BC0C31" w:rsidRDefault="00BC0C31" w:rsidP="00BC0C31">
      <w:r>
        <w:t>Meats: fresh meat, eggs, and fish only, in small quantities (no luncheon meats)</w:t>
      </w:r>
    </w:p>
    <w:p w14:paraId="4B5FEB3E" w14:textId="77777777" w:rsidR="00BC0C31" w:rsidRDefault="00BC0C31" w:rsidP="00BC0C31">
      <w:r>
        <w:lastRenderedPageBreak/>
        <w:t>Sweets: homemade only, without additives</w:t>
      </w:r>
    </w:p>
    <w:p w14:paraId="39D07833" w14:textId="77777777" w:rsidR="00BC0C31" w:rsidRDefault="00BC0C31" w:rsidP="00BC0C31">
      <w:r>
        <w:t>Vegetables: any in fresh state except beans, spinach, and cabbage (including sauerkraut); tomatoes permitted in moderation</w:t>
      </w:r>
    </w:p>
    <w:p w14:paraId="0DA00BBB" w14:textId="77777777" w:rsidR="00BC0C31" w:rsidRDefault="00BC0C31" w:rsidP="00BC0C31">
      <w:r>
        <w:t>AVOID</w:t>
      </w:r>
    </w:p>
    <w:p w14:paraId="4FEEB82F" w14:textId="77777777" w:rsidR="00BC0C31" w:rsidRDefault="00BC0C31" w:rsidP="00BC0C31">
      <w:r>
        <w:t>Food items likely to have additives: colored beverages, wines and other alcoholic beverages, artificial sweeteners, luncheon meats, ice cream, many yogurts, and ready-made, commercially available desserts</w:t>
      </w:r>
    </w:p>
    <w:p w14:paraId="20182246" w14:textId="2EEC9EA5" w:rsidR="00BC0C31" w:rsidRDefault="00BC0C31" w:rsidP="00BC0C31">
      <w:r>
        <w:t>Other items: colored toothpaste, colored cosmetics</w:t>
      </w:r>
    </w:p>
    <w:p w14:paraId="468EED0B" w14:textId="77777777" w:rsidR="00BC0C31" w:rsidRPr="00BC0C31" w:rsidRDefault="00BC0C31" w:rsidP="00BC0C31"/>
    <w:p w14:paraId="35E7EC5D" w14:textId="77777777" w:rsidR="00BC0C31" w:rsidRDefault="00BC0C31">
      <w:pPr>
        <w:rPr>
          <w:lang w:val="en-US"/>
        </w:rPr>
      </w:pPr>
    </w:p>
    <w:p w14:paraId="46592787" w14:textId="663C308D" w:rsidR="00BC0C31" w:rsidRPr="00BC0C31" w:rsidRDefault="00BC0C31">
      <w:pPr>
        <w:rPr>
          <w:b/>
          <w:bCs/>
          <w:lang w:val="en-US"/>
        </w:rPr>
      </w:pPr>
      <w:r w:rsidRPr="00BC0C31">
        <w:rPr>
          <w:b/>
          <w:bCs/>
          <w:lang w:val="en-US"/>
        </w:rPr>
        <w:t>Lifestyle</w:t>
      </w:r>
    </w:p>
    <w:p w14:paraId="2E1F7627" w14:textId="74289550" w:rsidR="00BC0C31" w:rsidRDefault="00BC0C31">
      <w:pPr>
        <w:rPr>
          <w:lang w:val="en-US"/>
        </w:rPr>
      </w:pPr>
    </w:p>
    <w:p w14:paraId="53F5017E" w14:textId="79471A1C" w:rsidR="00BC0C31" w:rsidRDefault="00BC0C31">
      <w:pPr>
        <w:rPr>
          <w:lang w:val="en-US"/>
        </w:rPr>
      </w:pPr>
    </w:p>
    <w:p w14:paraId="518B4243" w14:textId="77777777" w:rsidR="00BC0C31" w:rsidRPr="00BC0C31" w:rsidRDefault="00BC0C31" w:rsidP="00BC0C31">
      <w:pPr>
        <w:rPr>
          <w:lang w:val="en-US"/>
        </w:rPr>
      </w:pPr>
      <w:r w:rsidRPr="00BC0C31">
        <w:rPr>
          <w:lang w:val="en-US"/>
        </w:rPr>
        <w:t xml:space="preserve">A serotonin-nature diet with supplements is part of a healthy lifestyle that can tether </w:t>
      </w:r>
      <w:proofErr w:type="gramStart"/>
      <w:r w:rsidRPr="00BC0C31">
        <w:rPr>
          <w:lang w:val="en-US"/>
        </w:rPr>
        <w:t>you</w:t>
      </w:r>
      <w:proofErr w:type="gramEnd"/>
      <w:r w:rsidRPr="00BC0C31">
        <w:rPr>
          <w:lang w:val="en-US"/>
        </w:rPr>
        <w:t xml:space="preserve"> so you don’t completely drift away. Additionally, be sure to include regular aerobic exercise. Exercise is important for the serotonin nature because it resets the brain just as sleep does. Use the exercise in the GABA chapter as a starting point. Because serotonin natures enjoy physical activity, try different ways to modify the exercise to changes things around for you. Make sure that no matter what type of aerobic activity you pick, you keep it up for at least thirty minutes three times a week. If you need to be around people </w:t>
      </w:r>
      <w:proofErr w:type="gramStart"/>
      <w:r w:rsidRPr="00BC0C31">
        <w:rPr>
          <w:lang w:val="en-US"/>
        </w:rPr>
        <w:t>in order to</w:t>
      </w:r>
      <w:proofErr w:type="gramEnd"/>
      <w:r w:rsidRPr="00BC0C31">
        <w:rPr>
          <w:lang w:val="en-US"/>
        </w:rPr>
        <w:t xml:space="preserve"> motivate you to exercise, join a gym.</w:t>
      </w:r>
    </w:p>
    <w:p w14:paraId="6679DB1B" w14:textId="77777777" w:rsidR="00BC0C31" w:rsidRPr="00BC0C31" w:rsidRDefault="00BC0C31" w:rsidP="00BC0C31">
      <w:pPr>
        <w:rPr>
          <w:lang w:val="en-US"/>
        </w:rPr>
      </w:pPr>
      <w:r w:rsidRPr="00BC0C31">
        <w:rPr>
          <w:lang w:val="en-US"/>
        </w:rPr>
        <w:t xml:space="preserve">The risk of the serotonin nature is that while you’re so focused on enjoying yourself today, you don’t consider how you will feel tomorrow. </w:t>
      </w:r>
      <w:proofErr w:type="gramStart"/>
      <w:r w:rsidRPr="00BC0C31">
        <w:rPr>
          <w:lang w:val="en-US"/>
        </w:rPr>
        <w:t>So</w:t>
      </w:r>
      <w:proofErr w:type="gramEnd"/>
      <w:r w:rsidRPr="00BC0C31">
        <w:rPr>
          <w:lang w:val="en-US"/>
        </w:rPr>
        <w:t xml:space="preserve"> while you don’t have to become something you’re not, a squirrel saving acorns for winter, you do have to learn that you can’t do everything you want all of the time! You’ll never be in danger of becoming a hermit. But let someone else be the life</w:t>
      </w:r>
    </w:p>
    <w:p w14:paraId="6BD781AF" w14:textId="77777777" w:rsidR="00BC0C31" w:rsidRPr="00BC0C31" w:rsidRDefault="00BC0C31" w:rsidP="00BC0C31">
      <w:pPr>
        <w:rPr>
          <w:lang w:val="en-US"/>
        </w:rPr>
      </w:pPr>
      <w:r w:rsidRPr="00BC0C31">
        <w:rPr>
          <w:lang w:val="en-US"/>
        </w:rPr>
        <w:t xml:space="preserve">of the party </w:t>
      </w:r>
      <w:proofErr w:type="gramStart"/>
      <w:r w:rsidRPr="00BC0C31">
        <w:rPr>
          <w:lang w:val="en-US"/>
        </w:rPr>
        <w:t>once in a while</w:t>
      </w:r>
      <w:proofErr w:type="gramEnd"/>
      <w:r w:rsidRPr="00BC0C31">
        <w:rPr>
          <w:lang w:val="en-US"/>
        </w:rPr>
        <w:t>, so you’ll be around—in mind and body—to enjoy all the parties.</w:t>
      </w:r>
    </w:p>
    <w:p w14:paraId="4596FF79" w14:textId="77777777" w:rsidR="00BC0C31" w:rsidRPr="00BC0C31" w:rsidRDefault="00BC0C31" w:rsidP="00BC0C31">
      <w:pPr>
        <w:rPr>
          <w:lang w:val="en-US"/>
        </w:rPr>
      </w:pPr>
      <w:r w:rsidRPr="00BC0C31">
        <w:rPr>
          <w:lang w:val="en-US"/>
        </w:rPr>
        <w:t>A serotonin nature can always stand a little introspection. Adding spirituality to your activity-laden days—whether in the form of prayer, meditation, yoga, or chanting—would establish your connection to something other than yourself. A feeling of peace and calm allows your brain some time to rest, to restore itself while awake.</w:t>
      </w:r>
    </w:p>
    <w:p w14:paraId="4CD3AA2F" w14:textId="77777777" w:rsidR="00BC0C31" w:rsidRPr="00BC0C31" w:rsidRDefault="00BC0C31" w:rsidP="00BC0C31">
      <w:pPr>
        <w:rPr>
          <w:lang w:val="en-US"/>
        </w:rPr>
      </w:pPr>
      <w:r w:rsidRPr="00BC0C31">
        <w:rPr>
          <w:lang w:val="en-US"/>
        </w:rPr>
        <w:t>EXERCISE: MEDITATION THROUGH CHANTING</w:t>
      </w:r>
    </w:p>
    <w:p w14:paraId="6F34B61F" w14:textId="77777777" w:rsidR="00BC0C31" w:rsidRPr="00BC0C31" w:rsidRDefault="00BC0C31" w:rsidP="00BC0C31">
      <w:pPr>
        <w:rPr>
          <w:lang w:val="en-US"/>
        </w:rPr>
      </w:pPr>
      <w:r w:rsidRPr="00BC0C31">
        <w:rPr>
          <w:lang w:val="en-US"/>
        </w:rPr>
        <w:t xml:space="preserve">A chanting exercise is great for a serotonin nature: it shuts your thinking pattern off, blocks negative thoughts, and slows the mind and body down </w:t>
      </w:r>
      <w:proofErr w:type="gramStart"/>
      <w:r w:rsidRPr="00BC0C31">
        <w:rPr>
          <w:lang w:val="en-US"/>
        </w:rPr>
        <w:t>in order to</w:t>
      </w:r>
      <w:proofErr w:type="gramEnd"/>
      <w:r w:rsidRPr="00BC0C31">
        <w:rPr>
          <w:lang w:val="en-US"/>
        </w:rPr>
        <w:t xml:space="preserve"> resynchronize. With a chanting meditation, you can get </w:t>
      </w:r>
      <w:proofErr w:type="gramStart"/>
      <w:r w:rsidRPr="00BC0C31">
        <w:rPr>
          <w:lang w:val="en-US"/>
        </w:rPr>
        <w:t>all of</w:t>
      </w:r>
      <w:proofErr w:type="gramEnd"/>
      <w:r w:rsidRPr="00BC0C31">
        <w:rPr>
          <w:lang w:val="en-US"/>
        </w:rPr>
        <w:t xml:space="preserve"> the advantages of sleeping while you are awake. The following exercise is a simple rhythmic chant. Follow the directions until you know this chant by heart. Then feel free to play around with your own internal message.</w:t>
      </w:r>
    </w:p>
    <w:p w14:paraId="543BB66D" w14:textId="77777777" w:rsidR="00BC0C31" w:rsidRPr="00BC0C31" w:rsidRDefault="00BC0C31" w:rsidP="00BC0C31">
      <w:pPr>
        <w:rPr>
          <w:lang w:val="en-US"/>
        </w:rPr>
      </w:pPr>
      <w:r w:rsidRPr="00BC0C31">
        <w:rPr>
          <w:lang w:val="en-US"/>
        </w:rPr>
        <w:t>Lie on the floor in a room with a comfortable temperature. Don’t lie in bed or relax on the couch: you are not supposed to fall asleep! Set a timer for five minutes and relax.</w:t>
      </w:r>
    </w:p>
    <w:p w14:paraId="11D2547C" w14:textId="77777777" w:rsidR="00BC0C31" w:rsidRPr="00BC0C31" w:rsidRDefault="00BC0C31" w:rsidP="00BC0C31">
      <w:pPr>
        <w:rPr>
          <w:lang w:val="en-US"/>
        </w:rPr>
      </w:pPr>
      <w:r w:rsidRPr="00BC0C31">
        <w:rPr>
          <w:lang w:val="en-US"/>
        </w:rPr>
        <w:t xml:space="preserve">Close your eyes. Inhale through your nose as much air as your lungs can hold. Hold for a count of two, and then forcefully release </w:t>
      </w:r>
      <w:proofErr w:type="gramStart"/>
      <w:r w:rsidRPr="00BC0C31">
        <w:rPr>
          <w:lang w:val="en-US"/>
        </w:rPr>
        <w:t>all of</w:t>
      </w:r>
      <w:proofErr w:type="gramEnd"/>
      <w:r w:rsidRPr="00BC0C31">
        <w:rPr>
          <w:lang w:val="en-US"/>
        </w:rPr>
        <w:t xml:space="preserve"> the air in your lungs. Repeat for a total of five deep breaths.</w:t>
      </w:r>
    </w:p>
    <w:p w14:paraId="4CFFC734" w14:textId="77777777" w:rsidR="00BC0C31" w:rsidRPr="00BC0C31" w:rsidRDefault="00BC0C31" w:rsidP="00BC0C31">
      <w:pPr>
        <w:rPr>
          <w:lang w:val="en-US"/>
        </w:rPr>
      </w:pPr>
      <w:r w:rsidRPr="00BC0C31">
        <w:rPr>
          <w:lang w:val="en-US"/>
        </w:rPr>
        <w:t xml:space="preserve">Clear your mind of all extraneous thoughts. With your eyes still closed, say the following phrase aloud: “Life is the sum of its parts. I deserve to be healthy and happy.” Repeat the phrase slowly, </w:t>
      </w:r>
      <w:proofErr w:type="gramStart"/>
      <w:r w:rsidRPr="00BC0C31">
        <w:rPr>
          <w:lang w:val="en-US"/>
        </w:rPr>
        <w:t>over</w:t>
      </w:r>
      <w:proofErr w:type="gramEnd"/>
      <w:r w:rsidRPr="00BC0C31">
        <w:rPr>
          <w:lang w:val="en-US"/>
        </w:rPr>
        <w:t xml:space="preserve"> and over, following the same cadence, until the timer rings.</w:t>
      </w:r>
    </w:p>
    <w:p w14:paraId="37C18E1F" w14:textId="0B89EB8A" w:rsidR="00BC0C31" w:rsidRDefault="00BC0C31" w:rsidP="00BC0C31">
      <w:pPr>
        <w:rPr>
          <w:lang w:val="en-US"/>
        </w:rPr>
      </w:pPr>
      <w:r w:rsidRPr="00BC0C31">
        <w:rPr>
          <w:lang w:val="en-US"/>
        </w:rPr>
        <w:lastRenderedPageBreak/>
        <w:t xml:space="preserve">Open your eyes. </w:t>
      </w:r>
      <w:proofErr w:type="gramStart"/>
      <w:r w:rsidRPr="00BC0C31">
        <w:rPr>
          <w:lang w:val="en-US"/>
        </w:rPr>
        <w:t>Again</w:t>
      </w:r>
      <w:proofErr w:type="gramEnd"/>
      <w:r w:rsidRPr="00BC0C31">
        <w:rPr>
          <w:lang w:val="en-US"/>
        </w:rPr>
        <w:t xml:space="preserve"> inhale through your nose as much air as your lungs can hold. Hold for a count of two, and then forcefully release </w:t>
      </w:r>
      <w:proofErr w:type="gramStart"/>
      <w:r w:rsidRPr="00BC0C31">
        <w:rPr>
          <w:lang w:val="en-US"/>
        </w:rPr>
        <w:t>all of</w:t>
      </w:r>
      <w:proofErr w:type="gramEnd"/>
      <w:r w:rsidRPr="00BC0C31">
        <w:rPr>
          <w:lang w:val="en-US"/>
        </w:rPr>
        <w:t xml:space="preserve"> the air in your lungs. Repeat for a total of five deep breaths.</w:t>
      </w:r>
    </w:p>
    <w:p w14:paraId="11B64835" w14:textId="77777777" w:rsidR="00BC0C31" w:rsidRDefault="00BC0C31">
      <w:pPr>
        <w:rPr>
          <w:lang w:val="en-US"/>
        </w:rPr>
      </w:pPr>
    </w:p>
    <w:p w14:paraId="22F7644A" w14:textId="77777777" w:rsidR="00BC0C31" w:rsidRDefault="00BC0C31">
      <w:pPr>
        <w:rPr>
          <w:lang w:val="en-US"/>
        </w:rPr>
      </w:pPr>
    </w:p>
    <w:p w14:paraId="302FA441" w14:textId="7EFD9ADC" w:rsidR="00BC0C31" w:rsidRPr="00BC0C31" w:rsidRDefault="00BC0C31">
      <w:pPr>
        <w:rPr>
          <w:b/>
          <w:bCs/>
          <w:lang w:val="en-US"/>
        </w:rPr>
      </w:pPr>
      <w:r w:rsidRPr="00BC0C31">
        <w:rPr>
          <w:b/>
          <w:bCs/>
          <w:lang w:val="en-US"/>
        </w:rPr>
        <w:t>Environment</w:t>
      </w:r>
    </w:p>
    <w:p w14:paraId="02542B40" w14:textId="720BED9F" w:rsidR="00BC0C31" w:rsidRDefault="00BC0C31">
      <w:pPr>
        <w:rPr>
          <w:lang w:val="en-US"/>
        </w:rPr>
      </w:pPr>
    </w:p>
    <w:p w14:paraId="3E70A3D7" w14:textId="77777777" w:rsidR="00BC0C31" w:rsidRPr="00BC0C31" w:rsidRDefault="00BC0C31" w:rsidP="00BC0C31">
      <w:r w:rsidRPr="00BC0C31">
        <w:t xml:space="preserve">Your serotonin balance is particularly sensitive to the adverse effects of PCBs, pesticides, and certain chemicals found in plastics, because the neuron damage caused by exposure to these hazards can make you unable to rest. Rinse all of your food, especially fruit, thoroughly. Be observant about pesticide spraying if you live near or visit farms. Never go near burning plastics. As for PCBs, be </w:t>
      </w:r>
    </w:p>
    <w:p w14:paraId="024A3E9C" w14:textId="77777777" w:rsidR="00BC0C31" w:rsidRPr="00BC0C31" w:rsidRDefault="00BC0C31" w:rsidP="00BC0C31">
      <w:r w:rsidRPr="00BC0C31">
        <w:t xml:space="preserve">cognizant of where your fish comes from, opting for wild fish whenever possible, and drink water only from reputable bottlers or after it has been filtered. Bearing in mind warnings about mercury in fish, try to avoid the following: Atlantic halibut, king mackerel, Gulf Coast oysters, pike, sea bass, shark, swordfish, tile fish (golden snapper), and tuna (steaks and canned albacore). </w:t>
      </w:r>
    </w:p>
    <w:p w14:paraId="4EA7CF85" w14:textId="77777777" w:rsidR="00BC0C31" w:rsidRPr="00BC0C31" w:rsidRDefault="00BC0C31"/>
    <w:p w14:paraId="062DE9A3" w14:textId="2A68C039" w:rsidR="0082694E" w:rsidRDefault="0082694E">
      <w:pPr>
        <w:rPr>
          <w:lang w:val="en-US"/>
        </w:rPr>
      </w:pPr>
    </w:p>
    <w:p w14:paraId="0FA3126B" w14:textId="7E063FD3" w:rsidR="0082694E" w:rsidRDefault="0082694E">
      <w:pPr>
        <w:rPr>
          <w:lang w:val="en-US"/>
        </w:rPr>
      </w:pPr>
    </w:p>
    <w:p w14:paraId="50CB8141" w14:textId="2A2A8157" w:rsidR="0082694E" w:rsidRDefault="0082694E">
      <w:pPr>
        <w:rPr>
          <w:lang w:val="en-US"/>
        </w:rPr>
      </w:pPr>
    </w:p>
    <w:p w14:paraId="7FA6F13C" w14:textId="42818AA0" w:rsidR="00B45467" w:rsidRPr="00FA201F" w:rsidRDefault="00B45467">
      <w:pPr>
        <w:rPr>
          <w:lang w:val="en-US"/>
        </w:rPr>
      </w:pPr>
    </w:p>
    <w:p w14:paraId="345C3585" w14:textId="0063E304" w:rsidR="00B45467" w:rsidRPr="00FA201F" w:rsidRDefault="00B45467">
      <w:pPr>
        <w:rPr>
          <w:lang w:val="en-US"/>
        </w:rPr>
      </w:pPr>
    </w:p>
    <w:p w14:paraId="38C131F9" w14:textId="77777777" w:rsidR="006078AB" w:rsidRPr="006078AB" w:rsidRDefault="006078AB" w:rsidP="006078AB">
      <w:r w:rsidRPr="006078AB">
        <w:rPr>
          <w:lang w:val="en-US"/>
        </w:rPr>
        <w:t xml:space="preserve">The results of the </w:t>
      </w:r>
      <w:proofErr w:type="spellStart"/>
      <w:r w:rsidRPr="006078AB">
        <w:rPr>
          <w:lang w:val="en-US"/>
        </w:rPr>
        <w:t>Braveman</w:t>
      </w:r>
      <w:proofErr w:type="spellEnd"/>
      <w:r>
        <w:rPr>
          <w:lang w:val="en-US"/>
        </w:rPr>
        <w:t xml:space="preserve"> Test can be considered a Proxy measure. </w:t>
      </w:r>
      <w:r w:rsidRPr="006078AB">
        <w:t>A proxy is an indirect measure of the desired outcome which is itself strongly correlated to that outcome. It is commonly used when direct measures of the outcome are unobservable and/or unavailable.</w:t>
      </w:r>
    </w:p>
    <w:p w14:paraId="160C2014" w14:textId="6A3754E9" w:rsidR="00335B43" w:rsidRDefault="00335B43"/>
    <w:p w14:paraId="032C18E0" w14:textId="02AE1797" w:rsidR="000E7CE0" w:rsidRPr="000E7CE0" w:rsidRDefault="000E7CE0" w:rsidP="000E7CE0">
      <w:r w:rsidRPr="000E7CE0">
        <w:t xml:space="preserve">The information </w:t>
      </w:r>
      <w:r w:rsidR="004961C7">
        <w:rPr>
          <w:lang w:val="en-US"/>
        </w:rPr>
        <w:t>the Braverman Test</w:t>
      </w:r>
      <w:r w:rsidRPr="000E7CE0">
        <w:t xml:space="preserve"> provides is for educational and informational use only. The information is not intended to be used by the customer for any diagnostic purpose and is not a substitute for professional medical advice. You should always seek the advice of your physician or other healthcare providers with any questions you may have regarding diagnosis, cure, treatment, mitigation, or prevention of any disease or other medical condition or impairment or the status of your health.</w:t>
      </w:r>
    </w:p>
    <w:p w14:paraId="67C170F1" w14:textId="188C81BE" w:rsidR="00335B43" w:rsidRDefault="00335B43"/>
    <w:p w14:paraId="3A7C7146" w14:textId="77777777" w:rsidR="0082694E" w:rsidRPr="00335B43" w:rsidRDefault="0082694E"/>
    <w:sectPr w:rsidR="0082694E" w:rsidRPr="00335B43" w:rsidSect="00867ACB">
      <w:headerReference w:type="default" r:id="rId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inar Henskes" w:date="2021-06-18T12:37:00Z" w:initials="SH">
    <w:p w14:paraId="43D589FB" w14:textId="3C881713" w:rsidR="001F0EC9" w:rsidRPr="001F0EC9" w:rsidRDefault="001F0EC9">
      <w:pPr>
        <w:pStyle w:val="CommentText"/>
        <w:rPr>
          <w:lang w:val="en-US"/>
        </w:rPr>
      </w:pPr>
      <w:r>
        <w:rPr>
          <w:rStyle w:val="CommentReference"/>
        </w:rPr>
        <w:annotationRef/>
      </w:r>
      <w:r>
        <w:rPr>
          <w:rStyle w:val="CommentReference"/>
          <w:lang w:val="en-US"/>
        </w:rPr>
        <w:t>This</w:t>
      </w:r>
      <w:r>
        <w:rPr>
          <w:lang w:val="en-US"/>
        </w:rPr>
        <w:t xml:space="preserve"> are PDF monkey dynamic data tag</w:t>
      </w:r>
    </w:p>
  </w:comment>
  <w:comment w:id="1" w:author="Steinar Henskes" w:date="2021-07-29T14:31:00Z" w:initials="SH">
    <w:p w14:paraId="5F7666D0" w14:textId="77777777" w:rsidR="003912A9" w:rsidRPr="003912A9" w:rsidRDefault="003912A9" w:rsidP="003912A9">
      <w:pPr>
        <w:pStyle w:val="CommentText"/>
        <w:rPr>
          <w:lang w:val="en-US"/>
        </w:rPr>
      </w:pPr>
      <w:r>
        <w:rPr>
          <w:rStyle w:val="CommentReference"/>
        </w:rPr>
        <w:annotationRef/>
      </w:r>
      <w:r>
        <w:rPr>
          <w:lang w:val="en-US"/>
        </w:rPr>
        <w:t>Sample data:</w:t>
      </w:r>
      <w:r>
        <w:rPr>
          <w:lang w:val="en-US"/>
        </w:rPr>
        <w:br/>
      </w:r>
      <w:r>
        <w:rPr>
          <w:lang w:val="en-US"/>
        </w:rPr>
        <w:br/>
      </w:r>
      <w:r w:rsidRPr="003912A9">
        <w:rPr>
          <w:lang w:val="en-US"/>
        </w:rPr>
        <w:t xml:space="preserve">  "</w:t>
      </w:r>
      <w:proofErr w:type="spellStart"/>
      <w:r w:rsidRPr="003912A9">
        <w:rPr>
          <w:lang w:val="en-US"/>
        </w:rPr>
        <w:t>firstname</w:t>
      </w:r>
      <w:proofErr w:type="spellEnd"/>
      <w:r w:rsidRPr="003912A9">
        <w:rPr>
          <w:lang w:val="en-US"/>
        </w:rPr>
        <w:t>": "tommy",</w:t>
      </w:r>
    </w:p>
    <w:p w14:paraId="5C533412" w14:textId="77777777" w:rsidR="003912A9" w:rsidRPr="003912A9" w:rsidRDefault="003912A9" w:rsidP="003912A9">
      <w:pPr>
        <w:pStyle w:val="CommentText"/>
        <w:rPr>
          <w:lang w:val="en-US"/>
        </w:rPr>
      </w:pPr>
      <w:r w:rsidRPr="003912A9">
        <w:rPr>
          <w:lang w:val="en-US"/>
        </w:rPr>
        <w:t xml:space="preserve">  "</w:t>
      </w:r>
      <w:proofErr w:type="spellStart"/>
      <w:r w:rsidRPr="003912A9">
        <w:rPr>
          <w:lang w:val="en-US"/>
        </w:rPr>
        <w:t>lastname</w:t>
      </w:r>
      <w:proofErr w:type="spellEnd"/>
      <w:r w:rsidRPr="003912A9">
        <w:rPr>
          <w:lang w:val="en-US"/>
        </w:rPr>
        <w:t>": "</w:t>
      </w:r>
      <w:proofErr w:type="spellStart"/>
      <w:r w:rsidRPr="003912A9">
        <w:rPr>
          <w:lang w:val="en-US"/>
        </w:rPr>
        <w:t>vres</w:t>
      </w:r>
      <w:proofErr w:type="spellEnd"/>
      <w:r w:rsidRPr="003912A9">
        <w:rPr>
          <w:lang w:val="en-US"/>
        </w:rPr>
        <w:t xml:space="preserve">", </w:t>
      </w:r>
    </w:p>
    <w:p w14:paraId="7F016FB3" w14:textId="77777777" w:rsidR="003912A9" w:rsidRPr="003912A9" w:rsidRDefault="003912A9" w:rsidP="003912A9">
      <w:pPr>
        <w:pStyle w:val="CommentText"/>
        <w:rPr>
          <w:lang w:val="en-US"/>
        </w:rPr>
      </w:pPr>
      <w:r w:rsidRPr="003912A9">
        <w:rPr>
          <w:lang w:val="en-US"/>
        </w:rPr>
        <w:t xml:space="preserve">  "email": "boye.finn@gmail.com",</w:t>
      </w:r>
    </w:p>
    <w:p w14:paraId="22EAEF14" w14:textId="75272C12" w:rsidR="003912A9" w:rsidRPr="003912A9" w:rsidRDefault="003912A9" w:rsidP="003912A9">
      <w:pPr>
        <w:pStyle w:val="CommentText"/>
        <w:rPr>
          <w:lang w:val="en-US"/>
        </w:rPr>
      </w:pPr>
      <w:r w:rsidRPr="003912A9">
        <w:rPr>
          <w:lang w:val="en-US"/>
        </w:rPr>
        <w:t xml:space="preserve">    "</w:t>
      </w:r>
      <w:proofErr w:type="spellStart"/>
      <w:r w:rsidRPr="003912A9">
        <w:rPr>
          <w:lang w:val="en-US"/>
        </w:rPr>
        <w:t>datetoday</w:t>
      </w:r>
      <w:proofErr w:type="spellEnd"/>
      <w:r w:rsidRPr="003912A9">
        <w:rPr>
          <w:lang w:val="en-US"/>
        </w:rPr>
        <w:t>": "April 2, 2020",</w:t>
      </w:r>
    </w:p>
  </w:comment>
  <w:comment w:id="2" w:author="Steinar Henskes" w:date="2021-06-18T12:37:00Z" w:initials="SH">
    <w:p w14:paraId="5100E2DE" w14:textId="6D7A1317" w:rsidR="001F0EC9" w:rsidRPr="001F0EC9" w:rsidRDefault="001F0EC9">
      <w:pPr>
        <w:pStyle w:val="CommentText"/>
        <w:rPr>
          <w:lang w:val="en-US"/>
        </w:rPr>
      </w:pPr>
      <w:r>
        <w:rPr>
          <w:rStyle w:val="CommentReference"/>
        </w:rPr>
        <w:annotationRef/>
      </w:r>
      <w:r>
        <w:rPr>
          <w:rStyle w:val="CommentReference"/>
        </w:rPr>
        <w:annotationRef/>
      </w:r>
      <w:r>
        <w:rPr>
          <w:rStyle w:val="CommentReference"/>
          <w:lang w:val="en-US"/>
        </w:rPr>
        <w:t>This</w:t>
      </w:r>
      <w:r>
        <w:rPr>
          <w:lang w:val="en-US"/>
        </w:rPr>
        <w:t xml:space="preserve"> are PDF monkey dynamic data tag</w:t>
      </w:r>
    </w:p>
  </w:comment>
  <w:comment w:id="3" w:author="Steinar Henskes" w:date="2021-06-18T12:38:00Z" w:initials="SH">
    <w:p w14:paraId="7F3B49D2" w14:textId="43D3040C" w:rsidR="001F0EC9" w:rsidRPr="001F0EC9" w:rsidRDefault="001F0EC9">
      <w:pPr>
        <w:pStyle w:val="CommentText"/>
        <w:rPr>
          <w:lang w:val="en-US"/>
        </w:rPr>
      </w:pPr>
      <w:r>
        <w:rPr>
          <w:rStyle w:val="CommentReference"/>
        </w:rPr>
        <w:annotationRef/>
      </w:r>
      <w:r>
        <w:rPr>
          <w:rStyle w:val="CommentReference"/>
        </w:rPr>
        <w:annotationRef/>
      </w:r>
      <w:r>
        <w:rPr>
          <w:rStyle w:val="CommentReference"/>
          <w:lang w:val="en-US"/>
        </w:rPr>
        <w:t>This</w:t>
      </w:r>
      <w:r>
        <w:rPr>
          <w:lang w:val="en-US"/>
        </w:rPr>
        <w:t xml:space="preserve"> are PDF monkey dynamic data tag</w:t>
      </w:r>
    </w:p>
  </w:comment>
  <w:comment w:id="4" w:author="Steinar Henskes" w:date="2021-06-18T12:38:00Z" w:initials="SH">
    <w:p w14:paraId="114F27B0" w14:textId="666AA5C0" w:rsidR="001F0EC9" w:rsidRPr="001F0EC9" w:rsidRDefault="001F0EC9">
      <w:pPr>
        <w:pStyle w:val="CommentText"/>
        <w:rPr>
          <w:lang w:val="en-US"/>
        </w:rPr>
      </w:pPr>
      <w:r>
        <w:rPr>
          <w:rStyle w:val="CommentReference"/>
        </w:rPr>
        <w:annotationRef/>
      </w:r>
      <w:r>
        <w:rPr>
          <w:rStyle w:val="CommentReference"/>
        </w:rPr>
        <w:annotationRef/>
      </w:r>
      <w:r>
        <w:rPr>
          <w:rStyle w:val="CommentReference"/>
          <w:lang w:val="en-US"/>
        </w:rPr>
        <w:t>This</w:t>
      </w:r>
      <w:r>
        <w:rPr>
          <w:lang w:val="en-US"/>
        </w:rPr>
        <w:t xml:space="preserve"> are PDF monkey dynamic data tag</w:t>
      </w:r>
    </w:p>
  </w:comment>
  <w:comment w:id="5" w:author="Steinar Henskes" w:date="2021-06-16T16:21:00Z" w:initials="SH">
    <w:p w14:paraId="1D3EB851" w14:textId="27BC847B" w:rsidR="00E8372B" w:rsidRDefault="00E8372B">
      <w:pPr>
        <w:pStyle w:val="CommentText"/>
        <w:rPr>
          <w:lang w:val="en-US"/>
        </w:rPr>
      </w:pPr>
      <w:r>
        <w:rPr>
          <w:rStyle w:val="CommentReference"/>
        </w:rPr>
        <w:annotationRef/>
      </w:r>
      <w:r>
        <w:rPr>
          <w:lang w:val="en-US"/>
        </w:rPr>
        <w:t>Input here the value of the following dynamic data:</w:t>
      </w:r>
    </w:p>
    <w:p w14:paraId="32A49C56" w14:textId="77777777" w:rsidR="00E8372B" w:rsidRDefault="00E8372B">
      <w:pPr>
        <w:pStyle w:val="CommentText"/>
        <w:rPr>
          <w:lang w:val="en-US"/>
        </w:rPr>
      </w:pPr>
    </w:p>
    <w:p w14:paraId="700E5E5D" w14:textId="01E59C52" w:rsidR="00E8372B" w:rsidRDefault="00E8372B" w:rsidP="00E8372B">
      <w:pPr>
        <w:rPr>
          <w:lang w:val="en-GB"/>
        </w:rPr>
      </w:pPr>
      <w:proofErr w:type="spellStart"/>
      <w:r w:rsidRPr="00083037">
        <w:rPr>
          <w:lang w:val="en-GB"/>
        </w:rPr>
        <w:t>OneDopNat</w:t>
      </w:r>
      <w:proofErr w:type="spellEnd"/>
      <w:r w:rsidR="006A2C87">
        <w:rPr>
          <w:lang w:val="en-GB"/>
        </w:rPr>
        <w:t>:</w:t>
      </w:r>
    </w:p>
    <w:p w14:paraId="2E66AEA2" w14:textId="71A8B9F5" w:rsidR="006A2C87" w:rsidRDefault="006A2C87" w:rsidP="00E8372B">
      <w:pPr>
        <w:rPr>
          <w:lang w:val="en-GB"/>
        </w:rPr>
      </w:pPr>
      <w:r>
        <w:rPr>
          <w:lang w:val="en-GB"/>
        </w:rPr>
        <w:t>Dopamine</w:t>
      </w:r>
    </w:p>
    <w:p w14:paraId="70F2D3ED" w14:textId="113DAE81" w:rsidR="0011798D" w:rsidRDefault="0011798D" w:rsidP="00E8372B">
      <w:pPr>
        <w:rPr>
          <w:lang w:val="en-GB"/>
        </w:rPr>
      </w:pPr>
      <w:r>
        <w:rPr>
          <w:lang w:val="en-GB"/>
        </w:rPr>
        <w:t xml:space="preserve">Please make </w:t>
      </w:r>
      <w:proofErr w:type="spellStart"/>
      <w:r>
        <w:rPr>
          <w:lang w:val="en-GB"/>
        </w:rPr>
        <w:t>color</w:t>
      </w:r>
      <w:proofErr w:type="spellEnd"/>
      <w:r>
        <w:rPr>
          <w:lang w:val="en-GB"/>
        </w:rPr>
        <w:t xml:space="preserve"> red</w:t>
      </w:r>
    </w:p>
    <w:p w14:paraId="72470ECB" w14:textId="77777777" w:rsidR="00E8372B" w:rsidRDefault="00E8372B" w:rsidP="00E8372B">
      <w:pPr>
        <w:rPr>
          <w:lang w:val="en-GB"/>
        </w:rPr>
      </w:pPr>
    </w:p>
    <w:p w14:paraId="2B0F6913" w14:textId="60AAB9AC" w:rsidR="00E8372B" w:rsidRDefault="00E8372B" w:rsidP="00E8372B">
      <w:pPr>
        <w:rPr>
          <w:lang w:val="en-GB"/>
        </w:rPr>
      </w:pPr>
      <w:proofErr w:type="spellStart"/>
      <w:r w:rsidRPr="00083037">
        <w:rPr>
          <w:lang w:val="en-GB"/>
        </w:rPr>
        <w:t>OneAceNat</w:t>
      </w:r>
      <w:proofErr w:type="spellEnd"/>
      <w:r w:rsidR="006A2C87">
        <w:rPr>
          <w:lang w:val="en-GB"/>
        </w:rPr>
        <w:t>:</w:t>
      </w:r>
    </w:p>
    <w:p w14:paraId="43B4204C" w14:textId="1C51BB76" w:rsidR="006A2C87" w:rsidRDefault="006A2C87" w:rsidP="00E8372B">
      <w:r w:rsidRPr="006A2C87">
        <w:rPr>
          <w:lang w:val="en-US"/>
        </w:rPr>
        <w:t>A</w:t>
      </w:r>
      <w:r w:rsidRPr="00AE0CB3">
        <w:t>cetylcholine</w:t>
      </w:r>
    </w:p>
    <w:p w14:paraId="06915744" w14:textId="24F2B49C" w:rsidR="0011798D" w:rsidRDefault="0011798D" w:rsidP="00E8372B">
      <w:pPr>
        <w:rPr>
          <w:lang w:val="en-GB"/>
        </w:rPr>
      </w:pPr>
      <w:r>
        <w:rPr>
          <w:lang w:val="en-GB"/>
        </w:rPr>
        <w:t xml:space="preserve">Please make </w:t>
      </w:r>
      <w:proofErr w:type="spellStart"/>
      <w:r>
        <w:rPr>
          <w:lang w:val="en-GB"/>
        </w:rPr>
        <w:t>color</w:t>
      </w:r>
      <w:proofErr w:type="spellEnd"/>
      <w:r>
        <w:rPr>
          <w:lang w:val="en-GB"/>
        </w:rPr>
        <w:t xml:space="preserve"> yellow </w:t>
      </w:r>
    </w:p>
    <w:p w14:paraId="093EC3F7" w14:textId="77777777" w:rsidR="00E8372B" w:rsidRDefault="00E8372B" w:rsidP="00E8372B">
      <w:pPr>
        <w:rPr>
          <w:lang w:val="en-GB"/>
        </w:rPr>
      </w:pPr>
    </w:p>
    <w:p w14:paraId="719803EA" w14:textId="10A1EB0F" w:rsidR="00E8372B" w:rsidRDefault="00E8372B" w:rsidP="00E8372B">
      <w:pPr>
        <w:rPr>
          <w:lang w:val="en-GB"/>
        </w:rPr>
      </w:pPr>
      <w:proofErr w:type="spellStart"/>
      <w:r w:rsidRPr="00083037">
        <w:rPr>
          <w:lang w:val="en-GB"/>
        </w:rPr>
        <w:t>OneGabNat</w:t>
      </w:r>
      <w:proofErr w:type="spellEnd"/>
      <w:r w:rsidR="006A2C87">
        <w:rPr>
          <w:lang w:val="en-GB"/>
        </w:rPr>
        <w:t>:</w:t>
      </w:r>
    </w:p>
    <w:p w14:paraId="0BA8E9A0" w14:textId="54FB6633" w:rsidR="006A2C87" w:rsidRDefault="006A2C87" w:rsidP="00E8372B">
      <w:pPr>
        <w:rPr>
          <w:lang w:val="en-GB"/>
        </w:rPr>
      </w:pPr>
      <w:r>
        <w:rPr>
          <w:lang w:val="en-GB"/>
        </w:rPr>
        <w:t>GABA</w:t>
      </w:r>
    </w:p>
    <w:p w14:paraId="4B8CA76A" w14:textId="053400B7" w:rsidR="0011798D" w:rsidRDefault="0011798D" w:rsidP="00E8372B">
      <w:pPr>
        <w:rPr>
          <w:lang w:val="en-GB"/>
        </w:rPr>
      </w:pPr>
      <w:r>
        <w:rPr>
          <w:lang w:val="en-GB"/>
        </w:rPr>
        <w:t xml:space="preserve">Please make </w:t>
      </w:r>
      <w:proofErr w:type="spellStart"/>
      <w:r>
        <w:rPr>
          <w:lang w:val="en-GB"/>
        </w:rPr>
        <w:t>color</w:t>
      </w:r>
      <w:proofErr w:type="spellEnd"/>
      <w:r>
        <w:rPr>
          <w:lang w:val="en-GB"/>
        </w:rPr>
        <w:t xml:space="preserve"> purple</w:t>
      </w:r>
    </w:p>
    <w:p w14:paraId="238E6619" w14:textId="77777777" w:rsidR="00E8372B" w:rsidRDefault="00E8372B" w:rsidP="00E8372B">
      <w:pPr>
        <w:rPr>
          <w:lang w:val="en-GB"/>
        </w:rPr>
      </w:pPr>
    </w:p>
    <w:p w14:paraId="6FDB2CC7" w14:textId="2EC35453" w:rsidR="00E8372B" w:rsidRDefault="00E8372B" w:rsidP="00E8372B">
      <w:pPr>
        <w:rPr>
          <w:lang w:val="en-GB"/>
        </w:rPr>
      </w:pPr>
      <w:proofErr w:type="spellStart"/>
      <w:r w:rsidRPr="00083037">
        <w:rPr>
          <w:lang w:val="en-GB"/>
        </w:rPr>
        <w:t>OneSerNat</w:t>
      </w:r>
      <w:proofErr w:type="spellEnd"/>
      <w:r w:rsidR="006A2C87">
        <w:rPr>
          <w:lang w:val="en-GB"/>
        </w:rPr>
        <w:t>:</w:t>
      </w:r>
    </w:p>
    <w:p w14:paraId="5D0788B5" w14:textId="370C20DB" w:rsidR="006A2C87" w:rsidRDefault="006A2C87" w:rsidP="00E8372B">
      <w:r>
        <w:rPr>
          <w:lang w:val="en-US"/>
        </w:rPr>
        <w:t>S</w:t>
      </w:r>
      <w:r w:rsidRPr="00AE0CB3">
        <w:t>erotonin</w:t>
      </w:r>
    </w:p>
    <w:p w14:paraId="67554A1F" w14:textId="6789ED9C" w:rsidR="0011798D" w:rsidRDefault="0011798D" w:rsidP="00E8372B">
      <w:pPr>
        <w:rPr>
          <w:lang w:val="en-GB"/>
        </w:rPr>
      </w:pPr>
      <w:r>
        <w:rPr>
          <w:lang w:val="en-GB"/>
        </w:rPr>
        <w:t xml:space="preserve">Please make </w:t>
      </w:r>
      <w:proofErr w:type="spellStart"/>
      <w:r>
        <w:rPr>
          <w:lang w:val="en-GB"/>
        </w:rPr>
        <w:t>color</w:t>
      </w:r>
      <w:proofErr w:type="spellEnd"/>
      <w:r>
        <w:rPr>
          <w:lang w:val="en-GB"/>
        </w:rPr>
        <w:t xml:space="preserve"> green</w:t>
      </w:r>
    </w:p>
    <w:p w14:paraId="38E1B225" w14:textId="457BFE6C" w:rsidR="00E8372B" w:rsidRDefault="00E8372B" w:rsidP="00E8372B">
      <w:pPr>
        <w:rPr>
          <w:lang w:val="en-GB"/>
        </w:rPr>
      </w:pPr>
    </w:p>
    <w:p w14:paraId="40DC4BED" w14:textId="5E59A301" w:rsidR="00E8372B" w:rsidRDefault="00E8372B" w:rsidP="00E8372B">
      <w:pPr>
        <w:rPr>
          <w:lang w:val="en-GB"/>
        </w:rPr>
      </w:pPr>
    </w:p>
    <w:p w14:paraId="2FCF4A63" w14:textId="709C0801" w:rsidR="00E8372B" w:rsidRDefault="00E8372B" w:rsidP="00E8372B">
      <w:pPr>
        <w:rPr>
          <w:lang w:val="en-GB"/>
        </w:rPr>
      </w:pPr>
      <w:r>
        <w:rPr>
          <w:lang w:val="en-GB"/>
        </w:rPr>
        <w:t xml:space="preserve">Source: </w:t>
      </w:r>
    </w:p>
    <w:p w14:paraId="2CEBF910" w14:textId="4AE49C0F" w:rsidR="00E8372B" w:rsidRDefault="00260D4B" w:rsidP="00E8372B">
      <w:pPr>
        <w:rPr>
          <w:lang w:val="en-US"/>
        </w:rPr>
      </w:pPr>
      <w:hyperlink r:id="rId1" w:history="1">
        <w:r w:rsidR="00E8372B" w:rsidRPr="00501CFF">
          <w:rPr>
            <w:rStyle w:val="Hyperlink"/>
            <w:lang w:val="en-US"/>
          </w:rPr>
          <w:t>https://quickchart.io/gallery/</w:t>
        </w:r>
      </w:hyperlink>
    </w:p>
    <w:p w14:paraId="38109EBF" w14:textId="233628ED" w:rsidR="00E8372B" w:rsidRDefault="00E8372B" w:rsidP="00E8372B">
      <w:pPr>
        <w:rPr>
          <w:lang w:val="en-US"/>
        </w:rPr>
      </w:pPr>
      <w:r>
        <w:rPr>
          <w:lang w:val="en-US"/>
        </w:rPr>
        <w:t>Doughnut chart</w:t>
      </w:r>
    </w:p>
    <w:p w14:paraId="6FCCCE2F" w14:textId="1F0EC2DC" w:rsidR="0082430E" w:rsidRDefault="0082430E" w:rsidP="00E8372B">
      <w:pPr>
        <w:rPr>
          <w:lang w:val="en-US"/>
        </w:rPr>
      </w:pPr>
    </w:p>
    <w:p w14:paraId="4824C8E2" w14:textId="77777777" w:rsidR="0082430E" w:rsidRDefault="0082430E" w:rsidP="0082430E">
      <w:pPr>
        <w:rPr>
          <w:lang w:val="en-US"/>
        </w:rPr>
      </w:pPr>
      <w:r>
        <w:rPr>
          <w:lang w:val="en-US"/>
        </w:rPr>
        <w:t xml:space="preserve">Example of dynamic data from </w:t>
      </w:r>
      <w:proofErr w:type="spellStart"/>
      <w:r>
        <w:rPr>
          <w:lang w:val="en-US"/>
        </w:rPr>
        <w:t>integromat</w:t>
      </w:r>
      <w:proofErr w:type="spellEnd"/>
      <w:r>
        <w:rPr>
          <w:lang w:val="en-US"/>
        </w:rPr>
        <w:t xml:space="preserve"> API:</w:t>
      </w:r>
    </w:p>
    <w:p w14:paraId="463B518E" w14:textId="77777777" w:rsidR="0082430E" w:rsidRDefault="0082430E" w:rsidP="0082430E">
      <w:pPr>
        <w:rPr>
          <w:lang w:val="en-US"/>
        </w:rPr>
      </w:pPr>
    </w:p>
    <w:p w14:paraId="6CB48B0D" w14:textId="77777777" w:rsidR="0082430E" w:rsidRDefault="0082430E" w:rsidP="0082430E">
      <w:pPr>
        <w:rPr>
          <w:lang w:val="en-US"/>
        </w:rPr>
      </w:pPr>
    </w:p>
    <w:p w14:paraId="65476316" w14:textId="77777777" w:rsidR="0082430E" w:rsidRDefault="0082430E" w:rsidP="0082430E">
      <w:pPr>
        <w:rPr>
          <w:lang w:val="en-GB"/>
        </w:rPr>
      </w:pPr>
      <w:proofErr w:type="spellStart"/>
      <w:r w:rsidRPr="00083037">
        <w:rPr>
          <w:lang w:val="en-GB"/>
        </w:rPr>
        <w:t>OneDopNat</w:t>
      </w:r>
      <w:proofErr w:type="spellEnd"/>
      <w:r>
        <w:rPr>
          <w:lang w:val="en-GB"/>
        </w:rPr>
        <w:t>: “50”</w:t>
      </w:r>
    </w:p>
    <w:p w14:paraId="7EB13C73" w14:textId="77777777" w:rsidR="0082430E" w:rsidRDefault="0082430E" w:rsidP="0082430E">
      <w:pPr>
        <w:rPr>
          <w:lang w:val="en-GB"/>
        </w:rPr>
      </w:pPr>
    </w:p>
    <w:p w14:paraId="7068F279" w14:textId="77777777" w:rsidR="0082430E" w:rsidRDefault="0082430E" w:rsidP="0082430E">
      <w:pPr>
        <w:rPr>
          <w:lang w:val="en-GB"/>
        </w:rPr>
      </w:pPr>
      <w:proofErr w:type="spellStart"/>
      <w:r w:rsidRPr="00083037">
        <w:rPr>
          <w:lang w:val="en-GB"/>
        </w:rPr>
        <w:t>OneAceNat</w:t>
      </w:r>
      <w:proofErr w:type="spellEnd"/>
      <w:r>
        <w:rPr>
          <w:lang w:val="en-GB"/>
        </w:rPr>
        <w:t>: “45”</w:t>
      </w:r>
    </w:p>
    <w:p w14:paraId="052AFEFA" w14:textId="77777777" w:rsidR="0082430E" w:rsidRDefault="0082430E" w:rsidP="0082430E">
      <w:pPr>
        <w:rPr>
          <w:lang w:val="en-GB"/>
        </w:rPr>
      </w:pPr>
    </w:p>
    <w:p w14:paraId="5D846967" w14:textId="77777777" w:rsidR="0082430E" w:rsidRDefault="0082430E" w:rsidP="0082430E">
      <w:pPr>
        <w:rPr>
          <w:lang w:val="en-GB"/>
        </w:rPr>
      </w:pPr>
      <w:proofErr w:type="spellStart"/>
      <w:r w:rsidRPr="00083037">
        <w:rPr>
          <w:lang w:val="en-GB"/>
        </w:rPr>
        <w:t>OneGabNat</w:t>
      </w:r>
      <w:proofErr w:type="spellEnd"/>
      <w:r>
        <w:rPr>
          <w:lang w:val="en-GB"/>
        </w:rPr>
        <w:t>: “32”</w:t>
      </w:r>
    </w:p>
    <w:p w14:paraId="3BCC712E" w14:textId="77777777" w:rsidR="0082430E" w:rsidRDefault="0082430E" w:rsidP="0082430E">
      <w:pPr>
        <w:rPr>
          <w:lang w:val="en-GB"/>
        </w:rPr>
      </w:pPr>
    </w:p>
    <w:p w14:paraId="39825CB7" w14:textId="0FBCCE0D" w:rsidR="00E8372B" w:rsidRPr="00E8372B" w:rsidRDefault="0082430E" w:rsidP="0082430E">
      <w:pPr>
        <w:rPr>
          <w:lang w:val="en-US"/>
        </w:rPr>
      </w:pPr>
      <w:proofErr w:type="spellStart"/>
      <w:r w:rsidRPr="00083037">
        <w:rPr>
          <w:lang w:val="en-GB"/>
        </w:rPr>
        <w:t>OneSerNat</w:t>
      </w:r>
      <w:proofErr w:type="spellEnd"/>
      <w:r>
        <w:rPr>
          <w:lang w:val="en-GB"/>
        </w:rPr>
        <w:t>: “22”</w:t>
      </w:r>
    </w:p>
  </w:comment>
  <w:comment w:id="6" w:author="Steinar Henskes" w:date="2021-06-17T14:06:00Z" w:initials="SH">
    <w:p w14:paraId="1AF0D7E5" w14:textId="77777777" w:rsidR="005C4492" w:rsidRDefault="005C4492">
      <w:pPr>
        <w:pStyle w:val="CommentText"/>
        <w:rPr>
          <w:lang w:val="en-US"/>
        </w:rPr>
      </w:pPr>
      <w:r>
        <w:rPr>
          <w:rStyle w:val="CommentReference"/>
        </w:rPr>
        <w:annotationRef/>
      </w:r>
      <w:r>
        <w:rPr>
          <w:lang w:val="en-US"/>
        </w:rPr>
        <w:t>Build using quickchart.io</w:t>
      </w:r>
    </w:p>
    <w:p w14:paraId="54BAD3E3" w14:textId="77777777" w:rsidR="007968ED" w:rsidRDefault="007968ED">
      <w:pPr>
        <w:pStyle w:val="CommentText"/>
        <w:rPr>
          <w:lang w:val="en-US"/>
        </w:rPr>
      </w:pPr>
    </w:p>
    <w:p w14:paraId="7AFD60F0" w14:textId="77777777" w:rsidR="007968ED" w:rsidRPr="007968ED" w:rsidRDefault="007968ED" w:rsidP="007968ED">
      <w:pPr>
        <w:pStyle w:val="CommentText"/>
        <w:rPr>
          <w:lang w:val="en-US"/>
        </w:rPr>
      </w:pPr>
    </w:p>
    <w:p w14:paraId="657CD178" w14:textId="77777777" w:rsidR="007968ED" w:rsidRPr="007968ED" w:rsidRDefault="007968ED" w:rsidP="007968ED">
      <w:pPr>
        <w:pStyle w:val="CommentText"/>
        <w:rPr>
          <w:lang w:val="en-US"/>
        </w:rPr>
      </w:pPr>
      <w:r w:rsidRPr="007968ED">
        <w:rPr>
          <w:lang w:val="en-US"/>
        </w:rPr>
        <w:t xml:space="preserve">Example of dynamic data from </w:t>
      </w:r>
      <w:proofErr w:type="spellStart"/>
      <w:r w:rsidRPr="007968ED">
        <w:rPr>
          <w:lang w:val="en-US"/>
        </w:rPr>
        <w:t>integromat</w:t>
      </w:r>
      <w:proofErr w:type="spellEnd"/>
      <w:r w:rsidRPr="007968ED">
        <w:rPr>
          <w:lang w:val="en-US"/>
        </w:rPr>
        <w:t xml:space="preserve"> API:</w:t>
      </w:r>
    </w:p>
    <w:p w14:paraId="007CD339" w14:textId="77777777" w:rsidR="007968ED" w:rsidRPr="007968ED" w:rsidRDefault="007968ED" w:rsidP="007968ED">
      <w:pPr>
        <w:pStyle w:val="CommentText"/>
        <w:rPr>
          <w:lang w:val="en-US"/>
        </w:rPr>
      </w:pPr>
    </w:p>
    <w:p w14:paraId="4FBFD107" w14:textId="77777777" w:rsidR="007968ED" w:rsidRPr="007968ED" w:rsidRDefault="007968ED" w:rsidP="007968ED">
      <w:pPr>
        <w:pStyle w:val="CommentText"/>
        <w:rPr>
          <w:lang w:val="en-US"/>
        </w:rPr>
      </w:pPr>
    </w:p>
    <w:p w14:paraId="0CC2D08A" w14:textId="77B1D0B0" w:rsidR="007968ED" w:rsidRPr="007968ED" w:rsidRDefault="007968ED" w:rsidP="007968ED">
      <w:pPr>
        <w:pStyle w:val="CommentText"/>
        <w:rPr>
          <w:lang w:val="en-GB"/>
        </w:rPr>
      </w:pPr>
      <w:proofErr w:type="spellStart"/>
      <w:r w:rsidRPr="007968ED">
        <w:rPr>
          <w:lang w:val="en-GB"/>
        </w:rPr>
        <w:t>TwoDopDef</w:t>
      </w:r>
      <w:proofErr w:type="spellEnd"/>
      <w:r w:rsidRPr="007968ED">
        <w:rPr>
          <w:lang w:val="en-GB"/>
        </w:rPr>
        <w:t>: “</w:t>
      </w:r>
      <w:r>
        <w:rPr>
          <w:lang w:val="en-GB"/>
        </w:rPr>
        <w:t>13</w:t>
      </w:r>
      <w:r w:rsidRPr="007968ED">
        <w:rPr>
          <w:lang w:val="en-GB"/>
        </w:rPr>
        <w:t>”</w:t>
      </w:r>
    </w:p>
    <w:p w14:paraId="28C6F8A7" w14:textId="77777777" w:rsidR="007968ED" w:rsidRPr="007968ED" w:rsidRDefault="007968ED" w:rsidP="007968ED">
      <w:pPr>
        <w:pStyle w:val="CommentText"/>
        <w:rPr>
          <w:lang w:val="en-GB"/>
        </w:rPr>
      </w:pPr>
    </w:p>
    <w:p w14:paraId="743DF32F" w14:textId="55BDA4EE" w:rsidR="007968ED" w:rsidRPr="007968ED" w:rsidRDefault="007968ED" w:rsidP="007968ED">
      <w:pPr>
        <w:pStyle w:val="CommentText"/>
        <w:rPr>
          <w:lang w:val="en-GB"/>
        </w:rPr>
      </w:pPr>
      <w:proofErr w:type="spellStart"/>
      <w:r w:rsidRPr="007968ED">
        <w:rPr>
          <w:lang w:val="en-GB"/>
        </w:rPr>
        <w:t>TwoAceDef</w:t>
      </w:r>
      <w:proofErr w:type="spellEnd"/>
      <w:r w:rsidRPr="007968ED">
        <w:rPr>
          <w:lang w:val="en-GB"/>
        </w:rPr>
        <w:t>: “</w:t>
      </w:r>
      <w:r>
        <w:rPr>
          <w:lang w:val="en-GB"/>
        </w:rPr>
        <w:t>5</w:t>
      </w:r>
      <w:r w:rsidRPr="007968ED">
        <w:rPr>
          <w:lang w:val="en-GB"/>
        </w:rPr>
        <w:t>”</w:t>
      </w:r>
    </w:p>
    <w:p w14:paraId="07A74E16" w14:textId="77777777" w:rsidR="007968ED" w:rsidRPr="007968ED" w:rsidRDefault="007968ED" w:rsidP="007968ED">
      <w:pPr>
        <w:pStyle w:val="CommentText"/>
        <w:rPr>
          <w:lang w:val="en-GB"/>
        </w:rPr>
      </w:pPr>
    </w:p>
    <w:p w14:paraId="386B46C8" w14:textId="0F0E7D2A" w:rsidR="007968ED" w:rsidRPr="007968ED" w:rsidRDefault="007968ED" w:rsidP="007968ED">
      <w:pPr>
        <w:pStyle w:val="CommentText"/>
        <w:rPr>
          <w:lang w:val="en-GB"/>
        </w:rPr>
      </w:pPr>
      <w:proofErr w:type="spellStart"/>
      <w:r w:rsidRPr="007968ED">
        <w:rPr>
          <w:lang w:val="en-GB"/>
        </w:rPr>
        <w:t>TwoGabDef</w:t>
      </w:r>
      <w:proofErr w:type="spellEnd"/>
      <w:r w:rsidRPr="007968ED">
        <w:rPr>
          <w:lang w:val="en-GB"/>
        </w:rPr>
        <w:t>: “</w:t>
      </w:r>
      <w:r>
        <w:rPr>
          <w:lang w:val="en-GB"/>
        </w:rPr>
        <w:t>9</w:t>
      </w:r>
      <w:r w:rsidRPr="007968ED">
        <w:rPr>
          <w:lang w:val="en-GB"/>
        </w:rPr>
        <w:t>”</w:t>
      </w:r>
    </w:p>
    <w:p w14:paraId="0687479E" w14:textId="77777777" w:rsidR="007968ED" w:rsidRPr="007968ED" w:rsidRDefault="007968ED" w:rsidP="007968ED">
      <w:pPr>
        <w:pStyle w:val="CommentText"/>
        <w:rPr>
          <w:lang w:val="en-GB"/>
        </w:rPr>
      </w:pPr>
    </w:p>
    <w:p w14:paraId="0ED32D87" w14:textId="693B7E93" w:rsidR="007968ED" w:rsidRPr="007968ED" w:rsidRDefault="007968ED" w:rsidP="007968ED">
      <w:pPr>
        <w:pStyle w:val="CommentText"/>
        <w:rPr>
          <w:lang w:val="en-US"/>
        </w:rPr>
      </w:pPr>
      <w:proofErr w:type="spellStart"/>
      <w:r w:rsidRPr="007968ED">
        <w:rPr>
          <w:lang w:val="en-GB"/>
        </w:rPr>
        <w:t>Two</w:t>
      </w:r>
      <w:r>
        <w:rPr>
          <w:lang w:val="en-GB"/>
        </w:rPr>
        <w:t>Ser</w:t>
      </w:r>
      <w:r w:rsidRPr="007968ED">
        <w:rPr>
          <w:lang w:val="en-GB"/>
        </w:rPr>
        <w:t>Def</w:t>
      </w:r>
      <w:proofErr w:type="spellEnd"/>
      <w:r w:rsidRPr="007968ED">
        <w:rPr>
          <w:lang w:val="en-GB"/>
        </w:rPr>
        <w:t>: “</w:t>
      </w:r>
      <w:r>
        <w:rPr>
          <w:lang w:val="en-GB"/>
        </w:rPr>
        <w:t>8</w:t>
      </w:r>
      <w:r w:rsidRPr="007968ED">
        <w:rPr>
          <w:lang w:val="en-GB"/>
        </w:rPr>
        <w:t>”</w:t>
      </w:r>
    </w:p>
    <w:p w14:paraId="068CF8D8" w14:textId="77777777" w:rsidR="007968ED" w:rsidRDefault="007968ED">
      <w:pPr>
        <w:pStyle w:val="CommentText"/>
        <w:rPr>
          <w:lang w:val="en-US"/>
        </w:rPr>
      </w:pPr>
    </w:p>
    <w:p w14:paraId="3AC3E20A" w14:textId="6C8D5F46" w:rsidR="007968ED" w:rsidRPr="005C4492" w:rsidRDefault="007968ED">
      <w:pPr>
        <w:pStyle w:val="CommentText"/>
        <w:rPr>
          <w:lang w:val="en-US"/>
        </w:rPr>
      </w:pPr>
    </w:p>
  </w:comment>
  <w:comment w:id="7" w:author="Steinar Henskes" w:date="2021-06-18T16:06:00Z" w:initials="SH">
    <w:p w14:paraId="7B333DE7" w14:textId="2687CE55" w:rsidR="00BA5EC3" w:rsidRDefault="00BA5EC3" w:rsidP="00BA5EC3">
      <w:pPr>
        <w:pStyle w:val="Heading1"/>
        <w:shd w:val="clear" w:color="auto" w:fill="1E1F26"/>
        <w:spacing w:before="0" w:beforeAutospacing="0" w:after="0" w:afterAutospacing="0"/>
        <w:rPr>
          <w:rFonts w:ascii="Lucida Grande" w:hAnsi="Lucida Grande" w:cs="Lucida Grande"/>
          <w:color w:val="FFFFFF"/>
          <w:lang w:val="en-US"/>
        </w:rPr>
      </w:pPr>
      <w:r>
        <w:rPr>
          <w:rStyle w:val="CommentReference"/>
        </w:rPr>
        <w:annotationRef/>
      </w:r>
      <w:r w:rsidRPr="00BA5EC3">
        <w:rPr>
          <w:rFonts w:ascii="Lucida Grande" w:hAnsi="Lucida Grande" w:cs="Lucida Grande"/>
          <w:color w:val="FFFFFF"/>
        </w:rPr>
        <w:t>Linear Scale with colored categories </w:t>
      </w:r>
      <w:r>
        <w:rPr>
          <w:rFonts w:ascii="Lucida Grande" w:hAnsi="Lucida Grande" w:cs="Lucida Grande"/>
          <w:color w:val="FFFFFF"/>
          <w:lang w:val="en-US"/>
        </w:rPr>
        <w:t>chart.</w:t>
      </w:r>
    </w:p>
    <w:p w14:paraId="43036B85" w14:textId="6AB18CB0" w:rsidR="00BA5EC3" w:rsidRPr="00BA5EC3" w:rsidRDefault="00BA5EC3" w:rsidP="00BA5EC3">
      <w:pPr>
        <w:pStyle w:val="Heading1"/>
        <w:shd w:val="clear" w:color="auto" w:fill="1E1F26"/>
        <w:spacing w:before="0" w:beforeAutospacing="0" w:after="0" w:afterAutospacing="0"/>
        <w:rPr>
          <w:rFonts w:ascii="Arial" w:hAnsi="Arial" w:cs="Arial"/>
          <w:b w:val="0"/>
          <w:bCs w:val="0"/>
          <w:color w:val="FFFFFF"/>
          <w:lang w:val="en-US"/>
        </w:rPr>
      </w:pPr>
      <w:r>
        <w:rPr>
          <w:rFonts w:ascii="Lucida Grande" w:hAnsi="Lucida Grande" w:cs="Lucida Grande"/>
          <w:color w:val="FFFFFF"/>
          <w:lang w:val="en-US"/>
        </w:rPr>
        <w:t>Please note the font needs to be a bit larger.</w:t>
      </w:r>
    </w:p>
    <w:p w14:paraId="1E00089B" w14:textId="77777777" w:rsidR="00BA5EC3" w:rsidRDefault="00BA5EC3">
      <w:pPr>
        <w:pStyle w:val="CommentText"/>
        <w:rPr>
          <w:lang w:val="en-US"/>
        </w:rPr>
      </w:pPr>
      <w:r>
        <w:rPr>
          <w:lang w:val="en-US"/>
        </w:rPr>
        <w:t xml:space="preserve"> </w:t>
      </w:r>
    </w:p>
    <w:p w14:paraId="5B764D9C" w14:textId="3E4DB64E" w:rsidR="00502F27" w:rsidRDefault="0094294F">
      <w:pPr>
        <w:pStyle w:val="CommentText"/>
        <w:rPr>
          <w:lang w:val="en-US"/>
        </w:rPr>
      </w:pPr>
      <w:r>
        <w:rPr>
          <w:noProof/>
          <w:lang w:val="en-US"/>
        </w:rPr>
        <w:t>This is an example</w:t>
      </w:r>
    </w:p>
    <w:p w14:paraId="71BAF019" w14:textId="77777777" w:rsidR="00502F27" w:rsidRDefault="00502F27">
      <w:pPr>
        <w:pStyle w:val="CommentText"/>
        <w:rPr>
          <w:lang w:val="en-US"/>
        </w:rPr>
      </w:pPr>
    </w:p>
    <w:p w14:paraId="05C2C5AC" w14:textId="77777777" w:rsidR="00502F27" w:rsidRDefault="00502F27">
      <w:pPr>
        <w:pStyle w:val="CommentText"/>
        <w:rPr>
          <w:lang w:val="en-US"/>
        </w:rPr>
      </w:pPr>
      <w:proofErr w:type="spellStart"/>
      <w:r>
        <w:rPr>
          <w:lang w:val="en-US"/>
        </w:rPr>
        <w:t>Javascript</w:t>
      </w:r>
      <w:proofErr w:type="spellEnd"/>
      <w:r>
        <w:rPr>
          <w:lang w:val="en-US"/>
        </w:rPr>
        <w:t>:</w:t>
      </w:r>
    </w:p>
    <w:p w14:paraId="7B512798" w14:textId="4E100650" w:rsidR="00502F27" w:rsidRDefault="00502F27">
      <w:pPr>
        <w:pStyle w:val="CommentText"/>
        <w:rPr>
          <w:lang w:val="en-US"/>
        </w:rPr>
      </w:pPr>
    </w:p>
    <w:p w14:paraId="57CF1649" w14:textId="4BBAC7B6" w:rsidR="00502F27" w:rsidRDefault="00502F27">
      <w:pPr>
        <w:pStyle w:val="CommentText"/>
        <w:rPr>
          <w:lang w:val="en-US"/>
        </w:rPr>
      </w:pPr>
    </w:p>
    <w:p w14:paraId="733811E4" w14:textId="77777777" w:rsidR="00502F27" w:rsidRPr="00502F27" w:rsidRDefault="00502F27" w:rsidP="00502F27">
      <w:pPr>
        <w:pStyle w:val="CommentText"/>
        <w:rPr>
          <w:lang w:val="en-US"/>
        </w:rPr>
      </w:pPr>
      <w:r w:rsidRPr="00502F27">
        <w:rPr>
          <w:lang w:val="en-US"/>
        </w:rPr>
        <w:t xml:space="preserve">const </w:t>
      </w:r>
      <w:proofErr w:type="spellStart"/>
      <w:r w:rsidRPr="00502F27">
        <w:rPr>
          <w:lang w:val="en-US"/>
        </w:rPr>
        <w:t>dataSource</w:t>
      </w:r>
      <w:proofErr w:type="spellEnd"/>
      <w:r w:rsidRPr="00502F27">
        <w:rPr>
          <w:lang w:val="en-US"/>
        </w:rPr>
        <w:t xml:space="preserve"> = {</w:t>
      </w:r>
    </w:p>
    <w:p w14:paraId="49135AF4" w14:textId="77777777" w:rsidR="00502F27" w:rsidRPr="00502F27" w:rsidRDefault="00502F27" w:rsidP="00502F27">
      <w:pPr>
        <w:pStyle w:val="CommentText"/>
        <w:rPr>
          <w:lang w:val="en-US"/>
        </w:rPr>
      </w:pPr>
      <w:r w:rsidRPr="00502F27">
        <w:rPr>
          <w:lang w:val="en-US"/>
        </w:rPr>
        <w:t xml:space="preserve">  chart: {</w:t>
      </w:r>
    </w:p>
    <w:p w14:paraId="069517B0" w14:textId="77777777" w:rsidR="00502F27" w:rsidRPr="00502F27" w:rsidRDefault="00502F27" w:rsidP="00502F27">
      <w:pPr>
        <w:pStyle w:val="CommentText"/>
        <w:rPr>
          <w:lang w:val="en-US"/>
        </w:rPr>
      </w:pPr>
      <w:r w:rsidRPr="00502F27">
        <w:rPr>
          <w:lang w:val="en-US"/>
        </w:rPr>
        <w:t xml:space="preserve">    caption: "Dopamine deficiency",</w:t>
      </w:r>
    </w:p>
    <w:p w14:paraId="20BA74A2"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subcaption</w:t>
      </w:r>
      <w:proofErr w:type="spellEnd"/>
      <w:r w:rsidRPr="00502F27">
        <w:rPr>
          <w:lang w:val="en-US"/>
        </w:rPr>
        <w:t>: "",</w:t>
      </w:r>
    </w:p>
    <w:p w14:paraId="2C193F72" w14:textId="77777777" w:rsidR="00502F27" w:rsidRPr="00502F27" w:rsidRDefault="00502F27" w:rsidP="00502F27">
      <w:pPr>
        <w:pStyle w:val="CommentText"/>
        <w:rPr>
          <w:lang w:val="en-US"/>
        </w:rPr>
      </w:pPr>
      <w:r w:rsidRPr="00502F27">
        <w:rPr>
          <w:lang w:val="en-US"/>
        </w:rPr>
        <w:t xml:space="preserve">    theme: "fusion",</w:t>
      </w:r>
    </w:p>
    <w:p w14:paraId="5FA3D506"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showvalue</w:t>
      </w:r>
      <w:proofErr w:type="spellEnd"/>
      <w:r w:rsidRPr="00502F27">
        <w:rPr>
          <w:lang w:val="en-US"/>
        </w:rPr>
        <w:t>: "0",</w:t>
      </w:r>
    </w:p>
    <w:p w14:paraId="2B30348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pointerbghovercolor</w:t>
      </w:r>
      <w:proofErr w:type="spellEnd"/>
      <w:r w:rsidRPr="00502F27">
        <w:rPr>
          <w:lang w:val="en-US"/>
        </w:rPr>
        <w:t>: "#</w:t>
      </w:r>
      <w:proofErr w:type="spellStart"/>
      <w:r w:rsidRPr="00502F27">
        <w:rPr>
          <w:lang w:val="en-US"/>
        </w:rPr>
        <w:t>ffffff</w:t>
      </w:r>
      <w:proofErr w:type="spellEnd"/>
      <w:r w:rsidRPr="00502F27">
        <w:rPr>
          <w:lang w:val="en-US"/>
        </w:rPr>
        <w:t>",</w:t>
      </w:r>
    </w:p>
    <w:p w14:paraId="735AECDC"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pointerbghoveralpha</w:t>
      </w:r>
      <w:proofErr w:type="spellEnd"/>
      <w:r w:rsidRPr="00502F27">
        <w:rPr>
          <w:lang w:val="en-US"/>
        </w:rPr>
        <w:t>: "80",</w:t>
      </w:r>
    </w:p>
    <w:p w14:paraId="023DB66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pointerhoverradius</w:t>
      </w:r>
      <w:proofErr w:type="spellEnd"/>
      <w:r w:rsidRPr="00502F27">
        <w:rPr>
          <w:lang w:val="en-US"/>
        </w:rPr>
        <w:t>: "12",</w:t>
      </w:r>
    </w:p>
    <w:p w14:paraId="148A3D7F"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showborderonhover</w:t>
      </w:r>
      <w:proofErr w:type="spellEnd"/>
      <w:r w:rsidRPr="00502F27">
        <w:rPr>
          <w:lang w:val="en-US"/>
        </w:rPr>
        <w:t>: "1",</w:t>
      </w:r>
    </w:p>
    <w:p w14:paraId="1665E29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pointerborderhovercolor</w:t>
      </w:r>
      <w:proofErr w:type="spellEnd"/>
      <w:r w:rsidRPr="00502F27">
        <w:rPr>
          <w:lang w:val="en-US"/>
        </w:rPr>
        <w:t>: "#333333",</w:t>
      </w:r>
    </w:p>
    <w:p w14:paraId="5DB2A73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pointerborderhoverthickness</w:t>
      </w:r>
      <w:proofErr w:type="spellEnd"/>
      <w:r w:rsidRPr="00502F27">
        <w:rPr>
          <w:lang w:val="en-US"/>
        </w:rPr>
        <w:t>: "5",</w:t>
      </w:r>
    </w:p>
    <w:p w14:paraId="29C5426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showtickmarks</w:t>
      </w:r>
      <w:proofErr w:type="spellEnd"/>
      <w:r w:rsidRPr="00502F27">
        <w:rPr>
          <w:lang w:val="en-US"/>
        </w:rPr>
        <w:t>: "0",</w:t>
      </w:r>
    </w:p>
    <w:p w14:paraId="0F90E1A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numbersuffix</w:t>
      </w:r>
      <w:proofErr w:type="spellEnd"/>
      <w:r w:rsidRPr="00502F27">
        <w:rPr>
          <w:lang w:val="en-US"/>
        </w:rPr>
        <w:t>: "%"</w:t>
      </w:r>
    </w:p>
    <w:p w14:paraId="442C9529" w14:textId="77777777" w:rsidR="00502F27" w:rsidRPr="00502F27" w:rsidRDefault="00502F27" w:rsidP="00502F27">
      <w:pPr>
        <w:pStyle w:val="CommentText"/>
        <w:rPr>
          <w:lang w:val="en-US"/>
        </w:rPr>
      </w:pPr>
      <w:r w:rsidRPr="00502F27">
        <w:rPr>
          <w:lang w:val="en-US"/>
        </w:rPr>
        <w:t xml:space="preserve">  },</w:t>
      </w:r>
    </w:p>
    <w:p w14:paraId="7D631E2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colorrange</w:t>
      </w:r>
      <w:proofErr w:type="spellEnd"/>
      <w:r w:rsidRPr="00502F27">
        <w:rPr>
          <w:lang w:val="en-US"/>
        </w:rPr>
        <w:t>: {</w:t>
      </w:r>
    </w:p>
    <w:p w14:paraId="5E88E3AF" w14:textId="77777777" w:rsidR="00502F27" w:rsidRPr="00502F27" w:rsidRDefault="00502F27" w:rsidP="00502F27">
      <w:pPr>
        <w:pStyle w:val="CommentText"/>
        <w:rPr>
          <w:lang w:val="en-US"/>
        </w:rPr>
      </w:pPr>
      <w:r w:rsidRPr="00502F27">
        <w:rPr>
          <w:lang w:val="en-US"/>
        </w:rPr>
        <w:t xml:space="preserve">    color: [</w:t>
      </w:r>
    </w:p>
    <w:p w14:paraId="449393DB" w14:textId="77777777" w:rsidR="00502F27" w:rsidRPr="00502F27" w:rsidRDefault="00502F27" w:rsidP="00502F27">
      <w:pPr>
        <w:pStyle w:val="CommentText"/>
        <w:rPr>
          <w:lang w:val="en-US"/>
        </w:rPr>
      </w:pPr>
      <w:r w:rsidRPr="00502F27">
        <w:rPr>
          <w:lang w:val="en-US"/>
        </w:rPr>
        <w:t xml:space="preserve">      {</w:t>
      </w:r>
    </w:p>
    <w:p w14:paraId="6C9C05E2"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w:t>
      </w:r>
    </w:p>
    <w:p w14:paraId="389A9A5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"5",</w:t>
      </w:r>
    </w:p>
    <w:p w14:paraId="1E1F394C" w14:textId="77777777" w:rsidR="00502F27" w:rsidRPr="00502F27" w:rsidRDefault="00502F27" w:rsidP="00502F27">
      <w:pPr>
        <w:pStyle w:val="CommentText"/>
        <w:rPr>
          <w:lang w:val="en-US"/>
        </w:rPr>
      </w:pPr>
      <w:r w:rsidRPr="00502F27">
        <w:rPr>
          <w:lang w:val="en-US"/>
        </w:rPr>
        <w:t xml:space="preserve">        label: "Minor",</w:t>
      </w:r>
    </w:p>
    <w:p w14:paraId="2EE5D59A" w14:textId="77777777" w:rsidR="00502F27" w:rsidRPr="00502F27" w:rsidRDefault="00502F27" w:rsidP="00502F27">
      <w:pPr>
        <w:pStyle w:val="CommentText"/>
        <w:rPr>
          <w:lang w:val="en-US"/>
        </w:rPr>
      </w:pPr>
      <w:r w:rsidRPr="00502F27">
        <w:rPr>
          <w:lang w:val="en-US"/>
        </w:rPr>
        <w:t xml:space="preserve">        code: "#6baa01"</w:t>
      </w:r>
    </w:p>
    <w:p w14:paraId="4240493D" w14:textId="77777777" w:rsidR="00502F27" w:rsidRPr="00502F27" w:rsidRDefault="00502F27" w:rsidP="00502F27">
      <w:pPr>
        <w:pStyle w:val="CommentText"/>
        <w:rPr>
          <w:lang w:val="en-US"/>
        </w:rPr>
      </w:pPr>
      <w:r w:rsidRPr="00502F27">
        <w:rPr>
          <w:lang w:val="en-US"/>
        </w:rPr>
        <w:t xml:space="preserve">      },</w:t>
      </w:r>
    </w:p>
    <w:p w14:paraId="37469043" w14:textId="77777777" w:rsidR="00502F27" w:rsidRPr="00502F27" w:rsidRDefault="00502F27" w:rsidP="00502F27">
      <w:pPr>
        <w:pStyle w:val="CommentText"/>
        <w:rPr>
          <w:lang w:val="en-US"/>
        </w:rPr>
      </w:pPr>
      <w:r w:rsidRPr="00502F27">
        <w:rPr>
          <w:lang w:val="en-US"/>
        </w:rPr>
        <w:t xml:space="preserve">      {</w:t>
      </w:r>
    </w:p>
    <w:p w14:paraId="291931C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"5",</w:t>
      </w:r>
    </w:p>
    <w:p w14:paraId="46979E8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"8",</w:t>
      </w:r>
    </w:p>
    <w:p w14:paraId="41A93E7D" w14:textId="77777777" w:rsidR="00502F27" w:rsidRPr="00502F27" w:rsidRDefault="00502F27" w:rsidP="00502F27">
      <w:pPr>
        <w:pStyle w:val="CommentText"/>
        <w:rPr>
          <w:lang w:val="en-US"/>
        </w:rPr>
      </w:pPr>
      <w:r w:rsidRPr="00502F27">
        <w:rPr>
          <w:lang w:val="en-US"/>
        </w:rPr>
        <w:t xml:space="preserve">        label: "Moderate",</w:t>
      </w:r>
    </w:p>
    <w:p w14:paraId="14CF2A03" w14:textId="77777777" w:rsidR="00502F27" w:rsidRPr="00502F27" w:rsidRDefault="00502F27" w:rsidP="00502F27">
      <w:pPr>
        <w:pStyle w:val="CommentText"/>
        <w:rPr>
          <w:lang w:val="en-US"/>
        </w:rPr>
      </w:pPr>
      <w:r w:rsidRPr="00502F27">
        <w:rPr>
          <w:lang w:val="en-US"/>
        </w:rPr>
        <w:t xml:space="preserve">        code: "#f8bd19"</w:t>
      </w:r>
    </w:p>
    <w:p w14:paraId="6A8B7E71" w14:textId="77777777" w:rsidR="00502F27" w:rsidRPr="00502F27" w:rsidRDefault="00502F27" w:rsidP="00502F27">
      <w:pPr>
        <w:pStyle w:val="CommentText"/>
        <w:rPr>
          <w:lang w:val="en-US"/>
        </w:rPr>
      </w:pPr>
      <w:r w:rsidRPr="00502F27">
        <w:rPr>
          <w:lang w:val="en-US"/>
        </w:rPr>
        <w:t xml:space="preserve">      },</w:t>
      </w:r>
    </w:p>
    <w:p w14:paraId="047EAE97" w14:textId="77777777" w:rsidR="00502F27" w:rsidRPr="00502F27" w:rsidRDefault="00502F27" w:rsidP="00502F27">
      <w:pPr>
        <w:pStyle w:val="CommentText"/>
        <w:rPr>
          <w:lang w:val="en-US"/>
        </w:rPr>
      </w:pPr>
      <w:r w:rsidRPr="00502F27">
        <w:rPr>
          <w:lang w:val="en-US"/>
        </w:rPr>
        <w:t xml:space="preserve">      {</w:t>
      </w:r>
    </w:p>
    <w:p w14:paraId="0AFC7BCC"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"8",</w:t>
      </w:r>
    </w:p>
    <w:p w14:paraId="132609A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"15",</w:t>
      </w:r>
    </w:p>
    <w:p w14:paraId="354CABD3" w14:textId="77777777" w:rsidR="00502F27" w:rsidRPr="00502F27" w:rsidRDefault="00502F27" w:rsidP="00502F27">
      <w:pPr>
        <w:pStyle w:val="CommentText"/>
        <w:rPr>
          <w:lang w:val="en-US"/>
        </w:rPr>
      </w:pPr>
      <w:r w:rsidRPr="00502F27">
        <w:rPr>
          <w:lang w:val="en-US"/>
        </w:rPr>
        <w:t xml:space="preserve">        label: "Major",</w:t>
      </w:r>
    </w:p>
    <w:p w14:paraId="59688FEC" w14:textId="77777777" w:rsidR="00502F27" w:rsidRPr="00502F27" w:rsidRDefault="00502F27" w:rsidP="00502F27">
      <w:pPr>
        <w:pStyle w:val="CommentText"/>
        <w:rPr>
          <w:lang w:val="en-US"/>
        </w:rPr>
      </w:pPr>
      <w:r w:rsidRPr="00502F27">
        <w:rPr>
          <w:lang w:val="en-US"/>
        </w:rPr>
        <w:t xml:space="preserve">        code: "#EE7D13"</w:t>
      </w:r>
    </w:p>
    <w:p w14:paraId="1B663B82" w14:textId="77777777" w:rsidR="00502F27" w:rsidRPr="00502F27" w:rsidRDefault="00502F27" w:rsidP="00502F27">
      <w:pPr>
        <w:pStyle w:val="CommentText"/>
        <w:rPr>
          <w:lang w:val="en-US"/>
        </w:rPr>
      </w:pPr>
      <w:r w:rsidRPr="00502F27">
        <w:rPr>
          <w:lang w:val="en-US"/>
        </w:rPr>
        <w:t xml:space="preserve">      },</w:t>
      </w:r>
    </w:p>
    <w:p w14:paraId="3C05BDD9" w14:textId="77777777" w:rsidR="00502F27" w:rsidRPr="00502F27" w:rsidRDefault="00502F27" w:rsidP="00502F27">
      <w:pPr>
        <w:pStyle w:val="CommentText"/>
        <w:rPr>
          <w:lang w:val="en-US"/>
        </w:rPr>
      </w:pPr>
      <w:r w:rsidRPr="00502F27">
        <w:rPr>
          <w:lang w:val="en-US"/>
        </w:rPr>
        <w:t xml:space="preserve">            {</w:t>
      </w:r>
    </w:p>
    <w:p w14:paraId="4350FC9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"15",</w:t>
      </w:r>
    </w:p>
    <w:p w14:paraId="14F6B64D"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"25",</w:t>
      </w:r>
    </w:p>
    <w:p w14:paraId="57BC571A" w14:textId="77777777" w:rsidR="00502F27" w:rsidRPr="00502F27" w:rsidRDefault="00502F27" w:rsidP="00502F27">
      <w:pPr>
        <w:pStyle w:val="CommentText"/>
        <w:rPr>
          <w:lang w:val="en-US"/>
        </w:rPr>
      </w:pPr>
      <w:r w:rsidRPr="00502F27">
        <w:rPr>
          <w:lang w:val="en-US"/>
        </w:rPr>
        <w:t xml:space="preserve">        label: "Severe",</w:t>
      </w:r>
    </w:p>
    <w:p w14:paraId="6F6663F3" w14:textId="77777777" w:rsidR="00502F27" w:rsidRPr="00502F27" w:rsidRDefault="00502F27" w:rsidP="00502F27">
      <w:pPr>
        <w:pStyle w:val="CommentText"/>
        <w:rPr>
          <w:lang w:val="en-US"/>
        </w:rPr>
      </w:pPr>
      <w:r w:rsidRPr="00502F27">
        <w:rPr>
          <w:lang w:val="en-US"/>
        </w:rPr>
        <w:t xml:space="preserve">        code: "#e44a00"</w:t>
      </w:r>
    </w:p>
    <w:p w14:paraId="46154382" w14:textId="77777777" w:rsidR="00502F27" w:rsidRPr="00502F27" w:rsidRDefault="00502F27" w:rsidP="00502F27">
      <w:pPr>
        <w:pStyle w:val="CommentText"/>
        <w:rPr>
          <w:lang w:val="en-US"/>
        </w:rPr>
      </w:pPr>
      <w:r w:rsidRPr="00502F27">
        <w:rPr>
          <w:lang w:val="en-US"/>
        </w:rPr>
        <w:t xml:space="preserve">      }</w:t>
      </w:r>
    </w:p>
    <w:p w14:paraId="38CBB129" w14:textId="77777777" w:rsidR="00502F27" w:rsidRPr="00502F27" w:rsidRDefault="00502F27" w:rsidP="00502F27">
      <w:pPr>
        <w:pStyle w:val="CommentText"/>
        <w:rPr>
          <w:lang w:val="en-US"/>
        </w:rPr>
      </w:pPr>
      <w:r w:rsidRPr="00502F27">
        <w:rPr>
          <w:lang w:val="en-US"/>
        </w:rPr>
        <w:t xml:space="preserve">    ]</w:t>
      </w:r>
    </w:p>
    <w:p w14:paraId="7958510D" w14:textId="77777777" w:rsidR="00502F27" w:rsidRPr="00502F27" w:rsidRDefault="00502F27" w:rsidP="00502F27">
      <w:pPr>
        <w:pStyle w:val="CommentText"/>
        <w:rPr>
          <w:lang w:val="en-US"/>
        </w:rPr>
      </w:pPr>
      <w:r w:rsidRPr="00502F27">
        <w:rPr>
          <w:lang w:val="en-US"/>
        </w:rPr>
        <w:t xml:space="preserve">  },</w:t>
      </w:r>
    </w:p>
    <w:p w14:paraId="4C2A53C9" w14:textId="77777777" w:rsidR="00502F27" w:rsidRPr="00502F27" w:rsidRDefault="00502F27" w:rsidP="00502F27">
      <w:pPr>
        <w:pStyle w:val="CommentText"/>
        <w:rPr>
          <w:lang w:val="en-US"/>
        </w:rPr>
      </w:pPr>
      <w:r w:rsidRPr="00502F27">
        <w:rPr>
          <w:lang w:val="en-US"/>
        </w:rPr>
        <w:t xml:space="preserve">  pointers: {</w:t>
      </w:r>
    </w:p>
    <w:p w14:paraId="0EDD2DCC" w14:textId="77777777" w:rsidR="00502F27" w:rsidRPr="00502F27" w:rsidRDefault="00502F27" w:rsidP="00502F27">
      <w:pPr>
        <w:pStyle w:val="CommentText"/>
        <w:rPr>
          <w:lang w:val="en-US"/>
        </w:rPr>
      </w:pPr>
      <w:r w:rsidRPr="00502F27">
        <w:rPr>
          <w:lang w:val="en-US"/>
        </w:rPr>
        <w:t xml:space="preserve">    pointer: [</w:t>
      </w:r>
    </w:p>
    <w:p w14:paraId="5632B48A" w14:textId="77777777" w:rsidR="00502F27" w:rsidRPr="00502F27" w:rsidRDefault="00502F27" w:rsidP="00502F27">
      <w:pPr>
        <w:pStyle w:val="CommentText"/>
        <w:rPr>
          <w:lang w:val="en-US"/>
        </w:rPr>
      </w:pPr>
      <w:r w:rsidRPr="00502F27">
        <w:rPr>
          <w:lang w:val="en-US"/>
        </w:rPr>
        <w:t xml:space="preserve">      {</w:t>
      </w:r>
    </w:p>
    <w:p w14:paraId="7244EC45" w14:textId="77777777" w:rsidR="00502F27" w:rsidRPr="00502F27" w:rsidRDefault="00502F27" w:rsidP="00502F27">
      <w:pPr>
        <w:pStyle w:val="CommentText"/>
        <w:rPr>
          <w:lang w:val="en-US"/>
        </w:rPr>
      </w:pPr>
      <w:r w:rsidRPr="00502F27">
        <w:rPr>
          <w:lang w:val="en-US"/>
        </w:rPr>
        <w:t xml:space="preserve">        value: "6",</w:t>
      </w:r>
    </w:p>
    <w:p w14:paraId="5929009C"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tooltext</w:t>
      </w:r>
      <w:proofErr w:type="spellEnd"/>
      <w:r w:rsidRPr="00502F27">
        <w:rPr>
          <w:lang w:val="en-US"/>
        </w:rPr>
        <w:t>: "Higher degree of satisfaction score of $</w:t>
      </w:r>
      <w:proofErr w:type="spellStart"/>
      <w:proofErr w:type="gramStart"/>
      <w:r w:rsidRPr="00502F27">
        <w:rPr>
          <w:lang w:val="en-US"/>
        </w:rPr>
        <w:t>datavalue</w:t>
      </w:r>
      <w:proofErr w:type="spellEnd"/>
      <w:r w:rsidRPr="00502F27">
        <w:rPr>
          <w:lang w:val="en-US"/>
        </w:rPr>
        <w:t xml:space="preserve">  "</w:t>
      </w:r>
      <w:proofErr w:type="gramEnd"/>
    </w:p>
    <w:p w14:paraId="15095018" w14:textId="77777777" w:rsidR="00502F27" w:rsidRPr="00502F27" w:rsidRDefault="00502F27" w:rsidP="00502F27">
      <w:pPr>
        <w:pStyle w:val="CommentText"/>
        <w:rPr>
          <w:lang w:val="en-US"/>
        </w:rPr>
      </w:pPr>
      <w:r w:rsidRPr="00502F27">
        <w:rPr>
          <w:lang w:val="en-US"/>
        </w:rPr>
        <w:t xml:space="preserve">      }</w:t>
      </w:r>
    </w:p>
    <w:p w14:paraId="21526005" w14:textId="77777777" w:rsidR="00502F27" w:rsidRPr="00502F27" w:rsidRDefault="00502F27" w:rsidP="00502F27">
      <w:pPr>
        <w:pStyle w:val="CommentText"/>
        <w:rPr>
          <w:lang w:val="en-US"/>
        </w:rPr>
      </w:pPr>
      <w:r w:rsidRPr="00502F27">
        <w:rPr>
          <w:lang w:val="en-US"/>
        </w:rPr>
        <w:t xml:space="preserve">    ]</w:t>
      </w:r>
    </w:p>
    <w:p w14:paraId="703A553D" w14:textId="77777777" w:rsidR="00502F27" w:rsidRPr="00502F27" w:rsidRDefault="00502F27" w:rsidP="00502F27">
      <w:pPr>
        <w:pStyle w:val="CommentText"/>
        <w:rPr>
          <w:lang w:val="en-US"/>
        </w:rPr>
      </w:pPr>
      <w:r w:rsidRPr="00502F27">
        <w:rPr>
          <w:lang w:val="en-US"/>
        </w:rPr>
        <w:t xml:space="preserve">  }</w:t>
      </w:r>
    </w:p>
    <w:p w14:paraId="08E4F28F" w14:textId="77777777" w:rsidR="00502F27" w:rsidRPr="00502F27" w:rsidRDefault="00502F27" w:rsidP="00502F27">
      <w:pPr>
        <w:pStyle w:val="CommentText"/>
        <w:rPr>
          <w:lang w:val="en-US"/>
        </w:rPr>
      </w:pPr>
      <w:r w:rsidRPr="00502F27">
        <w:rPr>
          <w:lang w:val="en-US"/>
        </w:rPr>
        <w:t>};</w:t>
      </w:r>
    </w:p>
    <w:p w14:paraId="523A12EB" w14:textId="77777777" w:rsidR="00502F27" w:rsidRPr="00502F27" w:rsidRDefault="00502F27" w:rsidP="00502F27">
      <w:pPr>
        <w:pStyle w:val="CommentText"/>
        <w:rPr>
          <w:lang w:val="en-US"/>
        </w:rPr>
      </w:pPr>
    </w:p>
    <w:p w14:paraId="18F49957" w14:textId="77777777" w:rsidR="00502F27" w:rsidRPr="00502F27" w:rsidRDefault="00502F27" w:rsidP="00502F27">
      <w:pPr>
        <w:pStyle w:val="CommentText"/>
        <w:rPr>
          <w:lang w:val="en-US"/>
        </w:rPr>
      </w:pPr>
      <w:proofErr w:type="spellStart"/>
      <w:r w:rsidRPr="00502F27">
        <w:rPr>
          <w:lang w:val="en-US"/>
        </w:rPr>
        <w:t>FusionCharts.ready</w:t>
      </w:r>
      <w:proofErr w:type="spellEnd"/>
      <w:r w:rsidRPr="00502F27">
        <w:rPr>
          <w:lang w:val="en-US"/>
        </w:rPr>
        <w:t>(</w:t>
      </w:r>
      <w:proofErr w:type="gramStart"/>
      <w:r w:rsidRPr="00502F27">
        <w:rPr>
          <w:lang w:val="en-US"/>
        </w:rPr>
        <w:t>function(</w:t>
      </w:r>
      <w:proofErr w:type="gramEnd"/>
      <w:r w:rsidRPr="00502F27">
        <w:rPr>
          <w:lang w:val="en-US"/>
        </w:rPr>
        <w:t>) {</w:t>
      </w:r>
    </w:p>
    <w:p w14:paraId="7AAB5B85" w14:textId="77777777" w:rsidR="00502F27" w:rsidRPr="00502F27" w:rsidRDefault="00502F27" w:rsidP="00502F27">
      <w:pPr>
        <w:pStyle w:val="CommentText"/>
        <w:rPr>
          <w:lang w:val="en-US"/>
        </w:rPr>
      </w:pPr>
      <w:r w:rsidRPr="00502F27">
        <w:rPr>
          <w:lang w:val="en-US"/>
        </w:rPr>
        <w:t xml:space="preserve">  var </w:t>
      </w:r>
      <w:proofErr w:type="spellStart"/>
      <w:r w:rsidRPr="00502F27">
        <w:rPr>
          <w:lang w:val="en-US"/>
        </w:rPr>
        <w:t>myChart</w:t>
      </w:r>
      <w:proofErr w:type="spellEnd"/>
      <w:r w:rsidRPr="00502F27">
        <w:rPr>
          <w:lang w:val="en-US"/>
        </w:rPr>
        <w:t xml:space="preserve"> = new </w:t>
      </w:r>
      <w:proofErr w:type="spellStart"/>
      <w:proofErr w:type="gramStart"/>
      <w:r w:rsidRPr="00502F27">
        <w:rPr>
          <w:lang w:val="en-US"/>
        </w:rPr>
        <w:t>FusionCharts</w:t>
      </w:r>
      <w:proofErr w:type="spellEnd"/>
      <w:r w:rsidRPr="00502F27">
        <w:rPr>
          <w:lang w:val="en-US"/>
        </w:rPr>
        <w:t>(</w:t>
      </w:r>
      <w:proofErr w:type="gramEnd"/>
      <w:r w:rsidRPr="00502F27">
        <w:rPr>
          <w:lang w:val="en-US"/>
        </w:rPr>
        <w:t>{</w:t>
      </w:r>
    </w:p>
    <w:p w14:paraId="1AE2F102" w14:textId="77777777" w:rsidR="00502F27" w:rsidRPr="00502F27" w:rsidRDefault="00502F27" w:rsidP="00502F27">
      <w:pPr>
        <w:pStyle w:val="CommentText"/>
        <w:rPr>
          <w:lang w:val="en-US"/>
        </w:rPr>
      </w:pPr>
      <w:r w:rsidRPr="00502F27">
        <w:rPr>
          <w:lang w:val="en-US"/>
        </w:rPr>
        <w:t xml:space="preserve">    type: "</w:t>
      </w:r>
      <w:proofErr w:type="spellStart"/>
      <w:r w:rsidRPr="00502F27">
        <w:rPr>
          <w:lang w:val="en-US"/>
        </w:rPr>
        <w:t>hlineargauge</w:t>
      </w:r>
      <w:proofErr w:type="spellEnd"/>
      <w:r w:rsidRPr="00502F27">
        <w:rPr>
          <w:lang w:val="en-US"/>
        </w:rPr>
        <w:t>",</w:t>
      </w:r>
    </w:p>
    <w:p w14:paraId="0F449E97"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renderAt</w:t>
      </w:r>
      <w:proofErr w:type="spellEnd"/>
      <w:r w:rsidRPr="00502F27">
        <w:rPr>
          <w:lang w:val="en-US"/>
        </w:rPr>
        <w:t>: "chart-container",</w:t>
      </w:r>
    </w:p>
    <w:p w14:paraId="5684B78F" w14:textId="77777777" w:rsidR="00502F27" w:rsidRPr="00502F27" w:rsidRDefault="00502F27" w:rsidP="00502F27">
      <w:pPr>
        <w:pStyle w:val="CommentText"/>
        <w:rPr>
          <w:lang w:val="en-US"/>
        </w:rPr>
      </w:pPr>
      <w:r w:rsidRPr="00502F27">
        <w:rPr>
          <w:lang w:val="en-US"/>
        </w:rPr>
        <w:t xml:space="preserve">    width: "100%",</w:t>
      </w:r>
    </w:p>
    <w:p w14:paraId="3C82C556" w14:textId="77777777" w:rsidR="00502F27" w:rsidRPr="00502F27" w:rsidRDefault="00502F27" w:rsidP="00502F27">
      <w:pPr>
        <w:pStyle w:val="CommentText"/>
        <w:rPr>
          <w:lang w:val="en-US"/>
        </w:rPr>
      </w:pPr>
      <w:r w:rsidRPr="00502F27">
        <w:rPr>
          <w:lang w:val="en-US"/>
        </w:rPr>
        <w:t xml:space="preserve">    height: "100%",</w:t>
      </w:r>
    </w:p>
    <w:p w14:paraId="7FD94CA7"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dataFormat</w:t>
      </w:r>
      <w:proofErr w:type="spellEnd"/>
      <w:r w:rsidRPr="00502F27">
        <w:rPr>
          <w:lang w:val="en-US"/>
        </w:rPr>
        <w:t>: "json",</w:t>
      </w:r>
    </w:p>
    <w:p w14:paraId="4E5EAFC2"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dataSource</w:t>
      </w:r>
      <w:proofErr w:type="spellEnd"/>
    </w:p>
    <w:p w14:paraId="21898084" w14:textId="77777777" w:rsidR="00502F27" w:rsidRPr="00502F27" w:rsidRDefault="00502F27" w:rsidP="00502F27">
      <w:pPr>
        <w:pStyle w:val="CommentText"/>
        <w:rPr>
          <w:lang w:val="en-US"/>
        </w:rPr>
      </w:pPr>
      <w:r w:rsidRPr="00502F27">
        <w:rPr>
          <w:lang w:val="en-US"/>
        </w:rPr>
        <w:t xml:space="preserve">  }</w:t>
      </w:r>
      <w:proofErr w:type="gramStart"/>
      <w:r w:rsidRPr="00502F27">
        <w:rPr>
          <w:lang w:val="en-US"/>
        </w:rPr>
        <w:t>).render</w:t>
      </w:r>
      <w:proofErr w:type="gramEnd"/>
      <w:r w:rsidRPr="00502F27">
        <w:rPr>
          <w:lang w:val="en-US"/>
        </w:rPr>
        <w:t>();</w:t>
      </w:r>
    </w:p>
    <w:p w14:paraId="578C8135" w14:textId="33141608" w:rsidR="00502F27" w:rsidRDefault="00502F27" w:rsidP="00502F27">
      <w:pPr>
        <w:pStyle w:val="CommentText"/>
        <w:rPr>
          <w:lang w:val="en-US"/>
        </w:rPr>
      </w:pPr>
      <w:r w:rsidRPr="00502F27">
        <w:rPr>
          <w:lang w:val="en-US"/>
        </w:rPr>
        <w:t>});</w:t>
      </w:r>
    </w:p>
    <w:p w14:paraId="2333D540" w14:textId="1C26106F" w:rsidR="00502F27" w:rsidRPr="00BA5EC3" w:rsidRDefault="00502F27">
      <w:pPr>
        <w:pStyle w:val="CommentText"/>
        <w:rPr>
          <w:lang w:val="en-US"/>
        </w:rPr>
      </w:pPr>
    </w:p>
  </w:comment>
  <w:comment w:id="8" w:author="Steinar Henskes" w:date="2021-06-18T16:33:00Z" w:initials="SH">
    <w:p w14:paraId="6717E7C2" w14:textId="1819D97B" w:rsidR="00502F27" w:rsidRDefault="00502F27">
      <w:pPr>
        <w:pStyle w:val="CommentText"/>
      </w:pPr>
      <w:r>
        <w:rPr>
          <w:rStyle w:val="CommentReference"/>
        </w:rPr>
        <w:annotationRef/>
      </w:r>
    </w:p>
    <w:p w14:paraId="32B8FDC1" w14:textId="4C357B75" w:rsidR="00502F27" w:rsidRDefault="00502F27">
      <w:pPr>
        <w:pStyle w:val="CommentText"/>
        <w:rPr>
          <w:lang w:val="en-US"/>
        </w:rPr>
      </w:pPr>
      <w:proofErr w:type="gramStart"/>
      <w:r>
        <w:rPr>
          <w:lang w:val="en-US"/>
        </w:rPr>
        <w:t>Font</w:t>
      </w:r>
      <w:proofErr w:type="gramEnd"/>
      <w:r>
        <w:rPr>
          <w:lang w:val="en-US"/>
        </w:rPr>
        <w:t xml:space="preserve"> need to be larger</w:t>
      </w:r>
    </w:p>
    <w:p w14:paraId="3ACE15FD" w14:textId="69964FAA" w:rsidR="00502F27" w:rsidRDefault="00502F27">
      <w:pPr>
        <w:pStyle w:val="CommentText"/>
        <w:rPr>
          <w:noProof/>
          <w:lang w:val="en-US"/>
        </w:rPr>
      </w:pPr>
    </w:p>
    <w:p w14:paraId="467B1B80" w14:textId="75F34BD0" w:rsidR="007968ED" w:rsidRDefault="007968ED">
      <w:pPr>
        <w:pStyle w:val="CommentText"/>
        <w:rPr>
          <w:lang w:val="en-US"/>
        </w:rPr>
      </w:pPr>
      <w:r>
        <w:rPr>
          <w:noProof/>
          <w:lang w:val="en-US"/>
        </w:rPr>
        <w:t>This is an example</w:t>
      </w:r>
    </w:p>
    <w:p w14:paraId="5F4D336C" w14:textId="2FBAAFD8" w:rsidR="00502F27" w:rsidRDefault="00502F27">
      <w:pPr>
        <w:pStyle w:val="CommentText"/>
        <w:rPr>
          <w:lang w:val="en-US"/>
        </w:rPr>
      </w:pPr>
    </w:p>
    <w:p w14:paraId="27F8C3BE" w14:textId="05266077" w:rsidR="00502F27" w:rsidRDefault="00502F27">
      <w:pPr>
        <w:pStyle w:val="CommentText"/>
        <w:rPr>
          <w:lang w:val="en-US"/>
        </w:rPr>
      </w:pPr>
      <w:r>
        <w:rPr>
          <w:lang w:val="en-US"/>
        </w:rPr>
        <w:t>JS:</w:t>
      </w:r>
    </w:p>
    <w:p w14:paraId="2C4F58F9" w14:textId="7B151495" w:rsidR="00502F27" w:rsidRDefault="00502F27">
      <w:pPr>
        <w:pStyle w:val="CommentText"/>
        <w:rPr>
          <w:lang w:val="en-US"/>
        </w:rPr>
      </w:pPr>
    </w:p>
    <w:p w14:paraId="72C386F2" w14:textId="77777777" w:rsidR="00502F27" w:rsidRPr="00502F27" w:rsidRDefault="00502F27">
      <w:pPr>
        <w:pStyle w:val="CommentText"/>
        <w:rPr>
          <w:lang w:val="en-US"/>
        </w:rPr>
      </w:pPr>
    </w:p>
    <w:p w14:paraId="577A5AAB" w14:textId="77777777" w:rsidR="00502F27" w:rsidRDefault="00502F27" w:rsidP="00502F27">
      <w:pPr>
        <w:pStyle w:val="CommentText"/>
      </w:pPr>
      <w:r>
        <w:t>const dataSource = {</w:t>
      </w:r>
    </w:p>
    <w:p w14:paraId="0BF5400B" w14:textId="77777777" w:rsidR="00502F27" w:rsidRDefault="00502F27" w:rsidP="00502F27">
      <w:pPr>
        <w:pStyle w:val="CommentText"/>
      </w:pPr>
      <w:r>
        <w:t xml:space="preserve">  chart: {</w:t>
      </w:r>
    </w:p>
    <w:p w14:paraId="5AA6AB61" w14:textId="77777777" w:rsidR="00502F27" w:rsidRDefault="00502F27" w:rsidP="00502F27">
      <w:pPr>
        <w:pStyle w:val="CommentText"/>
      </w:pPr>
      <w:r>
        <w:t xml:space="preserve">    caption: "Acetylcholine deficiency",</w:t>
      </w:r>
    </w:p>
    <w:p w14:paraId="470989B8" w14:textId="77777777" w:rsidR="00502F27" w:rsidRDefault="00502F27" w:rsidP="00502F27">
      <w:pPr>
        <w:pStyle w:val="CommentText"/>
      </w:pPr>
      <w:r>
        <w:t xml:space="preserve">    subcaption: "",</w:t>
      </w:r>
    </w:p>
    <w:p w14:paraId="53F53DBF" w14:textId="77777777" w:rsidR="00502F27" w:rsidRDefault="00502F27" w:rsidP="00502F27">
      <w:pPr>
        <w:pStyle w:val="CommentText"/>
      </w:pPr>
      <w:r>
        <w:t xml:space="preserve">    theme: "fusion",</w:t>
      </w:r>
    </w:p>
    <w:p w14:paraId="024EA36E" w14:textId="77777777" w:rsidR="00502F27" w:rsidRDefault="00502F27" w:rsidP="00502F27">
      <w:pPr>
        <w:pStyle w:val="CommentText"/>
      </w:pPr>
      <w:r>
        <w:t xml:space="preserve">    showvalue: "0",</w:t>
      </w:r>
    </w:p>
    <w:p w14:paraId="1DE05AAD" w14:textId="77777777" w:rsidR="00502F27" w:rsidRDefault="00502F27" w:rsidP="00502F27">
      <w:pPr>
        <w:pStyle w:val="CommentText"/>
      </w:pPr>
      <w:r>
        <w:t xml:space="preserve">    pointerbghovercolor: "#ffffff",</w:t>
      </w:r>
    </w:p>
    <w:p w14:paraId="43035CAA" w14:textId="77777777" w:rsidR="00502F27" w:rsidRDefault="00502F27" w:rsidP="00502F27">
      <w:pPr>
        <w:pStyle w:val="CommentText"/>
      </w:pPr>
      <w:r>
        <w:t xml:space="preserve">    pointerbghoveralpha: "80",</w:t>
      </w:r>
    </w:p>
    <w:p w14:paraId="7306D0FA" w14:textId="77777777" w:rsidR="00502F27" w:rsidRDefault="00502F27" w:rsidP="00502F27">
      <w:pPr>
        <w:pStyle w:val="CommentText"/>
      </w:pPr>
      <w:r>
        <w:t xml:space="preserve">    pointerhoverradius: "12",</w:t>
      </w:r>
    </w:p>
    <w:p w14:paraId="678C0440" w14:textId="77777777" w:rsidR="00502F27" w:rsidRDefault="00502F27" w:rsidP="00502F27">
      <w:pPr>
        <w:pStyle w:val="CommentText"/>
      </w:pPr>
      <w:r>
        <w:t xml:space="preserve">    showborderonhover: "1",</w:t>
      </w:r>
    </w:p>
    <w:p w14:paraId="018BE7CA" w14:textId="77777777" w:rsidR="00502F27" w:rsidRDefault="00502F27" w:rsidP="00502F27">
      <w:pPr>
        <w:pStyle w:val="CommentText"/>
      </w:pPr>
      <w:r>
        <w:t xml:space="preserve">    pointerborderhovercolor: "#333333",</w:t>
      </w:r>
    </w:p>
    <w:p w14:paraId="6F47F05E" w14:textId="77777777" w:rsidR="00502F27" w:rsidRDefault="00502F27" w:rsidP="00502F27">
      <w:pPr>
        <w:pStyle w:val="CommentText"/>
      </w:pPr>
      <w:r>
        <w:t xml:space="preserve">    pointerborderhoverthickness: "5",</w:t>
      </w:r>
    </w:p>
    <w:p w14:paraId="35DD4B00" w14:textId="77777777" w:rsidR="00502F27" w:rsidRDefault="00502F27" w:rsidP="00502F27">
      <w:pPr>
        <w:pStyle w:val="CommentText"/>
      </w:pPr>
      <w:r>
        <w:t xml:space="preserve">    showtickmarks: "0",</w:t>
      </w:r>
    </w:p>
    <w:p w14:paraId="0592FFF7" w14:textId="77777777" w:rsidR="00502F27" w:rsidRDefault="00502F27" w:rsidP="00502F27">
      <w:pPr>
        <w:pStyle w:val="CommentText"/>
      </w:pPr>
      <w:r>
        <w:t xml:space="preserve">    numbersuffix: "%"</w:t>
      </w:r>
    </w:p>
    <w:p w14:paraId="73726CB6" w14:textId="77777777" w:rsidR="00502F27" w:rsidRDefault="00502F27" w:rsidP="00502F27">
      <w:pPr>
        <w:pStyle w:val="CommentText"/>
      </w:pPr>
      <w:r>
        <w:t xml:space="preserve">  },</w:t>
      </w:r>
    </w:p>
    <w:p w14:paraId="07C174FC" w14:textId="77777777" w:rsidR="00502F27" w:rsidRDefault="00502F27" w:rsidP="00502F27">
      <w:pPr>
        <w:pStyle w:val="CommentText"/>
      </w:pPr>
      <w:r>
        <w:t xml:space="preserve">  colorrange: {</w:t>
      </w:r>
    </w:p>
    <w:p w14:paraId="23B1AC8F" w14:textId="77777777" w:rsidR="00502F27" w:rsidRDefault="00502F27" w:rsidP="00502F27">
      <w:pPr>
        <w:pStyle w:val="CommentText"/>
      </w:pPr>
      <w:r>
        <w:t xml:space="preserve">    color: [</w:t>
      </w:r>
    </w:p>
    <w:p w14:paraId="7235A896" w14:textId="77777777" w:rsidR="00502F27" w:rsidRDefault="00502F27" w:rsidP="00502F27">
      <w:pPr>
        <w:pStyle w:val="CommentText"/>
      </w:pPr>
      <w:r>
        <w:t xml:space="preserve">      {</w:t>
      </w:r>
    </w:p>
    <w:p w14:paraId="0F917D01" w14:textId="77777777" w:rsidR="00502F27" w:rsidRDefault="00502F27" w:rsidP="00502F27">
      <w:pPr>
        <w:pStyle w:val="CommentText"/>
      </w:pPr>
      <w:r>
        <w:t xml:space="preserve">        minvalue: "1",</w:t>
      </w:r>
    </w:p>
    <w:p w14:paraId="5B75423D" w14:textId="77777777" w:rsidR="00502F27" w:rsidRDefault="00502F27" w:rsidP="00502F27">
      <w:pPr>
        <w:pStyle w:val="CommentText"/>
      </w:pPr>
      <w:r>
        <w:t xml:space="preserve">        maxvalue: "5",</w:t>
      </w:r>
    </w:p>
    <w:p w14:paraId="3C7B04D0" w14:textId="77777777" w:rsidR="00502F27" w:rsidRDefault="00502F27" w:rsidP="00502F27">
      <w:pPr>
        <w:pStyle w:val="CommentText"/>
      </w:pPr>
      <w:r>
        <w:t xml:space="preserve">        label: "Minor",</w:t>
      </w:r>
    </w:p>
    <w:p w14:paraId="5674738E" w14:textId="77777777" w:rsidR="00502F27" w:rsidRDefault="00502F27" w:rsidP="00502F27">
      <w:pPr>
        <w:pStyle w:val="CommentText"/>
      </w:pPr>
      <w:r>
        <w:t xml:space="preserve">        code: "#6baa01"</w:t>
      </w:r>
    </w:p>
    <w:p w14:paraId="4C82002D" w14:textId="77777777" w:rsidR="00502F27" w:rsidRDefault="00502F27" w:rsidP="00502F27">
      <w:pPr>
        <w:pStyle w:val="CommentText"/>
      </w:pPr>
      <w:r>
        <w:t xml:space="preserve">      },</w:t>
      </w:r>
    </w:p>
    <w:p w14:paraId="324DA646" w14:textId="77777777" w:rsidR="00502F27" w:rsidRDefault="00502F27" w:rsidP="00502F27">
      <w:pPr>
        <w:pStyle w:val="CommentText"/>
      </w:pPr>
      <w:r>
        <w:t xml:space="preserve">      {</w:t>
      </w:r>
    </w:p>
    <w:p w14:paraId="67F0A2CB" w14:textId="77777777" w:rsidR="00502F27" w:rsidRDefault="00502F27" w:rsidP="00502F27">
      <w:pPr>
        <w:pStyle w:val="CommentText"/>
      </w:pPr>
      <w:r>
        <w:t xml:space="preserve">        minvalue: "5",</w:t>
      </w:r>
    </w:p>
    <w:p w14:paraId="15A23E02" w14:textId="77777777" w:rsidR="00502F27" w:rsidRDefault="00502F27" w:rsidP="00502F27">
      <w:pPr>
        <w:pStyle w:val="CommentText"/>
      </w:pPr>
      <w:r>
        <w:t xml:space="preserve">        maxvalue: "8",</w:t>
      </w:r>
    </w:p>
    <w:p w14:paraId="0C319AA9" w14:textId="77777777" w:rsidR="00502F27" w:rsidRDefault="00502F27" w:rsidP="00502F27">
      <w:pPr>
        <w:pStyle w:val="CommentText"/>
      </w:pPr>
      <w:r>
        <w:t xml:space="preserve">        label: "Moderate",</w:t>
      </w:r>
    </w:p>
    <w:p w14:paraId="66070741" w14:textId="77777777" w:rsidR="00502F27" w:rsidRDefault="00502F27" w:rsidP="00502F27">
      <w:pPr>
        <w:pStyle w:val="CommentText"/>
      </w:pPr>
      <w:r>
        <w:t xml:space="preserve">        code: "#f8bd19"</w:t>
      </w:r>
    </w:p>
    <w:p w14:paraId="36AE3BDB" w14:textId="77777777" w:rsidR="00502F27" w:rsidRDefault="00502F27" w:rsidP="00502F27">
      <w:pPr>
        <w:pStyle w:val="CommentText"/>
      </w:pPr>
      <w:r>
        <w:t xml:space="preserve">      },</w:t>
      </w:r>
    </w:p>
    <w:p w14:paraId="553B01F8" w14:textId="77777777" w:rsidR="00502F27" w:rsidRDefault="00502F27" w:rsidP="00502F27">
      <w:pPr>
        <w:pStyle w:val="CommentText"/>
      </w:pPr>
      <w:r>
        <w:t xml:space="preserve">      {</w:t>
      </w:r>
    </w:p>
    <w:p w14:paraId="53C776E3" w14:textId="77777777" w:rsidR="00502F27" w:rsidRDefault="00502F27" w:rsidP="00502F27">
      <w:pPr>
        <w:pStyle w:val="CommentText"/>
      </w:pPr>
      <w:r>
        <w:t xml:space="preserve">        minvalue: "8",</w:t>
      </w:r>
    </w:p>
    <w:p w14:paraId="2628BC9B" w14:textId="77777777" w:rsidR="00502F27" w:rsidRDefault="00502F27" w:rsidP="00502F27">
      <w:pPr>
        <w:pStyle w:val="CommentText"/>
      </w:pPr>
      <w:r>
        <w:t xml:space="preserve">        maxvalue: "15",</w:t>
      </w:r>
    </w:p>
    <w:p w14:paraId="03D84D7F" w14:textId="77777777" w:rsidR="00502F27" w:rsidRDefault="00502F27" w:rsidP="00502F27">
      <w:pPr>
        <w:pStyle w:val="CommentText"/>
      </w:pPr>
      <w:r>
        <w:t xml:space="preserve">        label: "Major",</w:t>
      </w:r>
    </w:p>
    <w:p w14:paraId="1C21A3AE" w14:textId="77777777" w:rsidR="00502F27" w:rsidRDefault="00502F27" w:rsidP="00502F27">
      <w:pPr>
        <w:pStyle w:val="CommentText"/>
      </w:pPr>
      <w:r>
        <w:t xml:space="preserve">        code: "#EE7D13"</w:t>
      </w:r>
    </w:p>
    <w:p w14:paraId="519119EF" w14:textId="77777777" w:rsidR="00502F27" w:rsidRDefault="00502F27" w:rsidP="00502F27">
      <w:pPr>
        <w:pStyle w:val="CommentText"/>
      </w:pPr>
      <w:r>
        <w:t xml:space="preserve">      },</w:t>
      </w:r>
    </w:p>
    <w:p w14:paraId="469CC9DA" w14:textId="77777777" w:rsidR="00502F27" w:rsidRDefault="00502F27" w:rsidP="00502F27">
      <w:pPr>
        <w:pStyle w:val="CommentText"/>
      </w:pPr>
      <w:r>
        <w:t xml:space="preserve">            {</w:t>
      </w:r>
    </w:p>
    <w:p w14:paraId="07F89CD8" w14:textId="77777777" w:rsidR="00502F27" w:rsidRDefault="00502F27" w:rsidP="00502F27">
      <w:pPr>
        <w:pStyle w:val="CommentText"/>
      </w:pPr>
      <w:r>
        <w:t xml:space="preserve">        minvalue: "15",</w:t>
      </w:r>
    </w:p>
    <w:p w14:paraId="67A5CC7A" w14:textId="77777777" w:rsidR="00502F27" w:rsidRDefault="00502F27" w:rsidP="00502F27">
      <w:pPr>
        <w:pStyle w:val="CommentText"/>
      </w:pPr>
      <w:r>
        <w:t xml:space="preserve">        maxvalue: "24",</w:t>
      </w:r>
    </w:p>
    <w:p w14:paraId="5EA2657F" w14:textId="77777777" w:rsidR="00502F27" w:rsidRDefault="00502F27" w:rsidP="00502F27">
      <w:pPr>
        <w:pStyle w:val="CommentText"/>
      </w:pPr>
      <w:r>
        <w:t xml:space="preserve">        label: "Severe",</w:t>
      </w:r>
    </w:p>
    <w:p w14:paraId="171C98AC" w14:textId="77777777" w:rsidR="00502F27" w:rsidRDefault="00502F27" w:rsidP="00502F27">
      <w:pPr>
        <w:pStyle w:val="CommentText"/>
      </w:pPr>
      <w:r>
        <w:t xml:space="preserve">        code: "#e44a00"</w:t>
      </w:r>
    </w:p>
    <w:p w14:paraId="3F19C8AA" w14:textId="77777777" w:rsidR="00502F27" w:rsidRDefault="00502F27" w:rsidP="00502F27">
      <w:pPr>
        <w:pStyle w:val="CommentText"/>
      </w:pPr>
      <w:r>
        <w:t xml:space="preserve">      }</w:t>
      </w:r>
    </w:p>
    <w:p w14:paraId="5B33F4DA" w14:textId="77777777" w:rsidR="00502F27" w:rsidRDefault="00502F27" w:rsidP="00502F27">
      <w:pPr>
        <w:pStyle w:val="CommentText"/>
      </w:pPr>
      <w:r>
        <w:t xml:space="preserve">    ]</w:t>
      </w:r>
    </w:p>
    <w:p w14:paraId="734539E4" w14:textId="77777777" w:rsidR="00502F27" w:rsidRDefault="00502F27" w:rsidP="00502F27">
      <w:pPr>
        <w:pStyle w:val="CommentText"/>
      </w:pPr>
      <w:r>
        <w:t xml:space="preserve">  },</w:t>
      </w:r>
    </w:p>
    <w:p w14:paraId="41CAD2D8" w14:textId="77777777" w:rsidR="00502F27" w:rsidRDefault="00502F27" w:rsidP="00502F27">
      <w:pPr>
        <w:pStyle w:val="CommentText"/>
      </w:pPr>
      <w:r>
        <w:t xml:space="preserve">  pointers: {</w:t>
      </w:r>
    </w:p>
    <w:p w14:paraId="1D077B6B" w14:textId="77777777" w:rsidR="00502F27" w:rsidRDefault="00502F27" w:rsidP="00502F27">
      <w:pPr>
        <w:pStyle w:val="CommentText"/>
      </w:pPr>
      <w:r>
        <w:t xml:space="preserve">    pointer: [</w:t>
      </w:r>
    </w:p>
    <w:p w14:paraId="43166E45" w14:textId="77777777" w:rsidR="00502F27" w:rsidRDefault="00502F27" w:rsidP="00502F27">
      <w:pPr>
        <w:pStyle w:val="CommentText"/>
      </w:pPr>
      <w:r>
        <w:t xml:space="preserve">      {</w:t>
      </w:r>
    </w:p>
    <w:p w14:paraId="4E9121F6" w14:textId="77777777" w:rsidR="00502F27" w:rsidRDefault="00502F27" w:rsidP="00502F27">
      <w:pPr>
        <w:pStyle w:val="CommentText"/>
      </w:pPr>
      <w:r>
        <w:t xml:space="preserve">        value: "12",</w:t>
      </w:r>
    </w:p>
    <w:p w14:paraId="30D0AC7D" w14:textId="77777777" w:rsidR="00502F27" w:rsidRDefault="00502F27" w:rsidP="00502F27">
      <w:pPr>
        <w:pStyle w:val="CommentText"/>
      </w:pPr>
      <w:r>
        <w:t xml:space="preserve">        tooltext: "Higher degree of satisfaction score of $datavalue  "</w:t>
      </w:r>
    </w:p>
    <w:p w14:paraId="5076143F" w14:textId="77777777" w:rsidR="00502F27" w:rsidRDefault="00502F27" w:rsidP="00502F27">
      <w:pPr>
        <w:pStyle w:val="CommentText"/>
      </w:pPr>
      <w:r>
        <w:t xml:space="preserve">      }</w:t>
      </w:r>
    </w:p>
    <w:p w14:paraId="5CF390BF" w14:textId="77777777" w:rsidR="00502F27" w:rsidRDefault="00502F27" w:rsidP="00502F27">
      <w:pPr>
        <w:pStyle w:val="CommentText"/>
      </w:pPr>
      <w:r>
        <w:t xml:space="preserve">    ]</w:t>
      </w:r>
    </w:p>
    <w:p w14:paraId="0704E3C1" w14:textId="77777777" w:rsidR="00502F27" w:rsidRDefault="00502F27" w:rsidP="00502F27">
      <w:pPr>
        <w:pStyle w:val="CommentText"/>
      </w:pPr>
      <w:r>
        <w:t xml:space="preserve">  }</w:t>
      </w:r>
    </w:p>
    <w:p w14:paraId="61A219F6" w14:textId="77777777" w:rsidR="00502F27" w:rsidRDefault="00502F27" w:rsidP="00502F27">
      <w:pPr>
        <w:pStyle w:val="CommentText"/>
      </w:pPr>
      <w:r>
        <w:t>};</w:t>
      </w:r>
    </w:p>
    <w:p w14:paraId="22CACAB6" w14:textId="77777777" w:rsidR="00502F27" w:rsidRDefault="00502F27" w:rsidP="00502F27">
      <w:pPr>
        <w:pStyle w:val="CommentText"/>
      </w:pPr>
    </w:p>
    <w:p w14:paraId="58CF6183" w14:textId="77777777" w:rsidR="00502F27" w:rsidRDefault="00502F27" w:rsidP="00502F27">
      <w:pPr>
        <w:pStyle w:val="CommentText"/>
      </w:pPr>
      <w:r>
        <w:t>FusionCharts.ready(function() {</w:t>
      </w:r>
    </w:p>
    <w:p w14:paraId="26DCBDAD" w14:textId="77777777" w:rsidR="00502F27" w:rsidRDefault="00502F27" w:rsidP="00502F27">
      <w:pPr>
        <w:pStyle w:val="CommentText"/>
      </w:pPr>
      <w:r>
        <w:t xml:space="preserve">  var myChart = new FusionCharts({</w:t>
      </w:r>
    </w:p>
    <w:p w14:paraId="7D655C94" w14:textId="77777777" w:rsidR="00502F27" w:rsidRDefault="00502F27" w:rsidP="00502F27">
      <w:pPr>
        <w:pStyle w:val="CommentText"/>
      </w:pPr>
      <w:r>
        <w:t xml:space="preserve">    type: "hlineargauge",</w:t>
      </w:r>
    </w:p>
    <w:p w14:paraId="349D8597" w14:textId="77777777" w:rsidR="00502F27" w:rsidRDefault="00502F27" w:rsidP="00502F27">
      <w:pPr>
        <w:pStyle w:val="CommentText"/>
      </w:pPr>
      <w:r>
        <w:t xml:space="preserve">    renderAt: "chart-container",</w:t>
      </w:r>
    </w:p>
    <w:p w14:paraId="1A1AB405" w14:textId="77777777" w:rsidR="00502F27" w:rsidRDefault="00502F27" w:rsidP="00502F27">
      <w:pPr>
        <w:pStyle w:val="CommentText"/>
      </w:pPr>
      <w:r>
        <w:t xml:space="preserve">    width: "100%",</w:t>
      </w:r>
    </w:p>
    <w:p w14:paraId="0D78E635" w14:textId="77777777" w:rsidR="00502F27" w:rsidRDefault="00502F27" w:rsidP="00502F27">
      <w:pPr>
        <w:pStyle w:val="CommentText"/>
      </w:pPr>
      <w:r>
        <w:t xml:space="preserve">    height: "100%",</w:t>
      </w:r>
    </w:p>
    <w:p w14:paraId="7224302E" w14:textId="77777777" w:rsidR="00502F27" w:rsidRDefault="00502F27" w:rsidP="00502F27">
      <w:pPr>
        <w:pStyle w:val="CommentText"/>
      </w:pPr>
      <w:r>
        <w:t xml:space="preserve">    dataFormat: "json",</w:t>
      </w:r>
    </w:p>
    <w:p w14:paraId="71594600" w14:textId="77777777" w:rsidR="00502F27" w:rsidRDefault="00502F27" w:rsidP="00502F27">
      <w:pPr>
        <w:pStyle w:val="CommentText"/>
      </w:pPr>
      <w:r>
        <w:t xml:space="preserve">    dataSource</w:t>
      </w:r>
    </w:p>
    <w:p w14:paraId="08DF606B" w14:textId="77777777" w:rsidR="00502F27" w:rsidRDefault="00502F27" w:rsidP="00502F27">
      <w:pPr>
        <w:pStyle w:val="CommentText"/>
      </w:pPr>
      <w:r>
        <w:t xml:space="preserve">  }).render();</w:t>
      </w:r>
    </w:p>
    <w:p w14:paraId="0B5DB3A5" w14:textId="7C82AA6E" w:rsidR="00502F27" w:rsidRDefault="00502F27" w:rsidP="00502F27">
      <w:pPr>
        <w:pStyle w:val="CommentText"/>
      </w:pPr>
      <w:r>
        <w:t>});</w:t>
      </w:r>
    </w:p>
    <w:p w14:paraId="2E28ACB3" w14:textId="77777777" w:rsidR="00502F27" w:rsidRDefault="00502F27">
      <w:pPr>
        <w:pStyle w:val="CommentText"/>
      </w:pPr>
    </w:p>
    <w:p w14:paraId="02C42E04" w14:textId="24C17EC2" w:rsidR="00502F27" w:rsidRDefault="00502F27">
      <w:pPr>
        <w:pStyle w:val="CommentText"/>
      </w:pPr>
    </w:p>
  </w:comment>
  <w:comment w:id="9" w:author="Steinar Henskes" w:date="2021-06-18T16:35:00Z" w:initials="SH">
    <w:p w14:paraId="64A9937F" w14:textId="77777777" w:rsidR="00502F27" w:rsidRDefault="00502F27">
      <w:pPr>
        <w:pStyle w:val="CommentText"/>
        <w:rPr>
          <w:lang w:val="en-US"/>
        </w:rPr>
      </w:pPr>
      <w:r>
        <w:rPr>
          <w:rStyle w:val="CommentReference"/>
        </w:rPr>
        <w:annotationRef/>
      </w:r>
      <w:proofErr w:type="gramStart"/>
      <w:r>
        <w:rPr>
          <w:lang w:val="en-US"/>
        </w:rPr>
        <w:t>Font</w:t>
      </w:r>
      <w:proofErr w:type="gramEnd"/>
      <w:r>
        <w:rPr>
          <w:lang w:val="en-US"/>
        </w:rPr>
        <w:t xml:space="preserve"> need to be larger.</w:t>
      </w:r>
    </w:p>
    <w:p w14:paraId="74656F4D" w14:textId="1882ABF8" w:rsidR="00502F27" w:rsidRDefault="00502F27">
      <w:pPr>
        <w:pStyle w:val="CommentText"/>
        <w:rPr>
          <w:noProof/>
          <w:lang w:val="en-US"/>
        </w:rPr>
      </w:pPr>
    </w:p>
    <w:p w14:paraId="680BFBE5" w14:textId="5321FC19" w:rsidR="007968ED" w:rsidRDefault="007968ED">
      <w:pPr>
        <w:pStyle w:val="CommentText"/>
        <w:rPr>
          <w:lang w:val="en-US"/>
        </w:rPr>
      </w:pPr>
      <w:r>
        <w:rPr>
          <w:noProof/>
          <w:lang w:val="en-US"/>
        </w:rPr>
        <w:t>This is an example</w:t>
      </w:r>
    </w:p>
    <w:p w14:paraId="2D7B8B68" w14:textId="77777777" w:rsidR="00502F27" w:rsidRDefault="00502F27">
      <w:pPr>
        <w:pStyle w:val="CommentText"/>
        <w:rPr>
          <w:lang w:val="en-US"/>
        </w:rPr>
      </w:pPr>
    </w:p>
    <w:p w14:paraId="78C154F8" w14:textId="77777777" w:rsidR="00502F27" w:rsidRPr="00502F27" w:rsidRDefault="00502F27" w:rsidP="00502F27">
      <w:pPr>
        <w:pStyle w:val="CommentText"/>
        <w:rPr>
          <w:lang w:val="en-US"/>
        </w:rPr>
      </w:pPr>
      <w:r>
        <w:rPr>
          <w:lang w:val="en-US"/>
        </w:rPr>
        <w:t>JS:</w:t>
      </w:r>
      <w:r>
        <w:rPr>
          <w:lang w:val="en-US"/>
        </w:rPr>
        <w:br/>
      </w:r>
      <w:r>
        <w:rPr>
          <w:lang w:val="en-US"/>
        </w:rPr>
        <w:br/>
      </w:r>
      <w:r w:rsidRPr="00502F27">
        <w:rPr>
          <w:lang w:val="en-US"/>
        </w:rPr>
        <w:t xml:space="preserve">const </w:t>
      </w:r>
      <w:proofErr w:type="spellStart"/>
      <w:r w:rsidRPr="00502F27">
        <w:rPr>
          <w:lang w:val="en-US"/>
        </w:rPr>
        <w:t>dataSource</w:t>
      </w:r>
      <w:proofErr w:type="spellEnd"/>
      <w:r w:rsidRPr="00502F27">
        <w:rPr>
          <w:lang w:val="en-US"/>
        </w:rPr>
        <w:t xml:space="preserve"> = {</w:t>
      </w:r>
    </w:p>
    <w:p w14:paraId="2BE5ADC6" w14:textId="77777777" w:rsidR="00502F27" w:rsidRPr="00502F27" w:rsidRDefault="00502F27" w:rsidP="00502F27">
      <w:pPr>
        <w:pStyle w:val="CommentText"/>
        <w:rPr>
          <w:lang w:val="en-US"/>
        </w:rPr>
      </w:pPr>
      <w:r w:rsidRPr="00502F27">
        <w:rPr>
          <w:lang w:val="en-US"/>
        </w:rPr>
        <w:t xml:space="preserve">  chart: {</w:t>
      </w:r>
    </w:p>
    <w:p w14:paraId="25484C30" w14:textId="77777777" w:rsidR="00502F27" w:rsidRPr="00502F27" w:rsidRDefault="00502F27" w:rsidP="00502F27">
      <w:pPr>
        <w:pStyle w:val="CommentText"/>
        <w:rPr>
          <w:lang w:val="en-US"/>
        </w:rPr>
      </w:pPr>
      <w:r w:rsidRPr="00502F27">
        <w:rPr>
          <w:lang w:val="en-US"/>
        </w:rPr>
        <w:t xml:space="preserve">    caption: "GABA deficiency",</w:t>
      </w:r>
    </w:p>
    <w:p w14:paraId="619F9D4F"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subcaption</w:t>
      </w:r>
      <w:proofErr w:type="spellEnd"/>
      <w:r w:rsidRPr="00502F27">
        <w:rPr>
          <w:lang w:val="en-US"/>
        </w:rPr>
        <w:t>: "",</w:t>
      </w:r>
    </w:p>
    <w:p w14:paraId="4362D1AA" w14:textId="77777777" w:rsidR="00502F27" w:rsidRPr="00502F27" w:rsidRDefault="00502F27" w:rsidP="00502F27">
      <w:pPr>
        <w:pStyle w:val="CommentText"/>
        <w:rPr>
          <w:lang w:val="en-US"/>
        </w:rPr>
      </w:pPr>
      <w:r w:rsidRPr="00502F27">
        <w:rPr>
          <w:lang w:val="en-US"/>
        </w:rPr>
        <w:t xml:space="preserve">    theme: "fusion",</w:t>
      </w:r>
    </w:p>
    <w:p w14:paraId="41124B29"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showvalue</w:t>
      </w:r>
      <w:proofErr w:type="spellEnd"/>
      <w:r w:rsidRPr="00502F27">
        <w:rPr>
          <w:lang w:val="en-US"/>
        </w:rPr>
        <w:t>: "0",</w:t>
      </w:r>
    </w:p>
    <w:p w14:paraId="75DA4D04"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pointerbghovercolor</w:t>
      </w:r>
      <w:proofErr w:type="spellEnd"/>
      <w:r w:rsidRPr="00502F27">
        <w:rPr>
          <w:lang w:val="en-US"/>
        </w:rPr>
        <w:t>: "#</w:t>
      </w:r>
      <w:proofErr w:type="spellStart"/>
      <w:r w:rsidRPr="00502F27">
        <w:rPr>
          <w:lang w:val="en-US"/>
        </w:rPr>
        <w:t>ffffff</w:t>
      </w:r>
      <w:proofErr w:type="spellEnd"/>
      <w:r w:rsidRPr="00502F27">
        <w:rPr>
          <w:lang w:val="en-US"/>
        </w:rPr>
        <w:t>",</w:t>
      </w:r>
    </w:p>
    <w:p w14:paraId="52C98C96"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pointerbghoveralpha</w:t>
      </w:r>
      <w:proofErr w:type="spellEnd"/>
      <w:r w:rsidRPr="00502F27">
        <w:rPr>
          <w:lang w:val="en-US"/>
        </w:rPr>
        <w:t>: "80",</w:t>
      </w:r>
    </w:p>
    <w:p w14:paraId="1923335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pointerhoverradius</w:t>
      </w:r>
      <w:proofErr w:type="spellEnd"/>
      <w:r w:rsidRPr="00502F27">
        <w:rPr>
          <w:lang w:val="en-US"/>
        </w:rPr>
        <w:t>: "12",</w:t>
      </w:r>
    </w:p>
    <w:p w14:paraId="7674F96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showborderonhover</w:t>
      </w:r>
      <w:proofErr w:type="spellEnd"/>
      <w:r w:rsidRPr="00502F27">
        <w:rPr>
          <w:lang w:val="en-US"/>
        </w:rPr>
        <w:t>: "1",</w:t>
      </w:r>
    </w:p>
    <w:p w14:paraId="008FCC3E"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pointerborderhovercolor</w:t>
      </w:r>
      <w:proofErr w:type="spellEnd"/>
      <w:r w:rsidRPr="00502F27">
        <w:rPr>
          <w:lang w:val="en-US"/>
        </w:rPr>
        <w:t>: "#333333",</w:t>
      </w:r>
    </w:p>
    <w:p w14:paraId="279B1D7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pointerborderhoverthickness</w:t>
      </w:r>
      <w:proofErr w:type="spellEnd"/>
      <w:r w:rsidRPr="00502F27">
        <w:rPr>
          <w:lang w:val="en-US"/>
        </w:rPr>
        <w:t>: "5",</w:t>
      </w:r>
    </w:p>
    <w:p w14:paraId="04C57DBA"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showtickmarks</w:t>
      </w:r>
      <w:proofErr w:type="spellEnd"/>
      <w:r w:rsidRPr="00502F27">
        <w:rPr>
          <w:lang w:val="en-US"/>
        </w:rPr>
        <w:t>: "0",</w:t>
      </w:r>
    </w:p>
    <w:p w14:paraId="27750959"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numbersuffix</w:t>
      </w:r>
      <w:proofErr w:type="spellEnd"/>
      <w:r w:rsidRPr="00502F27">
        <w:rPr>
          <w:lang w:val="en-US"/>
        </w:rPr>
        <w:t>: "%"</w:t>
      </w:r>
    </w:p>
    <w:p w14:paraId="4FF46313" w14:textId="77777777" w:rsidR="00502F27" w:rsidRPr="00502F27" w:rsidRDefault="00502F27" w:rsidP="00502F27">
      <w:pPr>
        <w:pStyle w:val="CommentText"/>
        <w:rPr>
          <w:lang w:val="en-US"/>
        </w:rPr>
      </w:pPr>
      <w:r w:rsidRPr="00502F27">
        <w:rPr>
          <w:lang w:val="en-US"/>
        </w:rPr>
        <w:t xml:space="preserve">  },</w:t>
      </w:r>
    </w:p>
    <w:p w14:paraId="6D89B9E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colorrange</w:t>
      </w:r>
      <w:proofErr w:type="spellEnd"/>
      <w:r w:rsidRPr="00502F27">
        <w:rPr>
          <w:lang w:val="en-US"/>
        </w:rPr>
        <w:t>: {</w:t>
      </w:r>
    </w:p>
    <w:p w14:paraId="57AD23DD" w14:textId="77777777" w:rsidR="00502F27" w:rsidRPr="00502F27" w:rsidRDefault="00502F27" w:rsidP="00502F27">
      <w:pPr>
        <w:pStyle w:val="CommentText"/>
        <w:rPr>
          <w:lang w:val="en-US"/>
        </w:rPr>
      </w:pPr>
      <w:r w:rsidRPr="00502F27">
        <w:rPr>
          <w:lang w:val="en-US"/>
        </w:rPr>
        <w:t xml:space="preserve">    color: [</w:t>
      </w:r>
    </w:p>
    <w:p w14:paraId="2845AC6E" w14:textId="77777777" w:rsidR="00502F27" w:rsidRPr="00502F27" w:rsidRDefault="00502F27" w:rsidP="00502F27">
      <w:pPr>
        <w:pStyle w:val="CommentText"/>
        <w:rPr>
          <w:lang w:val="en-US"/>
        </w:rPr>
      </w:pPr>
      <w:r w:rsidRPr="00502F27">
        <w:rPr>
          <w:lang w:val="en-US"/>
        </w:rPr>
        <w:t xml:space="preserve">      {</w:t>
      </w:r>
    </w:p>
    <w:p w14:paraId="13F4B4F5"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w:t>
      </w:r>
    </w:p>
    <w:p w14:paraId="2DCEC8F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"5",</w:t>
      </w:r>
    </w:p>
    <w:p w14:paraId="70FF5FEC" w14:textId="77777777" w:rsidR="00502F27" w:rsidRPr="00502F27" w:rsidRDefault="00502F27" w:rsidP="00502F27">
      <w:pPr>
        <w:pStyle w:val="CommentText"/>
        <w:rPr>
          <w:lang w:val="en-US"/>
        </w:rPr>
      </w:pPr>
      <w:r w:rsidRPr="00502F27">
        <w:rPr>
          <w:lang w:val="en-US"/>
        </w:rPr>
        <w:t xml:space="preserve">        label: "Minor",</w:t>
      </w:r>
    </w:p>
    <w:p w14:paraId="100FDE8B" w14:textId="77777777" w:rsidR="00502F27" w:rsidRPr="00502F27" w:rsidRDefault="00502F27" w:rsidP="00502F27">
      <w:pPr>
        <w:pStyle w:val="CommentText"/>
        <w:rPr>
          <w:lang w:val="en-US"/>
        </w:rPr>
      </w:pPr>
      <w:r w:rsidRPr="00502F27">
        <w:rPr>
          <w:lang w:val="en-US"/>
        </w:rPr>
        <w:t xml:space="preserve">        code: "#6baa01"</w:t>
      </w:r>
    </w:p>
    <w:p w14:paraId="4BD92D13" w14:textId="77777777" w:rsidR="00502F27" w:rsidRPr="00502F27" w:rsidRDefault="00502F27" w:rsidP="00502F27">
      <w:pPr>
        <w:pStyle w:val="CommentText"/>
        <w:rPr>
          <w:lang w:val="en-US"/>
        </w:rPr>
      </w:pPr>
      <w:r w:rsidRPr="00502F27">
        <w:rPr>
          <w:lang w:val="en-US"/>
        </w:rPr>
        <w:t xml:space="preserve">      },</w:t>
      </w:r>
    </w:p>
    <w:p w14:paraId="65A2FCAE" w14:textId="77777777" w:rsidR="00502F27" w:rsidRPr="00502F27" w:rsidRDefault="00502F27" w:rsidP="00502F27">
      <w:pPr>
        <w:pStyle w:val="CommentText"/>
        <w:rPr>
          <w:lang w:val="en-US"/>
        </w:rPr>
      </w:pPr>
      <w:r w:rsidRPr="00502F27">
        <w:rPr>
          <w:lang w:val="en-US"/>
        </w:rPr>
        <w:t xml:space="preserve">      {</w:t>
      </w:r>
    </w:p>
    <w:p w14:paraId="38C483B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"5",</w:t>
      </w:r>
    </w:p>
    <w:p w14:paraId="65FCE707"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"8",</w:t>
      </w:r>
    </w:p>
    <w:p w14:paraId="3237ED8E" w14:textId="77777777" w:rsidR="00502F27" w:rsidRPr="00502F27" w:rsidRDefault="00502F27" w:rsidP="00502F27">
      <w:pPr>
        <w:pStyle w:val="CommentText"/>
        <w:rPr>
          <w:lang w:val="en-US"/>
        </w:rPr>
      </w:pPr>
      <w:r w:rsidRPr="00502F27">
        <w:rPr>
          <w:lang w:val="en-US"/>
        </w:rPr>
        <w:t xml:space="preserve">        label: "Moderate",</w:t>
      </w:r>
    </w:p>
    <w:p w14:paraId="26A13DA6" w14:textId="77777777" w:rsidR="00502F27" w:rsidRPr="00502F27" w:rsidRDefault="00502F27" w:rsidP="00502F27">
      <w:pPr>
        <w:pStyle w:val="CommentText"/>
        <w:rPr>
          <w:lang w:val="en-US"/>
        </w:rPr>
      </w:pPr>
      <w:r w:rsidRPr="00502F27">
        <w:rPr>
          <w:lang w:val="en-US"/>
        </w:rPr>
        <w:t xml:space="preserve">        code: "#f8bd19"</w:t>
      </w:r>
    </w:p>
    <w:p w14:paraId="12C6D3B6" w14:textId="77777777" w:rsidR="00502F27" w:rsidRPr="00502F27" w:rsidRDefault="00502F27" w:rsidP="00502F27">
      <w:pPr>
        <w:pStyle w:val="CommentText"/>
        <w:rPr>
          <w:lang w:val="en-US"/>
        </w:rPr>
      </w:pPr>
      <w:r w:rsidRPr="00502F27">
        <w:rPr>
          <w:lang w:val="en-US"/>
        </w:rPr>
        <w:t xml:space="preserve">      },</w:t>
      </w:r>
    </w:p>
    <w:p w14:paraId="70B4AEC0" w14:textId="77777777" w:rsidR="00502F27" w:rsidRPr="00502F27" w:rsidRDefault="00502F27" w:rsidP="00502F27">
      <w:pPr>
        <w:pStyle w:val="CommentText"/>
        <w:rPr>
          <w:lang w:val="en-US"/>
        </w:rPr>
      </w:pPr>
      <w:r w:rsidRPr="00502F27">
        <w:rPr>
          <w:lang w:val="en-US"/>
        </w:rPr>
        <w:t xml:space="preserve">      {</w:t>
      </w:r>
    </w:p>
    <w:p w14:paraId="5EA10072"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"8",</w:t>
      </w:r>
    </w:p>
    <w:p w14:paraId="619B09A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"15",</w:t>
      </w:r>
    </w:p>
    <w:p w14:paraId="13CD34C4" w14:textId="77777777" w:rsidR="00502F27" w:rsidRPr="00502F27" w:rsidRDefault="00502F27" w:rsidP="00502F27">
      <w:pPr>
        <w:pStyle w:val="CommentText"/>
        <w:rPr>
          <w:lang w:val="en-US"/>
        </w:rPr>
      </w:pPr>
      <w:r w:rsidRPr="00502F27">
        <w:rPr>
          <w:lang w:val="en-US"/>
        </w:rPr>
        <w:t xml:space="preserve">        label: "Major",</w:t>
      </w:r>
    </w:p>
    <w:p w14:paraId="426DFD6C" w14:textId="77777777" w:rsidR="00502F27" w:rsidRPr="00502F27" w:rsidRDefault="00502F27" w:rsidP="00502F27">
      <w:pPr>
        <w:pStyle w:val="CommentText"/>
        <w:rPr>
          <w:lang w:val="en-US"/>
        </w:rPr>
      </w:pPr>
      <w:r w:rsidRPr="00502F27">
        <w:rPr>
          <w:lang w:val="en-US"/>
        </w:rPr>
        <w:t xml:space="preserve">        code: "#EE7D13"</w:t>
      </w:r>
    </w:p>
    <w:p w14:paraId="109FF73F" w14:textId="77777777" w:rsidR="00502F27" w:rsidRPr="00502F27" w:rsidRDefault="00502F27" w:rsidP="00502F27">
      <w:pPr>
        <w:pStyle w:val="CommentText"/>
        <w:rPr>
          <w:lang w:val="en-US"/>
        </w:rPr>
      </w:pPr>
      <w:r w:rsidRPr="00502F27">
        <w:rPr>
          <w:lang w:val="en-US"/>
        </w:rPr>
        <w:t xml:space="preserve">      },</w:t>
      </w:r>
    </w:p>
    <w:p w14:paraId="63DCEBA6" w14:textId="77777777" w:rsidR="00502F27" w:rsidRPr="00502F27" w:rsidRDefault="00502F27" w:rsidP="00502F27">
      <w:pPr>
        <w:pStyle w:val="CommentText"/>
        <w:rPr>
          <w:lang w:val="en-US"/>
        </w:rPr>
      </w:pPr>
      <w:r w:rsidRPr="00502F27">
        <w:rPr>
          <w:lang w:val="en-US"/>
        </w:rPr>
        <w:t xml:space="preserve">            {</w:t>
      </w:r>
    </w:p>
    <w:p w14:paraId="2D492F4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"15",</w:t>
      </w:r>
    </w:p>
    <w:p w14:paraId="6BA66BF6"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"40",</w:t>
      </w:r>
    </w:p>
    <w:p w14:paraId="6A88A1AB" w14:textId="77777777" w:rsidR="00502F27" w:rsidRPr="00502F27" w:rsidRDefault="00502F27" w:rsidP="00502F27">
      <w:pPr>
        <w:pStyle w:val="CommentText"/>
        <w:rPr>
          <w:lang w:val="en-US"/>
        </w:rPr>
      </w:pPr>
      <w:r w:rsidRPr="00502F27">
        <w:rPr>
          <w:lang w:val="en-US"/>
        </w:rPr>
        <w:t xml:space="preserve">        label: "Severe",</w:t>
      </w:r>
    </w:p>
    <w:p w14:paraId="16AF0D24" w14:textId="77777777" w:rsidR="00502F27" w:rsidRPr="00502F27" w:rsidRDefault="00502F27" w:rsidP="00502F27">
      <w:pPr>
        <w:pStyle w:val="CommentText"/>
        <w:rPr>
          <w:lang w:val="en-US"/>
        </w:rPr>
      </w:pPr>
      <w:r w:rsidRPr="00502F27">
        <w:rPr>
          <w:lang w:val="en-US"/>
        </w:rPr>
        <w:t xml:space="preserve">        code: "#e44a00"</w:t>
      </w:r>
    </w:p>
    <w:p w14:paraId="5497E6C2" w14:textId="77777777" w:rsidR="00502F27" w:rsidRPr="00502F27" w:rsidRDefault="00502F27" w:rsidP="00502F27">
      <w:pPr>
        <w:pStyle w:val="CommentText"/>
        <w:rPr>
          <w:lang w:val="en-US"/>
        </w:rPr>
      </w:pPr>
      <w:r w:rsidRPr="00502F27">
        <w:rPr>
          <w:lang w:val="en-US"/>
        </w:rPr>
        <w:t xml:space="preserve">      }</w:t>
      </w:r>
    </w:p>
    <w:p w14:paraId="627C81A8" w14:textId="77777777" w:rsidR="00502F27" w:rsidRPr="00502F27" w:rsidRDefault="00502F27" w:rsidP="00502F27">
      <w:pPr>
        <w:pStyle w:val="CommentText"/>
        <w:rPr>
          <w:lang w:val="en-US"/>
        </w:rPr>
      </w:pPr>
      <w:r w:rsidRPr="00502F27">
        <w:rPr>
          <w:lang w:val="en-US"/>
        </w:rPr>
        <w:t xml:space="preserve">    ]</w:t>
      </w:r>
    </w:p>
    <w:p w14:paraId="5D86FA6C" w14:textId="77777777" w:rsidR="00502F27" w:rsidRPr="00502F27" w:rsidRDefault="00502F27" w:rsidP="00502F27">
      <w:pPr>
        <w:pStyle w:val="CommentText"/>
        <w:rPr>
          <w:lang w:val="en-US"/>
        </w:rPr>
      </w:pPr>
      <w:r w:rsidRPr="00502F27">
        <w:rPr>
          <w:lang w:val="en-US"/>
        </w:rPr>
        <w:t xml:space="preserve">  },</w:t>
      </w:r>
    </w:p>
    <w:p w14:paraId="1E41ECC2" w14:textId="77777777" w:rsidR="00502F27" w:rsidRPr="00502F27" w:rsidRDefault="00502F27" w:rsidP="00502F27">
      <w:pPr>
        <w:pStyle w:val="CommentText"/>
        <w:rPr>
          <w:lang w:val="en-US"/>
        </w:rPr>
      </w:pPr>
      <w:r w:rsidRPr="00502F27">
        <w:rPr>
          <w:lang w:val="en-US"/>
        </w:rPr>
        <w:t xml:space="preserve">  pointers: {</w:t>
      </w:r>
    </w:p>
    <w:p w14:paraId="62249B0D" w14:textId="77777777" w:rsidR="00502F27" w:rsidRPr="00502F27" w:rsidRDefault="00502F27" w:rsidP="00502F27">
      <w:pPr>
        <w:pStyle w:val="CommentText"/>
        <w:rPr>
          <w:lang w:val="en-US"/>
        </w:rPr>
      </w:pPr>
      <w:r w:rsidRPr="00502F27">
        <w:rPr>
          <w:lang w:val="en-US"/>
        </w:rPr>
        <w:t xml:space="preserve">    pointer: [</w:t>
      </w:r>
    </w:p>
    <w:p w14:paraId="315D33FD" w14:textId="77777777" w:rsidR="00502F27" w:rsidRPr="00502F27" w:rsidRDefault="00502F27" w:rsidP="00502F27">
      <w:pPr>
        <w:pStyle w:val="CommentText"/>
        <w:rPr>
          <w:lang w:val="en-US"/>
        </w:rPr>
      </w:pPr>
      <w:r w:rsidRPr="00502F27">
        <w:rPr>
          <w:lang w:val="en-US"/>
        </w:rPr>
        <w:t xml:space="preserve">      {</w:t>
      </w:r>
    </w:p>
    <w:p w14:paraId="5FA04AD3" w14:textId="77777777" w:rsidR="00502F27" w:rsidRPr="00502F27" w:rsidRDefault="00502F27" w:rsidP="00502F27">
      <w:pPr>
        <w:pStyle w:val="CommentText"/>
        <w:rPr>
          <w:lang w:val="en-US"/>
        </w:rPr>
      </w:pPr>
      <w:r w:rsidRPr="00502F27">
        <w:rPr>
          <w:lang w:val="en-US"/>
        </w:rPr>
        <w:t xml:space="preserve">        value: "17",</w:t>
      </w:r>
    </w:p>
    <w:p w14:paraId="2363594B"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tooltext</w:t>
      </w:r>
      <w:proofErr w:type="spellEnd"/>
      <w:r w:rsidRPr="00502F27">
        <w:rPr>
          <w:lang w:val="en-US"/>
        </w:rPr>
        <w:t>: "Higher degree of satisfaction score of $</w:t>
      </w:r>
      <w:proofErr w:type="spellStart"/>
      <w:proofErr w:type="gramStart"/>
      <w:r w:rsidRPr="00502F27">
        <w:rPr>
          <w:lang w:val="en-US"/>
        </w:rPr>
        <w:t>datavalue</w:t>
      </w:r>
      <w:proofErr w:type="spellEnd"/>
      <w:r w:rsidRPr="00502F27">
        <w:rPr>
          <w:lang w:val="en-US"/>
        </w:rPr>
        <w:t xml:space="preserve">  "</w:t>
      </w:r>
      <w:proofErr w:type="gramEnd"/>
    </w:p>
    <w:p w14:paraId="35656784" w14:textId="77777777" w:rsidR="00502F27" w:rsidRPr="00502F27" w:rsidRDefault="00502F27" w:rsidP="00502F27">
      <w:pPr>
        <w:pStyle w:val="CommentText"/>
        <w:rPr>
          <w:lang w:val="en-US"/>
        </w:rPr>
      </w:pPr>
      <w:r w:rsidRPr="00502F27">
        <w:rPr>
          <w:lang w:val="en-US"/>
        </w:rPr>
        <w:t xml:space="preserve">      }</w:t>
      </w:r>
    </w:p>
    <w:p w14:paraId="0E41018E" w14:textId="77777777" w:rsidR="00502F27" w:rsidRPr="00502F27" w:rsidRDefault="00502F27" w:rsidP="00502F27">
      <w:pPr>
        <w:pStyle w:val="CommentText"/>
        <w:rPr>
          <w:lang w:val="en-US"/>
        </w:rPr>
      </w:pPr>
      <w:r w:rsidRPr="00502F27">
        <w:rPr>
          <w:lang w:val="en-US"/>
        </w:rPr>
        <w:t xml:space="preserve">    ]</w:t>
      </w:r>
    </w:p>
    <w:p w14:paraId="6EE56CD0" w14:textId="77777777" w:rsidR="00502F27" w:rsidRPr="00502F27" w:rsidRDefault="00502F27" w:rsidP="00502F27">
      <w:pPr>
        <w:pStyle w:val="CommentText"/>
        <w:rPr>
          <w:lang w:val="en-US"/>
        </w:rPr>
      </w:pPr>
      <w:r w:rsidRPr="00502F27">
        <w:rPr>
          <w:lang w:val="en-US"/>
        </w:rPr>
        <w:t xml:space="preserve">  }</w:t>
      </w:r>
    </w:p>
    <w:p w14:paraId="728C6BA9" w14:textId="77777777" w:rsidR="00502F27" w:rsidRPr="00502F27" w:rsidRDefault="00502F27" w:rsidP="00502F27">
      <w:pPr>
        <w:pStyle w:val="CommentText"/>
        <w:rPr>
          <w:lang w:val="en-US"/>
        </w:rPr>
      </w:pPr>
      <w:r w:rsidRPr="00502F27">
        <w:rPr>
          <w:lang w:val="en-US"/>
        </w:rPr>
        <w:t>};</w:t>
      </w:r>
    </w:p>
    <w:p w14:paraId="100B153A" w14:textId="77777777" w:rsidR="00502F27" w:rsidRPr="00502F27" w:rsidRDefault="00502F27" w:rsidP="00502F27">
      <w:pPr>
        <w:pStyle w:val="CommentText"/>
        <w:rPr>
          <w:lang w:val="en-US"/>
        </w:rPr>
      </w:pPr>
    </w:p>
    <w:p w14:paraId="143A1C07" w14:textId="77777777" w:rsidR="00502F27" w:rsidRPr="00502F27" w:rsidRDefault="00502F27" w:rsidP="00502F27">
      <w:pPr>
        <w:pStyle w:val="CommentText"/>
        <w:rPr>
          <w:lang w:val="en-US"/>
        </w:rPr>
      </w:pPr>
      <w:proofErr w:type="spellStart"/>
      <w:r w:rsidRPr="00502F27">
        <w:rPr>
          <w:lang w:val="en-US"/>
        </w:rPr>
        <w:t>FusionCharts.ready</w:t>
      </w:r>
      <w:proofErr w:type="spellEnd"/>
      <w:r w:rsidRPr="00502F27">
        <w:rPr>
          <w:lang w:val="en-US"/>
        </w:rPr>
        <w:t>(</w:t>
      </w:r>
      <w:proofErr w:type="gramStart"/>
      <w:r w:rsidRPr="00502F27">
        <w:rPr>
          <w:lang w:val="en-US"/>
        </w:rPr>
        <w:t>function(</w:t>
      </w:r>
      <w:proofErr w:type="gramEnd"/>
      <w:r w:rsidRPr="00502F27">
        <w:rPr>
          <w:lang w:val="en-US"/>
        </w:rPr>
        <w:t>) {</w:t>
      </w:r>
    </w:p>
    <w:p w14:paraId="1451F6BD" w14:textId="77777777" w:rsidR="00502F27" w:rsidRPr="00502F27" w:rsidRDefault="00502F27" w:rsidP="00502F27">
      <w:pPr>
        <w:pStyle w:val="CommentText"/>
        <w:rPr>
          <w:lang w:val="en-US"/>
        </w:rPr>
      </w:pPr>
      <w:r w:rsidRPr="00502F27">
        <w:rPr>
          <w:lang w:val="en-US"/>
        </w:rPr>
        <w:t xml:space="preserve">  var </w:t>
      </w:r>
      <w:proofErr w:type="spellStart"/>
      <w:r w:rsidRPr="00502F27">
        <w:rPr>
          <w:lang w:val="en-US"/>
        </w:rPr>
        <w:t>myChart</w:t>
      </w:r>
      <w:proofErr w:type="spellEnd"/>
      <w:r w:rsidRPr="00502F27">
        <w:rPr>
          <w:lang w:val="en-US"/>
        </w:rPr>
        <w:t xml:space="preserve"> = new </w:t>
      </w:r>
      <w:proofErr w:type="spellStart"/>
      <w:proofErr w:type="gramStart"/>
      <w:r w:rsidRPr="00502F27">
        <w:rPr>
          <w:lang w:val="en-US"/>
        </w:rPr>
        <w:t>FusionCharts</w:t>
      </w:r>
      <w:proofErr w:type="spellEnd"/>
      <w:r w:rsidRPr="00502F27">
        <w:rPr>
          <w:lang w:val="en-US"/>
        </w:rPr>
        <w:t>(</w:t>
      </w:r>
      <w:proofErr w:type="gramEnd"/>
      <w:r w:rsidRPr="00502F27">
        <w:rPr>
          <w:lang w:val="en-US"/>
        </w:rPr>
        <w:t>{</w:t>
      </w:r>
    </w:p>
    <w:p w14:paraId="27735AFF" w14:textId="77777777" w:rsidR="00502F27" w:rsidRPr="00502F27" w:rsidRDefault="00502F27" w:rsidP="00502F27">
      <w:pPr>
        <w:pStyle w:val="CommentText"/>
        <w:rPr>
          <w:lang w:val="en-US"/>
        </w:rPr>
      </w:pPr>
      <w:r w:rsidRPr="00502F27">
        <w:rPr>
          <w:lang w:val="en-US"/>
        </w:rPr>
        <w:t xml:space="preserve">    type: "</w:t>
      </w:r>
      <w:proofErr w:type="spellStart"/>
      <w:r w:rsidRPr="00502F27">
        <w:rPr>
          <w:lang w:val="en-US"/>
        </w:rPr>
        <w:t>hlineargauge</w:t>
      </w:r>
      <w:proofErr w:type="spellEnd"/>
      <w:r w:rsidRPr="00502F27">
        <w:rPr>
          <w:lang w:val="en-US"/>
        </w:rPr>
        <w:t>",</w:t>
      </w:r>
    </w:p>
    <w:p w14:paraId="0F76B42B"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renderAt</w:t>
      </w:r>
      <w:proofErr w:type="spellEnd"/>
      <w:r w:rsidRPr="00502F27">
        <w:rPr>
          <w:lang w:val="en-US"/>
        </w:rPr>
        <w:t>: "chart-container",</w:t>
      </w:r>
    </w:p>
    <w:p w14:paraId="57EA8CB1" w14:textId="77777777" w:rsidR="00502F27" w:rsidRPr="00502F27" w:rsidRDefault="00502F27" w:rsidP="00502F27">
      <w:pPr>
        <w:pStyle w:val="CommentText"/>
        <w:rPr>
          <w:lang w:val="en-US"/>
        </w:rPr>
      </w:pPr>
      <w:r w:rsidRPr="00502F27">
        <w:rPr>
          <w:lang w:val="en-US"/>
        </w:rPr>
        <w:t xml:space="preserve">    width: "100%",</w:t>
      </w:r>
    </w:p>
    <w:p w14:paraId="5C244F8B" w14:textId="77777777" w:rsidR="00502F27" w:rsidRPr="00502F27" w:rsidRDefault="00502F27" w:rsidP="00502F27">
      <w:pPr>
        <w:pStyle w:val="CommentText"/>
        <w:rPr>
          <w:lang w:val="en-US"/>
        </w:rPr>
      </w:pPr>
      <w:r w:rsidRPr="00502F27">
        <w:rPr>
          <w:lang w:val="en-US"/>
        </w:rPr>
        <w:t xml:space="preserve">    height: "100%",</w:t>
      </w:r>
    </w:p>
    <w:p w14:paraId="780C814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dataFormat</w:t>
      </w:r>
      <w:proofErr w:type="spellEnd"/>
      <w:r w:rsidRPr="00502F27">
        <w:rPr>
          <w:lang w:val="en-US"/>
        </w:rPr>
        <w:t>: "json",</w:t>
      </w:r>
    </w:p>
    <w:p w14:paraId="12C77AD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dataSource</w:t>
      </w:r>
      <w:proofErr w:type="spellEnd"/>
    </w:p>
    <w:p w14:paraId="09BFACD3" w14:textId="77777777" w:rsidR="00502F27" w:rsidRPr="00502F27" w:rsidRDefault="00502F27" w:rsidP="00502F27">
      <w:pPr>
        <w:pStyle w:val="CommentText"/>
        <w:rPr>
          <w:lang w:val="en-US"/>
        </w:rPr>
      </w:pPr>
      <w:r w:rsidRPr="00502F27">
        <w:rPr>
          <w:lang w:val="en-US"/>
        </w:rPr>
        <w:t xml:space="preserve">  }</w:t>
      </w:r>
      <w:proofErr w:type="gramStart"/>
      <w:r w:rsidRPr="00502F27">
        <w:rPr>
          <w:lang w:val="en-US"/>
        </w:rPr>
        <w:t>).render</w:t>
      </w:r>
      <w:proofErr w:type="gramEnd"/>
      <w:r w:rsidRPr="00502F27">
        <w:rPr>
          <w:lang w:val="en-US"/>
        </w:rPr>
        <w:t>();</w:t>
      </w:r>
    </w:p>
    <w:p w14:paraId="15D4A7D2" w14:textId="1955C8A9" w:rsidR="00502F27" w:rsidRPr="00502F27" w:rsidRDefault="00502F27" w:rsidP="00502F27">
      <w:pPr>
        <w:pStyle w:val="CommentText"/>
        <w:rPr>
          <w:lang w:val="en-US"/>
        </w:rPr>
      </w:pPr>
      <w:r w:rsidRPr="00502F27">
        <w:rPr>
          <w:lang w:val="en-US"/>
        </w:rPr>
        <w:t>});</w:t>
      </w:r>
    </w:p>
  </w:comment>
  <w:comment w:id="10" w:author="Steinar Henskes" w:date="2021-06-18T16:36:00Z" w:initials="SH">
    <w:p w14:paraId="303D0487" w14:textId="77777777" w:rsidR="00502F27" w:rsidRDefault="00502F27">
      <w:pPr>
        <w:pStyle w:val="CommentText"/>
        <w:rPr>
          <w:lang w:val="en-US"/>
        </w:rPr>
      </w:pPr>
      <w:r>
        <w:rPr>
          <w:rStyle w:val="CommentReference"/>
        </w:rPr>
        <w:annotationRef/>
      </w:r>
      <w:proofErr w:type="gramStart"/>
      <w:r>
        <w:rPr>
          <w:lang w:val="en-US"/>
        </w:rPr>
        <w:t>Font</w:t>
      </w:r>
      <w:proofErr w:type="gramEnd"/>
      <w:r>
        <w:rPr>
          <w:lang w:val="en-US"/>
        </w:rPr>
        <w:t xml:space="preserve"> need to be larger</w:t>
      </w:r>
    </w:p>
    <w:p w14:paraId="466EBEA1" w14:textId="43538EE9" w:rsidR="00502F27" w:rsidRDefault="00502F27">
      <w:pPr>
        <w:pStyle w:val="CommentText"/>
        <w:rPr>
          <w:noProof/>
          <w:lang w:val="en-US"/>
        </w:rPr>
      </w:pPr>
    </w:p>
    <w:p w14:paraId="779E55AF" w14:textId="1C2F86A0" w:rsidR="007968ED" w:rsidRDefault="007968ED">
      <w:pPr>
        <w:pStyle w:val="CommentText"/>
        <w:rPr>
          <w:noProof/>
          <w:lang w:val="en-US"/>
        </w:rPr>
      </w:pPr>
      <w:r>
        <w:rPr>
          <w:noProof/>
          <w:lang w:val="en-US"/>
        </w:rPr>
        <w:t>This is an example</w:t>
      </w:r>
    </w:p>
    <w:p w14:paraId="02C8311B" w14:textId="77777777" w:rsidR="007968ED" w:rsidRDefault="007968ED">
      <w:pPr>
        <w:pStyle w:val="CommentText"/>
        <w:rPr>
          <w:lang w:val="en-US"/>
        </w:rPr>
      </w:pPr>
    </w:p>
    <w:p w14:paraId="28C2CB53" w14:textId="77777777" w:rsidR="00502F27" w:rsidRDefault="00502F27">
      <w:pPr>
        <w:pStyle w:val="CommentText"/>
        <w:rPr>
          <w:lang w:val="en-US"/>
        </w:rPr>
      </w:pPr>
      <w:r>
        <w:rPr>
          <w:lang w:val="en-US"/>
        </w:rPr>
        <w:t>JS:</w:t>
      </w:r>
    </w:p>
    <w:p w14:paraId="765CD43B" w14:textId="77777777" w:rsidR="00502F27" w:rsidRDefault="00502F27">
      <w:pPr>
        <w:pStyle w:val="CommentText"/>
        <w:rPr>
          <w:lang w:val="en-US"/>
        </w:rPr>
      </w:pPr>
    </w:p>
    <w:p w14:paraId="6FA65AD2" w14:textId="77777777" w:rsidR="00502F27" w:rsidRPr="00502F27" w:rsidRDefault="00502F27" w:rsidP="00502F27">
      <w:pPr>
        <w:pStyle w:val="CommentText"/>
        <w:rPr>
          <w:lang w:val="en-US"/>
        </w:rPr>
      </w:pPr>
      <w:r w:rsidRPr="00502F27">
        <w:rPr>
          <w:lang w:val="en-US"/>
        </w:rPr>
        <w:t xml:space="preserve">const </w:t>
      </w:r>
      <w:proofErr w:type="spellStart"/>
      <w:r w:rsidRPr="00502F27">
        <w:rPr>
          <w:lang w:val="en-US"/>
        </w:rPr>
        <w:t>dataSource</w:t>
      </w:r>
      <w:proofErr w:type="spellEnd"/>
      <w:r w:rsidRPr="00502F27">
        <w:rPr>
          <w:lang w:val="en-US"/>
        </w:rPr>
        <w:t xml:space="preserve"> = {</w:t>
      </w:r>
    </w:p>
    <w:p w14:paraId="5BF72339" w14:textId="77777777" w:rsidR="00502F27" w:rsidRPr="00502F27" w:rsidRDefault="00502F27" w:rsidP="00502F27">
      <w:pPr>
        <w:pStyle w:val="CommentText"/>
        <w:rPr>
          <w:lang w:val="en-US"/>
        </w:rPr>
      </w:pPr>
      <w:r w:rsidRPr="00502F27">
        <w:rPr>
          <w:lang w:val="en-US"/>
        </w:rPr>
        <w:t xml:space="preserve">  chart: {</w:t>
      </w:r>
    </w:p>
    <w:p w14:paraId="330F2224" w14:textId="77777777" w:rsidR="00502F27" w:rsidRPr="00502F27" w:rsidRDefault="00502F27" w:rsidP="00502F27">
      <w:pPr>
        <w:pStyle w:val="CommentText"/>
        <w:rPr>
          <w:lang w:val="en-US"/>
        </w:rPr>
      </w:pPr>
      <w:r w:rsidRPr="00502F27">
        <w:rPr>
          <w:lang w:val="en-US"/>
        </w:rPr>
        <w:t xml:space="preserve">    caption: "Serotonin deficiency",</w:t>
      </w:r>
    </w:p>
    <w:p w14:paraId="669D9026"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subcaption</w:t>
      </w:r>
      <w:proofErr w:type="spellEnd"/>
      <w:r w:rsidRPr="00502F27">
        <w:rPr>
          <w:lang w:val="en-US"/>
        </w:rPr>
        <w:t>: "",</w:t>
      </w:r>
    </w:p>
    <w:p w14:paraId="45AFF02D" w14:textId="77777777" w:rsidR="00502F27" w:rsidRPr="00502F27" w:rsidRDefault="00502F27" w:rsidP="00502F27">
      <w:pPr>
        <w:pStyle w:val="CommentText"/>
        <w:rPr>
          <w:lang w:val="en-US"/>
        </w:rPr>
      </w:pPr>
      <w:r w:rsidRPr="00502F27">
        <w:rPr>
          <w:lang w:val="en-US"/>
        </w:rPr>
        <w:t xml:space="preserve">    theme: "fusion",</w:t>
      </w:r>
    </w:p>
    <w:p w14:paraId="099DB72E"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showvalue</w:t>
      </w:r>
      <w:proofErr w:type="spellEnd"/>
      <w:r w:rsidRPr="00502F27">
        <w:rPr>
          <w:lang w:val="en-US"/>
        </w:rPr>
        <w:t>: "0",</w:t>
      </w:r>
    </w:p>
    <w:p w14:paraId="0289287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pointerbghovercolor</w:t>
      </w:r>
      <w:proofErr w:type="spellEnd"/>
      <w:r w:rsidRPr="00502F27">
        <w:rPr>
          <w:lang w:val="en-US"/>
        </w:rPr>
        <w:t>: "#</w:t>
      </w:r>
      <w:proofErr w:type="spellStart"/>
      <w:r w:rsidRPr="00502F27">
        <w:rPr>
          <w:lang w:val="en-US"/>
        </w:rPr>
        <w:t>ffffff</w:t>
      </w:r>
      <w:proofErr w:type="spellEnd"/>
      <w:r w:rsidRPr="00502F27">
        <w:rPr>
          <w:lang w:val="en-US"/>
        </w:rPr>
        <w:t>",</w:t>
      </w:r>
    </w:p>
    <w:p w14:paraId="62E2456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pointerbghoveralpha</w:t>
      </w:r>
      <w:proofErr w:type="spellEnd"/>
      <w:r w:rsidRPr="00502F27">
        <w:rPr>
          <w:lang w:val="en-US"/>
        </w:rPr>
        <w:t>: "80",</w:t>
      </w:r>
    </w:p>
    <w:p w14:paraId="1D8C8684"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pointerhoverradius</w:t>
      </w:r>
      <w:proofErr w:type="spellEnd"/>
      <w:r w:rsidRPr="00502F27">
        <w:rPr>
          <w:lang w:val="en-US"/>
        </w:rPr>
        <w:t>: "12",</w:t>
      </w:r>
    </w:p>
    <w:p w14:paraId="33112C2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showborderonhover</w:t>
      </w:r>
      <w:proofErr w:type="spellEnd"/>
      <w:r w:rsidRPr="00502F27">
        <w:rPr>
          <w:lang w:val="en-US"/>
        </w:rPr>
        <w:t>: "1",</w:t>
      </w:r>
    </w:p>
    <w:p w14:paraId="34D6ADFA"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pointerborderhovercolor</w:t>
      </w:r>
      <w:proofErr w:type="spellEnd"/>
      <w:r w:rsidRPr="00502F27">
        <w:rPr>
          <w:lang w:val="en-US"/>
        </w:rPr>
        <w:t>: "#333333",</w:t>
      </w:r>
    </w:p>
    <w:p w14:paraId="2ADD2E4E"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pointerborderhoverthickness</w:t>
      </w:r>
      <w:proofErr w:type="spellEnd"/>
      <w:r w:rsidRPr="00502F27">
        <w:rPr>
          <w:lang w:val="en-US"/>
        </w:rPr>
        <w:t>: "5",</w:t>
      </w:r>
    </w:p>
    <w:p w14:paraId="0246420D"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showtickmarks</w:t>
      </w:r>
      <w:proofErr w:type="spellEnd"/>
      <w:r w:rsidRPr="00502F27">
        <w:rPr>
          <w:lang w:val="en-US"/>
        </w:rPr>
        <w:t>: "0",</w:t>
      </w:r>
    </w:p>
    <w:p w14:paraId="5C60ACC9"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numbersuffix</w:t>
      </w:r>
      <w:proofErr w:type="spellEnd"/>
      <w:r w:rsidRPr="00502F27">
        <w:rPr>
          <w:lang w:val="en-US"/>
        </w:rPr>
        <w:t>: "%"</w:t>
      </w:r>
    </w:p>
    <w:p w14:paraId="03D1807B" w14:textId="77777777" w:rsidR="00502F27" w:rsidRPr="00502F27" w:rsidRDefault="00502F27" w:rsidP="00502F27">
      <w:pPr>
        <w:pStyle w:val="CommentText"/>
        <w:rPr>
          <w:lang w:val="en-US"/>
        </w:rPr>
      </w:pPr>
      <w:r w:rsidRPr="00502F27">
        <w:rPr>
          <w:lang w:val="en-US"/>
        </w:rPr>
        <w:t xml:space="preserve">  },</w:t>
      </w:r>
    </w:p>
    <w:p w14:paraId="173A908E"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colorrange</w:t>
      </w:r>
      <w:proofErr w:type="spellEnd"/>
      <w:r w:rsidRPr="00502F27">
        <w:rPr>
          <w:lang w:val="en-US"/>
        </w:rPr>
        <w:t>: {</w:t>
      </w:r>
    </w:p>
    <w:p w14:paraId="3CC84EF5" w14:textId="77777777" w:rsidR="00502F27" w:rsidRPr="00502F27" w:rsidRDefault="00502F27" w:rsidP="00502F27">
      <w:pPr>
        <w:pStyle w:val="CommentText"/>
        <w:rPr>
          <w:lang w:val="en-US"/>
        </w:rPr>
      </w:pPr>
      <w:r w:rsidRPr="00502F27">
        <w:rPr>
          <w:lang w:val="en-US"/>
        </w:rPr>
        <w:t xml:space="preserve">    color: [</w:t>
      </w:r>
    </w:p>
    <w:p w14:paraId="6B89EFC2" w14:textId="77777777" w:rsidR="00502F27" w:rsidRPr="00502F27" w:rsidRDefault="00502F27" w:rsidP="00502F27">
      <w:pPr>
        <w:pStyle w:val="CommentText"/>
        <w:rPr>
          <w:lang w:val="en-US"/>
        </w:rPr>
      </w:pPr>
      <w:r w:rsidRPr="00502F27">
        <w:rPr>
          <w:lang w:val="en-US"/>
        </w:rPr>
        <w:t xml:space="preserve">      {</w:t>
      </w:r>
    </w:p>
    <w:p w14:paraId="25BFCEC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w:t>
      </w:r>
    </w:p>
    <w:p w14:paraId="4A6B7D8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"5",</w:t>
      </w:r>
    </w:p>
    <w:p w14:paraId="18BBA5D2" w14:textId="77777777" w:rsidR="00502F27" w:rsidRPr="00502F27" w:rsidRDefault="00502F27" w:rsidP="00502F27">
      <w:pPr>
        <w:pStyle w:val="CommentText"/>
        <w:rPr>
          <w:lang w:val="en-US"/>
        </w:rPr>
      </w:pPr>
      <w:r w:rsidRPr="00502F27">
        <w:rPr>
          <w:lang w:val="en-US"/>
        </w:rPr>
        <w:t xml:space="preserve">        label: "Minor",</w:t>
      </w:r>
    </w:p>
    <w:p w14:paraId="71D533D7" w14:textId="77777777" w:rsidR="00502F27" w:rsidRPr="00502F27" w:rsidRDefault="00502F27" w:rsidP="00502F27">
      <w:pPr>
        <w:pStyle w:val="CommentText"/>
        <w:rPr>
          <w:lang w:val="en-US"/>
        </w:rPr>
      </w:pPr>
      <w:r w:rsidRPr="00502F27">
        <w:rPr>
          <w:lang w:val="en-US"/>
        </w:rPr>
        <w:t xml:space="preserve">        code: "#6baa01"</w:t>
      </w:r>
    </w:p>
    <w:p w14:paraId="1B32B50C" w14:textId="77777777" w:rsidR="00502F27" w:rsidRPr="00502F27" w:rsidRDefault="00502F27" w:rsidP="00502F27">
      <w:pPr>
        <w:pStyle w:val="CommentText"/>
        <w:rPr>
          <w:lang w:val="en-US"/>
        </w:rPr>
      </w:pPr>
      <w:r w:rsidRPr="00502F27">
        <w:rPr>
          <w:lang w:val="en-US"/>
        </w:rPr>
        <w:t xml:space="preserve">      },</w:t>
      </w:r>
    </w:p>
    <w:p w14:paraId="03583D3E" w14:textId="77777777" w:rsidR="00502F27" w:rsidRPr="00502F27" w:rsidRDefault="00502F27" w:rsidP="00502F27">
      <w:pPr>
        <w:pStyle w:val="CommentText"/>
        <w:rPr>
          <w:lang w:val="en-US"/>
        </w:rPr>
      </w:pPr>
      <w:r w:rsidRPr="00502F27">
        <w:rPr>
          <w:lang w:val="en-US"/>
        </w:rPr>
        <w:t xml:space="preserve">      {</w:t>
      </w:r>
    </w:p>
    <w:p w14:paraId="6B32299F"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"5",</w:t>
      </w:r>
    </w:p>
    <w:p w14:paraId="7E739824"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"8",</w:t>
      </w:r>
    </w:p>
    <w:p w14:paraId="33A0A620" w14:textId="77777777" w:rsidR="00502F27" w:rsidRPr="00502F27" w:rsidRDefault="00502F27" w:rsidP="00502F27">
      <w:pPr>
        <w:pStyle w:val="CommentText"/>
        <w:rPr>
          <w:lang w:val="en-US"/>
        </w:rPr>
      </w:pPr>
      <w:r w:rsidRPr="00502F27">
        <w:rPr>
          <w:lang w:val="en-US"/>
        </w:rPr>
        <w:t xml:space="preserve">        label: "Moderate",</w:t>
      </w:r>
    </w:p>
    <w:p w14:paraId="3511D5A5" w14:textId="77777777" w:rsidR="00502F27" w:rsidRPr="00502F27" w:rsidRDefault="00502F27" w:rsidP="00502F27">
      <w:pPr>
        <w:pStyle w:val="CommentText"/>
        <w:rPr>
          <w:lang w:val="en-US"/>
        </w:rPr>
      </w:pPr>
      <w:r w:rsidRPr="00502F27">
        <w:rPr>
          <w:lang w:val="en-US"/>
        </w:rPr>
        <w:t xml:space="preserve">        code: "#f8bd19"</w:t>
      </w:r>
    </w:p>
    <w:p w14:paraId="083DE161" w14:textId="77777777" w:rsidR="00502F27" w:rsidRPr="00502F27" w:rsidRDefault="00502F27" w:rsidP="00502F27">
      <w:pPr>
        <w:pStyle w:val="CommentText"/>
        <w:rPr>
          <w:lang w:val="en-US"/>
        </w:rPr>
      </w:pPr>
      <w:r w:rsidRPr="00502F27">
        <w:rPr>
          <w:lang w:val="en-US"/>
        </w:rPr>
        <w:t xml:space="preserve">      },</w:t>
      </w:r>
    </w:p>
    <w:p w14:paraId="48FBEFD3" w14:textId="77777777" w:rsidR="00502F27" w:rsidRPr="00502F27" w:rsidRDefault="00502F27" w:rsidP="00502F27">
      <w:pPr>
        <w:pStyle w:val="CommentText"/>
        <w:rPr>
          <w:lang w:val="en-US"/>
        </w:rPr>
      </w:pPr>
      <w:r w:rsidRPr="00502F27">
        <w:rPr>
          <w:lang w:val="en-US"/>
        </w:rPr>
        <w:t xml:space="preserve">      {</w:t>
      </w:r>
    </w:p>
    <w:p w14:paraId="042C443A"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"8",</w:t>
      </w:r>
    </w:p>
    <w:p w14:paraId="31421EFE"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"15",</w:t>
      </w:r>
    </w:p>
    <w:p w14:paraId="50ABB969" w14:textId="77777777" w:rsidR="00502F27" w:rsidRPr="00502F27" w:rsidRDefault="00502F27" w:rsidP="00502F27">
      <w:pPr>
        <w:pStyle w:val="CommentText"/>
        <w:rPr>
          <w:lang w:val="en-US"/>
        </w:rPr>
      </w:pPr>
      <w:r w:rsidRPr="00502F27">
        <w:rPr>
          <w:lang w:val="en-US"/>
        </w:rPr>
        <w:t xml:space="preserve">        label: "Major",</w:t>
      </w:r>
    </w:p>
    <w:p w14:paraId="66F4C164" w14:textId="77777777" w:rsidR="00502F27" w:rsidRPr="00502F27" w:rsidRDefault="00502F27" w:rsidP="00502F27">
      <w:pPr>
        <w:pStyle w:val="CommentText"/>
        <w:rPr>
          <w:lang w:val="en-US"/>
        </w:rPr>
      </w:pPr>
      <w:r w:rsidRPr="00502F27">
        <w:rPr>
          <w:lang w:val="en-US"/>
        </w:rPr>
        <w:t xml:space="preserve">        code: "#EE7D13"</w:t>
      </w:r>
    </w:p>
    <w:p w14:paraId="56AC07C5" w14:textId="77777777" w:rsidR="00502F27" w:rsidRPr="00502F27" w:rsidRDefault="00502F27" w:rsidP="00502F27">
      <w:pPr>
        <w:pStyle w:val="CommentText"/>
        <w:rPr>
          <w:lang w:val="en-US"/>
        </w:rPr>
      </w:pPr>
      <w:r w:rsidRPr="00502F27">
        <w:rPr>
          <w:lang w:val="en-US"/>
        </w:rPr>
        <w:t xml:space="preserve">      },</w:t>
      </w:r>
    </w:p>
    <w:p w14:paraId="20B306BB" w14:textId="77777777" w:rsidR="00502F27" w:rsidRPr="00502F27" w:rsidRDefault="00502F27" w:rsidP="00502F27">
      <w:pPr>
        <w:pStyle w:val="CommentText"/>
        <w:rPr>
          <w:lang w:val="en-US"/>
        </w:rPr>
      </w:pPr>
      <w:r w:rsidRPr="00502F27">
        <w:rPr>
          <w:lang w:val="en-US"/>
        </w:rPr>
        <w:t xml:space="preserve">            {</w:t>
      </w:r>
    </w:p>
    <w:p w14:paraId="0F15F892"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minvalue</w:t>
      </w:r>
      <w:proofErr w:type="spellEnd"/>
      <w:r w:rsidRPr="00502F27">
        <w:rPr>
          <w:lang w:val="en-US"/>
        </w:rPr>
        <w:t>: "15",</w:t>
      </w:r>
    </w:p>
    <w:p w14:paraId="58EDBB3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maxvalue</w:t>
      </w:r>
      <w:proofErr w:type="spellEnd"/>
      <w:r w:rsidRPr="00502F27">
        <w:rPr>
          <w:lang w:val="en-US"/>
        </w:rPr>
        <w:t>: "25",</w:t>
      </w:r>
    </w:p>
    <w:p w14:paraId="33337C47" w14:textId="77777777" w:rsidR="00502F27" w:rsidRPr="00502F27" w:rsidRDefault="00502F27" w:rsidP="00502F27">
      <w:pPr>
        <w:pStyle w:val="CommentText"/>
        <w:rPr>
          <w:lang w:val="en-US"/>
        </w:rPr>
      </w:pPr>
      <w:r w:rsidRPr="00502F27">
        <w:rPr>
          <w:lang w:val="en-US"/>
        </w:rPr>
        <w:t xml:space="preserve">        label: "Severe",</w:t>
      </w:r>
    </w:p>
    <w:p w14:paraId="59338715" w14:textId="77777777" w:rsidR="00502F27" w:rsidRPr="00502F27" w:rsidRDefault="00502F27" w:rsidP="00502F27">
      <w:pPr>
        <w:pStyle w:val="CommentText"/>
        <w:rPr>
          <w:lang w:val="en-US"/>
        </w:rPr>
      </w:pPr>
      <w:r w:rsidRPr="00502F27">
        <w:rPr>
          <w:lang w:val="en-US"/>
        </w:rPr>
        <w:t xml:space="preserve">        code: "#e44a00"</w:t>
      </w:r>
    </w:p>
    <w:p w14:paraId="28D221EC" w14:textId="77777777" w:rsidR="00502F27" w:rsidRPr="00502F27" w:rsidRDefault="00502F27" w:rsidP="00502F27">
      <w:pPr>
        <w:pStyle w:val="CommentText"/>
        <w:rPr>
          <w:lang w:val="en-US"/>
        </w:rPr>
      </w:pPr>
      <w:r w:rsidRPr="00502F27">
        <w:rPr>
          <w:lang w:val="en-US"/>
        </w:rPr>
        <w:t xml:space="preserve">      }</w:t>
      </w:r>
    </w:p>
    <w:p w14:paraId="206C26CA" w14:textId="77777777" w:rsidR="00502F27" w:rsidRPr="00502F27" w:rsidRDefault="00502F27" w:rsidP="00502F27">
      <w:pPr>
        <w:pStyle w:val="CommentText"/>
        <w:rPr>
          <w:lang w:val="en-US"/>
        </w:rPr>
      </w:pPr>
      <w:r w:rsidRPr="00502F27">
        <w:rPr>
          <w:lang w:val="en-US"/>
        </w:rPr>
        <w:t xml:space="preserve">    ]</w:t>
      </w:r>
    </w:p>
    <w:p w14:paraId="7018D4DE" w14:textId="77777777" w:rsidR="00502F27" w:rsidRPr="00502F27" w:rsidRDefault="00502F27" w:rsidP="00502F27">
      <w:pPr>
        <w:pStyle w:val="CommentText"/>
        <w:rPr>
          <w:lang w:val="en-US"/>
        </w:rPr>
      </w:pPr>
      <w:r w:rsidRPr="00502F27">
        <w:rPr>
          <w:lang w:val="en-US"/>
        </w:rPr>
        <w:t xml:space="preserve">  },</w:t>
      </w:r>
    </w:p>
    <w:p w14:paraId="03AB3F6A" w14:textId="77777777" w:rsidR="00502F27" w:rsidRPr="00502F27" w:rsidRDefault="00502F27" w:rsidP="00502F27">
      <w:pPr>
        <w:pStyle w:val="CommentText"/>
        <w:rPr>
          <w:lang w:val="en-US"/>
        </w:rPr>
      </w:pPr>
      <w:r w:rsidRPr="00502F27">
        <w:rPr>
          <w:lang w:val="en-US"/>
        </w:rPr>
        <w:t xml:space="preserve">  pointers: {</w:t>
      </w:r>
    </w:p>
    <w:p w14:paraId="5BAC753C" w14:textId="77777777" w:rsidR="00502F27" w:rsidRPr="00502F27" w:rsidRDefault="00502F27" w:rsidP="00502F27">
      <w:pPr>
        <w:pStyle w:val="CommentText"/>
        <w:rPr>
          <w:lang w:val="en-US"/>
        </w:rPr>
      </w:pPr>
      <w:r w:rsidRPr="00502F27">
        <w:rPr>
          <w:lang w:val="en-US"/>
        </w:rPr>
        <w:t xml:space="preserve">    pointer: [</w:t>
      </w:r>
    </w:p>
    <w:p w14:paraId="021A73B0" w14:textId="77777777" w:rsidR="00502F27" w:rsidRPr="00502F27" w:rsidRDefault="00502F27" w:rsidP="00502F27">
      <w:pPr>
        <w:pStyle w:val="CommentText"/>
        <w:rPr>
          <w:lang w:val="en-US"/>
        </w:rPr>
      </w:pPr>
      <w:r w:rsidRPr="00502F27">
        <w:rPr>
          <w:lang w:val="en-US"/>
        </w:rPr>
        <w:t xml:space="preserve">      {</w:t>
      </w:r>
    </w:p>
    <w:p w14:paraId="4BD4E833" w14:textId="77777777" w:rsidR="00502F27" w:rsidRPr="00502F27" w:rsidRDefault="00502F27" w:rsidP="00502F27">
      <w:pPr>
        <w:pStyle w:val="CommentText"/>
        <w:rPr>
          <w:lang w:val="en-US"/>
        </w:rPr>
      </w:pPr>
      <w:r w:rsidRPr="00502F27">
        <w:rPr>
          <w:lang w:val="en-US"/>
        </w:rPr>
        <w:t xml:space="preserve">        value: "5",</w:t>
      </w:r>
    </w:p>
    <w:p w14:paraId="41DCCE63"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tooltext</w:t>
      </w:r>
      <w:proofErr w:type="spellEnd"/>
      <w:r w:rsidRPr="00502F27">
        <w:rPr>
          <w:lang w:val="en-US"/>
        </w:rPr>
        <w:t>: "Higher degree of satisfaction score of $</w:t>
      </w:r>
      <w:proofErr w:type="spellStart"/>
      <w:proofErr w:type="gramStart"/>
      <w:r w:rsidRPr="00502F27">
        <w:rPr>
          <w:lang w:val="en-US"/>
        </w:rPr>
        <w:t>datavalue</w:t>
      </w:r>
      <w:proofErr w:type="spellEnd"/>
      <w:r w:rsidRPr="00502F27">
        <w:rPr>
          <w:lang w:val="en-US"/>
        </w:rPr>
        <w:t xml:space="preserve">  "</w:t>
      </w:r>
      <w:proofErr w:type="gramEnd"/>
    </w:p>
    <w:p w14:paraId="4EE67EFC" w14:textId="77777777" w:rsidR="00502F27" w:rsidRPr="00502F27" w:rsidRDefault="00502F27" w:rsidP="00502F27">
      <w:pPr>
        <w:pStyle w:val="CommentText"/>
        <w:rPr>
          <w:lang w:val="en-US"/>
        </w:rPr>
      </w:pPr>
      <w:r w:rsidRPr="00502F27">
        <w:rPr>
          <w:lang w:val="en-US"/>
        </w:rPr>
        <w:t xml:space="preserve">      }</w:t>
      </w:r>
    </w:p>
    <w:p w14:paraId="7BA26D46" w14:textId="77777777" w:rsidR="00502F27" w:rsidRPr="00502F27" w:rsidRDefault="00502F27" w:rsidP="00502F27">
      <w:pPr>
        <w:pStyle w:val="CommentText"/>
        <w:rPr>
          <w:lang w:val="en-US"/>
        </w:rPr>
      </w:pPr>
      <w:r w:rsidRPr="00502F27">
        <w:rPr>
          <w:lang w:val="en-US"/>
        </w:rPr>
        <w:t xml:space="preserve">    ]</w:t>
      </w:r>
    </w:p>
    <w:p w14:paraId="21470D91" w14:textId="77777777" w:rsidR="00502F27" w:rsidRPr="00502F27" w:rsidRDefault="00502F27" w:rsidP="00502F27">
      <w:pPr>
        <w:pStyle w:val="CommentText"/>
        <w:rPr>
          <w:lang w:val="en-US"/>
        </w:rPr>
      </w:pPr>
      <w:r w:rsidRPr="00502F27">
        <w:rPr>
          <w:lang w:val="en-US"/>
        </w:rPr>
        <w:t xml:space="preserve">  }</w:t>
      </w:r>
    </w:p>
    <w:p w14:paraId="3DE04652" w14:textId="77777777" w:rsidR="00502F27" w:rsidRPr="00502F27" w:rsidRDefault="00502F27" w:rsidP="00502F27">
      <w:pPr>
        <w:pStyle w:val="CommentText"/>
        <w:rPr>
          <w:lang w:val="en-US"/>
        </w:rPr>
      </w:pPr>
      <w:r w:rsidRPr="00502F27">
        <w:rPr>
          <w:lang w:val="en-US"/>
        </w:rPr>
        <w:t>};</w:t>
      </w:r>
    </w:p>
    <w:p w14:paraId="5FF69F0A" w14:textId="77777777" w:rsidR="00502F27" w:rsidRPr="00502F27" w:rsidRDefault="00502F27" w:rsidP="00502F27">
      <w:pPr>
        <w:pStyle w:val="CommentText"/>
        <w:rPr>
          <w:lang w:val="en-US"/>
        </w:rPr>
      </w:pPr>
    </w:p>
    <w:p w14:paraId="13402804" w14:textId="77777777" w:rsidR="00502F27" w:rsidRPr="00502F27" w:rsidRDefault="00502F27" w:rsidP="00502F27">
      <w:pPr>
        <w:pStyle w:val="CommentText"/>
        <w:rPr>
          <w:lang w:val="en-US"/>
        </w:rPr>
      </w:pPr>
      <w:proofErr w:type="spellStart"/>
      <w:r w:rsidRPr="00502F27">
        <w:rPr>
          <w:lang w:val="en-US"/>
        </w:rPr>
        <w:t>FusionCharts.ready</w:t>
      </w:r>
      <w:proofErr w:type="spellEnd"/>
      <w:r w:rsidRPr="00502F27">
        <w:rPr>
          <w:lang w:val="en-US"/>
        </w:rPr>
        <w:t>(</w:t>
      </w:r>
      <w:proofErr w:type="gramStart"/>
      <w:r w:rsidRPr="00502F27">
        <w:rPr>
          <w:lang w:val="en-US"/>
        </w:rPr>
        <w:t>function(</w:t>
      </w:r>
      <w:proofErr w:type="gramEnd"/>
      <w:r w:rsidRPr="00502F27">
        <w:rPr>
          <w:lang w:val="en-US"/>
        </w:rPr>
        <w:t>) {</w:t>
      </w:r>
    </w:p>
    <w:p w14:paraId="1F4BCBB7" w14:textId="77777777" w:rsidR="00502F27" w:rsidRPr="00502F27" w:rsidRDefault="00502F27" w:rsidP="00502F27">
      <w:pPr>
        <w:pStyle w:val="CommentText"/>
        <w:rPr>
          <w:lang w:val="en-US"/>
        </w:rPr>
      </w:pPr>
      <w:r w:rsidRPr="00502F27">
        <w:rPr>
          <w:lang w:val="en-US"/>
        </w:rPr>
        <w:t xml:space="preserve">  var </w:t>
      </w:r>
      <w:proofErr w:type="spellStart"/>
      <w:r w:rsidRPr="00502F27">
        <w:rPr>
          <w:lang w:val="en-US"/>
        </w:rPr>
        <w:t>myChart</w:t>
      </w:r>
      <w:proofErr w:type="spellEnd"/>
      <w:r w:rsidRPr="00502F27">
        <w:rPr>
          <w:lang w:val="en-US"/>
        </w:rPr>
        <w:t xml:space="preserve"> = new </w:t>
      </w:r>
      <w:proofErr w:type="spellStart"/>
      <w:proofErr w:type="gramStart"/>
      <w:r w:rsidRPr="00502F27">
        <w:rPr>
          <w:lang w:val="en-US"/>
        </w:rPr>
        <w:t>FusionCharts</w:t>
      </w:r>
      <w:proofErr w:type="spellEnd"/>
      <w:r w:rsidRPr="00502F27">
        <w:rPr>
          <w:lang w:val="en-US"/>
        </w:rPr>
        <w:t>(</w:t>
      </w:r>
      <w:proofErr w:type="gramEnd"/>
      <w:r w:rsidRPr="00502F27">
        <w:rPr>
          <w:lang w:val="en-US"/>
        </w:rPr>
        <w:t>{</w:t>
      </w:r>
    </w:p>
    <w:p w14:paraId="39D2F00A" w14:textId="77777777" w:rsidR="00502F27" w:rsidRPr="00502F27" w:rsidRDefault="00502F27" w:rsidP="00502F27">
      <w:pPr>
        <w:pStyle w:val="CommentText"/>
        <w:rPr>
          <w:lang w:val="en-US"/>
        </w:rPr>
      </w:pPr>
      <w:r w:rsidRPr="00502F27">
        <w:rPr>
          <w:lang w:val="en-US"/>
        </w:rPr>
        <w:t xml:space="preserve">    type: "</w:t>
      </w:r>
      <w:proofErr w:type="spellStart"/>
      <w:r w:rsidRPr="00502F27">
        <w:rPr>
          <w:lang w:val="en-US"/>
        </w:rPr>
        <w:t>hlineargauge</w:t>
      </w:r>
      <w:proofErr w:type="spellEnd"/>
      <w:r w:rsidRPr="00502F27">
        <w:rPr>
          <w:lang w:val="en-US"/>
        </w:rPr>
        <w:t>",</w:t>
      </w:r>
    </w:p>
    <w:p w14:paraId="6C4F9130"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renderAt</w:t>
      </w:r>
      <w:proofErr w:type="spellEnd"/>
      <w:r w:rsidRPr="00502F27">
        <w:rPr>
          <w:lang w:val="en-US"/>
        </w:rPr>
        <w:t>: "chart-container",</w:t>
      </w:r>
    </w:p>
    <w:p w14:paraId="4381CB4F" w14:textId="77777777" w:rsidR="00502F27" w:rsidRPr="00502F27" w:rsidRDefault="00502F27" w:rsidP="00502F27">
      <w:pPr>
        <w:pStyle w:val="CommentText"/>
        <w:rPr>
          <w:lang w:val="en-US"/>
        </w:rPr>
      </w:pPr>
      <w:r w:rsidRPr="00502F27">
        <w:rPr>
          <w:lang w:val="en-US"/>
        </w:rPr>
        <w:t xml:space="preserve">    width: "100%",</w:t>
      </w:r>
    </w:p>
    <w:p w14:paraId="65616CB0" w14:textId="77777777" w:rsidR="00502F27" w:rsidRPr="00502F27" w:rsidRDefault="00502F27" w:rsidP="00502F27">
      <w:pPr>
        <w:pStyle w:val="CommentText"/>
        <w:rPr>
          <w:lang w:val="en-US"/>
        </w:rPr>
      </w:pPr>
      <w:r w:rsidRPr="00502F27">
        <w:rPr>
          <w:lang w:val="en-US"/>
        </w:rPr>
        <w:t xml:space="preserve">    height: "100%",</w:t>
      </w:r>
    </w:p>
    <w:p w14:paraId="659397B8"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dataFormat</w:t>
      </w:r>
      <w:proofErr w:type="spellEnd"/>
      <w:r w:rsidRPr="00502F27">
        <w:rPr>
          <w:lang w:val="en-US"/>
        </w:rPr>
        <w:t>: "json",</w:t>
      </w:r>
    </w:p>
    <w:p w14:paraId="6A304A61" w14:textId="77777777" w:rsidR="00502F27" w:rsidRPr="00502F27" w:rsidRDefault="00502F27" w:rsidP="00502F27">
      <w:pPr>
        <w:pStyle w:val="CommentText"/>
        <w:rPr>
          <w:lang w:val="en-US"/>
        </w:rPr>
      </w:pPr>
      <w:r w:rsidRPr="00502F27">
        <w:rPr>
          <w:lang w:val="en-US"/>
        </w:rPr>
        <w:t xml:space="preserve">    </w:t>
      </w:r>
      <w:proofErr w:type="spellStart"/>
      <w:r w:rsidRPr="00502F27">
        <w:rPr>
          <w:lang w:val="en-US"/>
        </w:rPr>
        <w:t>dataSource</w:t>
      </w:r>
      <w:proofErr w:type="spellEnd"/>
    </w:p>
    <w:p w14:paraId="59A25197" w14:textId="77777777" w:rsidR="00502F27" w:rsidRPr="00502F27" w:rsidRDefault="00502F27" w:rsidP="00502F27">
      <w:pPr>
        <w:pStyle w:val="CommentText"/>
        <w:rPr>
          <w:lang w:val="en-US"/>
        </w:rPr>
      </w:pPr>
      <w:r w:rsidRPr="00502F27">
        <w:rPr>
          <w:lang w:val="en-US"/>
        </w:rPr>
        <w:t xml:space="preserve">  }</w:t>
      </w:r>
      <w:proofErr w:type="gramStart"/>
      <w:r w:rsidRPr="00502F27">
        <w:rPr>
          <w:lang w:val="en-US"/>
        </w:rPr>
        <w:t>).render</w:t>
      </w:r>
      <w:proofErr w:type="gramEnd"/>
      <w:r w:rsidRPr="00502F27">
        <w:rPr>
          <w:lang w:val="en-US"/>
        </w:rPr>
        <w:t>();</w:t>
      </w:r>
    </w:p>
    <w:p w14:paraId="3327ED3F" w14:textId="4320EC57" w:rsidR="00502F27" w:rsidRDefault="00502F27" w:rsidP="00502F27">
      <w:pPr>
        <w:pStyle w:val="CommentText"/>
        <w:rPr>
          <w:lang w:val="en-US"/>
        </w:rPr>
      </w:pPr>
      <w:r w:rsidRPr="00502F27">
        <w:rPr>
          <w:lang w:val="en-US"/>
        </w:rPr>
        <w:t>});</w:t>
      </w:r>
    </w:p>
    <w:p w14:paraId="36B83D74" w14:textId="77777777" w:rsidR="00502F27" w:rsidRDefault="00502F27">
      <w:pPr>
        <w:pStyle w:val="CommentText"/>
        <w:rPr>
          <w:lang w:val="en-US"/>
        </w:rPr>
      </w:pPr>
    </w:p>
    <w:p w14:paraId="6ADDDB64" w14:textId="1DC55771" w:rsidR="00502F27" w:rsidRPr="00502F27" w:rsidRDefault="00502F27">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D589FB" w15:done="0"/>
  <w15:commentEx w15:paraId="22EAEF14" w15:done="0"/>
  <w15:commentEx w15:paraId="5100E2DE" w15:done="0"/>
  <w15:commentEx w15:paraId="7F3B49D2" w15:done="0"/>
  <w15:commentEx w15:paraId="114F27B0" w15:done="0"/>
  <w15:commentEx w15:paraId="39825CB7" w15:done="0"/>
  <w15:commentEx w15:paraId="3AC3E20A" w15:done="0"/>
  <w15:commentEx w15:paraId="2333D540" w15:done="0"/>
  <w15:commentEx w15:paraId="02C42E04" w15:done="0"/>
  <w15:commentEx w15:paraId="15D4A7D2" w15:done="0"/>
  <w15:commentEx w15:paraId="6ADDDB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11EE" w16cex:dateUtc="2021-06-18T10:37:00Z"/>
  <w16cex:commentExtensible w16cex:durableId="24AD3A34" w16cex:dateUtc="2021-07-29T12:31:00Z"/>
  <w16cex:commentExtensible w16cex:durableId="24771224" w16cex:dateUtc="2021-06-18T10:37:00Z"/>
  <w16cex:commentExtensible w16cex:durableId="24771229" w16cex:dateUtc="2021-06-18T10:38:00Z"/>
  <w16cex:commentExtensible w16cex:durableId="2477122D" w16cex:dateUtc="2021-06-18T10:38:00Z"/>
  <w16cex:commentExtensible w16cex:durableId="2474A37D" w16cex:dateUtc="2021-06-16T14:21:00Z"/>
  <w16cex:commentExtensible w16cex:durableId="2475D57E" w16cex:dateUtc="2021-06-17T12:06:00Z"/>
  <w16cex:commentExtensible w16cex:durableId="247742F3" w16cex:dateUtc="2021-06-18T14:06:00Z"/>
  <w16cex:commentExtensible w16cex:durableId="24774955" w16cex:dateUtc="2021-06-18T14:33:00Z"/>
  <w16cex:commentExtensible w16cex:durableId="247749CC" w16cex:dateUtc="2021-06-18T14:35:00Z"/>
  <w16cex:commentExtensible w16cex:durableId="24774A16" w16cex:dateUtc="2021-06-18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589FB" w16cid:durableId="247711EE"/>
  <w16cid:commentId w16cid:paraId="22EAEF14" w16cid:durableId="24AD3A34"/>
  <w16cid:commentId w16cid:paraId="5100E2DE" w16cid:durableId="24771224"/>
  <w16cid:commentId w16cid:paraId="7F3B49D2" w16cid:durableId="24771229"/>
  <w16cid:commentId w16cid:paraId="114F27B0" w16cid:durableId="2477122D"/>
  <w16cid:commentId w16cid:paraId="39825CB7" w16cid:durableId="2474A37D"/>
  <w16cid:commentId w16cid:paraId="3AC3E20A" w16cid:durableId="2475D57E"/>
  <w16cid:commentId w16cid:paraId="2333D540" w16cid:durableId="247742F3"/>
  <w16cid:commentId w16cid:paraId="02C42E04" w16cid:durableId="24774955"/>
  <w16cid:commentId w16cid:paraId="15D4A7D2" w16cid:durableId="247749CC"/>
  <w16cid:commentId w16cid:paraId="6ADDDB64" w16cid:durableId="24774A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C9FB" w14:textId="77777777" w:rsidR="00260D4B" w:rsidRDefault="00260D4B" w:rsidP="004C3701">
      <w:r>
        <w:separator/>
      </w:r>
    </w:p>
  </w:endnote>
  <w:endnote w:type="continuationSeparator" w:id="0">
    <w:p w14:paraId="2DC74BD2" w14:textId="77777777" w:rsidR="00260D4B" w:rsidRDefault="00260D4B" w:rsidP="004C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C9C6" w14:textId="77777777" w:rsidR="00260D4B" w:rsidRDefault="00260D4B" w:rsidP="004C3701">
      <w:r>
        <w:separator/>
      </w:r>
    </w:p>
  </w:footnote>
  <w:footnote w:type="continuationSeparator" w:id="0">
    <w:p w14:paraId="2F38C1B8" w14:textId="77777777" w:rsidR="00260D4B" w:rsidRDefault="00260D4B" w:rsidP="004C3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1BE71" w14:textId="41B800CB" w:rsidR="001C1930" w:rsidRDefault="001C1930">
    <w:pPr>
      <w:pStyle w:val="Header"/>
    </w:pPr>
    <w:r>
      <w:rPr>
        <w:noProof/>
      </w:rPr>
      <w:drawing>
        <wp:inline distT="0" distB="0" distL="0" distR="0" wp14:anchorId="4B033FAA" wp14:editId="142C390F">
          <wp:extent cx="1995371" cy="2444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2029666" cy="2486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44F2F"/>
    <w:multiLevelType w:val="multilevel"/>
    <w:tmpl w:val="FFC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inar Henskes">
    <w15:presenceInfo w15:providerId="AD" w15:userId="S::s.henskes@birdctrlgroup.onmicrosoft.com::7fadd7d1-56c7-400d-8c1f-deaf788dc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01"/>
    <w:rsid w:val="000D0860"/>
    <w:rsid w:val="000E7CE0"/>
    <w:rsid w:val="000F79A9"/>
    <w:rsid w:val="0011798D"/>
    <w:rsid w:val="0014437E"/>
    <w:rsid w:val="0018118C"/>
    <w:rsid w:val="001C1930"/>
    <w:rsid w:val="001E6563"/>
    <w:rsid w:val="001F0EC9"/>
    <w:rsid w:val="0021195B"/>
    <w:rsid w:val="002258F2"/>
    <w:rsid w:val="00243847"/>
    <w:rsid w:val="00260D4B"/>
    <w:rsid w:val="00286F23"/>
    <w:rsid w:val="002B03A4"/>
    <w:rsid w:val="002B6DAA"/>
    <w:rsid w:val="002F03A4"/>
    <w:rsid w:val="00335B43"/>
    <w:rsid w:val="00336BB9"/>
    <w:rsid w:val="0037589F"/>
    <w:rsid w:val="003912A9"/>
    <w:rsid w:val="003A2B6C"/>
    <w:rsid w:val="003C7228"/>
    <w:rsid w:val="003D62D9"/>
    <w:rsid w:val="003E4429"/>
    <w:rsid w:val="00477639"/>
    <w:rsid w:val="004961C7"/>
    <w:rsid w:val="004C3701"/>
    <w:rsid w:val="00502F27"/>
    <w:rsid w:val="00505597"/>
    <w:rsid w:val="00526D55"/>
    <w:rsid w:val="00562418"/>
    <w:rsid w:val="0058577A"/>
    <w:rsid w:val="005C4492"/>
    <w:rsid w:val="005D331C"/>
    <w:rsid w:val="005E46C9"/>
    <w:rsid w:val="006078AB"/>
    <w:rsid w:val="00617983"/>
    <w:rsid w:val="006844A1"/>
    <w:rsid w:val="00693F29"/>
    <w:rsid w:val="006A2C87"/>
    <w:rsid w:val="006D1C2B"/>
    <w:rsid w:val="007339BE"/>
    <w:rsid w:val="00790B5E"/>
    <w:rsid w:val="007968ED"/>
    <w:rsid w:val="007A334F"/>
    <w:rsid w:val="007F7BC4"/>
    <w:rsid w:val="0082430E"/>
    <w:rsid w:val="0082694E"/>
    <w:rsid w:val="00843AA6"/>
    <w:rsid w:val="008568DD"/>
    <w:rsid w:val="00867ACB"/>
    <w:rsid w:val="00885C8A"/>
    <w:rsid w:val="008A62B5"/>
    <w:rsid w:val="008A7D5E"/>
    <w:rsid w:val="0094294F"/>
    <w:rsid w:val="00982C52"/>
    <w:rsid w:val="009A2F66"/>
    <w:rsid w:val="009E27EF"/>
    <w:rsid w:val="00AE0CB3"/>
    <w:rsid w:val="00B13607"/>
    <w:rsid w:val="00B44D5B"/>
    <w:rsid w:val="00B45467"/>
    <w:rsid w:val="00BA1B1F"/>
    <w:rsid w:val="00BA5EC3"/>
    <w:rsid w:val="00BC0C31"/>
    <w:rsid w:val="00C94934"/>
    <w:rsid w:val="00D43C65"/>
    <w:rsid w:val="00D5016E"/>
    <w:rsid w:val="00DA7248"/>
    <w:rsid w:val="00E35965"/>
    <w:rsid w:val="00E70EE2"/>
    <w:rsid w:val="00E71131"/>
    <w:rsid w:val="00E8372B"/>
    <w:rsid w:val="00E95023"/>
    <w:rsid w:val="00E979A9"/>
    <w:rsid w:val="00F75691"/>
    <w:rsid w:val="00F85E4A"/>
    <w:rsid w:val="00F9568E"/>
    <w:rsid w:val="00FA201F"/>
    <w:rsid w:val="00FA68CD"/>
    <w:rsid w:val="00FF14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54CB"/>
  <w15:chartTrackingRefBased/>
  <w15:docId w15:val="{980F3803-FF5E-7442-9E36-CFDB4E7B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66"/>
  </w:style>
  <w:style w:type="paragraph" w:styleId="Heading1">
    <w:name w:val="heading 1"/>
    <w:basedOn w:val="Normal"/>
    <w:link w:val="Heading1Char"/>
    <w:uiPriority w:val="9"/>
    <w:qFormat/>
    <w:rsid w:val="00BA5EC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0D08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701"/>
    <w:pPr>
      <w:tabs>
        <w:tab w:val="center" w:pos="4513"/>
        <w:tab w:val="right" w:pos="9026"/>
      </w:tabs>
    </w:pPr>
  </w:style>
  <w:style w:type="character" w:customStyle="1" w:styleId="HeaderChar">
    <w:name w:val="Header Char"/>
    <w:basedOn w:val="DefaultParagraphFont"/>
    <w:link w:val="Header"/>
    <w:uiPriority w:val="99"/>
    <w:rsid w:val="004C3701"/>
  </w:style>
  <w:style w:type="paragraph" w:styleId="Footer">
    <w:name w:val="footer"/>
    <w:basedOn w:val="Normal"/>
    <w:link w:val="FooterChar"/>
    <w:uiPriority w:val="99"/>
    <w:unhideWhenUsed/>
    <w:rsid w:val="004C3701"/>
    <w:pPr>
      <w:tabs>
        <w:tab w:val="center" w:pos="4513"/>
        <w:tab w:val="right" w:pos="9026"/>
      </w:tabs>
    </w:pPr>
  </w:style>
  <w:style w:type="character" w:customStyle="1" w:styleId="FooterChar">
    <w:name w:val="Footer Char"/>
    <w:basedOn w:val="DefaultParagraphFont"/>
    <w:link w:val="Footer"/>
    <w:uiPriority w:val="99"/>
    <w:rsid w:val="004C3701"/>
  </w:style>
  <w:style w:type="table" w:styleId="TableGrid">
    <w:name w:val="Table Grid"/>
    <w:basedOn w:val="TableNormal"/>
    <w:uiPriority w:val="39"/>
    <w:rsid w:val="00B45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372B"/>
    <w:rPr>
      <w:sz w:val="16"/>
      <w:szCs w:val="16"/>
    </w:rPr>
  </w:style>
  <w:style w:type="paragraph" w:styleId="CommentText">
    <w:name w:val="annotation text"/>
    <w:basedOn w:val="Normal"/>
    <w:link w:val="CommentTextChar"/>
    <w:uiPriority w:val="99"/>
    <w:semiHidden/>
    <w:unhideWhenUsed/>
    <w:rsid w:val="00E8372B"/>
    <w:rPr>
      <w:sz w:val="20"/>
      <w:szCs w:val="20"/>
    </w:rPr>
  </w:style>
  <w:style w:type="character" w:customStyle="1" w:styleId="CommentTextChar">
    <w:name w:val="Comment Text Char"/>
    <w:basedOn w:val="DefaultParagraphFont"/>
    <w:link w:val="CommentText"/>
    <w:uiPriority w:val="99"/>
    <w:semiHidden/>
    <w:rsid w:val="00E8372B"/>
    <w:rPr>
      <w:sz w:val="20"/>
      <w:szCs w:val="20"/>
    </w:rPr>
  </w:style>
  <w:style w:type="paragraph" w:styleId="CommentSubject">
    <w:name w:val="annotation subject"/>
    <w:basedOn w:val="CommentText"/>
    <w:next w:val="CommentText"/>
    <w:link w:val="CommentSubjectChar"/>
    <w:uiPriority w:val="99"/>
    <w:semiHidden/>
    <w:unhideWhenUsed/>
    <w:rsid w:val="00E8372B"/>
    <w:rPr>
      <w:b/>
      <w:bCs/>
    </w:rPr>
  </w:style>
  <w:style w:type="character" w:customStyle="1" w:styleId="CommentSubjectChar">
    <w:name w:val="Comment Subject Char"/>
    <w:basedOn w:val="CommentTextChar"/>
    <w:link w:val="CommentSubject"/>
    <w:uiPriority w:val="99"/>
    <w:semiHidden/>
    <w:rsid w:val="00E8372B"/>
    <w:rPr>
      <w:b/>
      <w:bCs/>
      <w:sz w:val="20"/>
      <w:szCs w:val="20"/>
    </w:rPr>
  </w:style>
  <w:style w:type="character" w:styleId="Hyperlink">
    <w:name w:val="Hyperlink"/>
    <w:basedOn w:val="DefaultParagraphFont"/>
    <w:uiPriority w:val="99"/>
    <w:unhideWhenUsed/>
    <w:rsid w:val="00E8372B"/>
    <w:rPr>
      <w:color w:val="0563C1" w:themeColor="hyperlink"/>
      <w:u w:val="single"/>
    </w:rPr>
  </w:style>
  <w:style w:type="character" w:styleId="UnresolvedMention">
    <w:name w:val="Unresolved Mention"/>
    <w:basedOn w:val="DefaultParagraphFont"/>
    <w:uiPriority w:val="99"/>
    <w:semiHidden/>
    <w:unhideWhenUsed/>
    <w:rsid w:val="00E8372B"/>
    <w:rPr>
      <w:color w:val="605E5C"/>
      <w:shd w:val="clear" w:color="auto" w:fill="E1DFDD"/>
    </w:rPr>
  </w:style>
  <w:style w:type="character" w:customStyle="1" w:styleId="Heading4Char">
    <w:name w:val="Heading 4 Char"/>
    <w:basedOn w:val="DefaultParagraphFont"/>
    <w:link w:val="Heading4"/>
    <w:uiPriority w:val="9"/>
    <w:semiHidden/>
    <w:rsid w:val="000D0860"/>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A5EC3"/>
    <w:rPr>
      <w:rFonts w:ascii="Times New Roman" w:eastAsia="Times New Roman" w:hAnsi="Times New Roman" w:cs="Times New Roman"/>
      <w:b/>
      <w:bCs/>
      <w:kern w:val="36"/>
      <w:sz w:val="48"/>
      <w:szCs w:val="48"/>
      <w:lang w:eastAsia="en-GB"/>
    </w:rPr>
  </w:style>
  <w:style w:type="character" w:customStyle="1" w:styleId="screen-reader-text">
    <w:name w:val="screen-reader-text"/>
    <w:basedOn w:val="DefaultParagraphFont"/>
    <w:rsid w:val="00BA5EC3"/>
  </w:style>
  <w:style w:type="character" w:customStyle="1" w:styleId="itemtitletitlelink-1vxx8">
    <w:name w:val="itemtitle_titlelink-1vxx8"/>
    <w:basedOn w:val="DefaultParagraphFont"/>
    <w:rsid w:val="00BA5EC3"/>
  </w:style>
  <w:style w:type="paragraph" w:styleId="Revision">
    <w:name w:val="Revision"/>
    <w:hidden/>
    <w:uiPriority w:val="99"/>
    <w:semiHidden/>
    <w:rsid w:val="00502F27"/>
  </w:style>
  <w:style w:type="paragraph" w:styleId="NormalWeb">
    <w:name w:val="Normal (Web)"/>
    <w:basedOn w:val="Normal"/>
    <w:uiPriority w:val="99"/>
    <w:semiHidden/>
    <w:unhideWhenUsed/>
    <w:rsid w:val="008568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016">
      <w:bodyDiv w:val="1"/>
      <w:marLeft w:val="0"/>
      <w:marRight w:val="0"/>
      <w:marTop w:val="0"/>
      <w:marBottom w:val="0"/>
      <w:divBdr>
        <w:top w:val="none" w:sz="0" w:space="0" w:color="auto"/>
        <w:left w:val="none" w:sz="0" w:space="0" w:color="auto"/>
        <w:bottom w:val="none" w:sz="0" w:space="0" w:color="auto"/>
        <w:right w:val="none" w:sz="0" w:space="0" w:color="auto"/>
      </w:divBdr>
      <w:divsChild>
        <w:div w:id="471100620">
          <w:marLeft w:val="0"/>
          <w:marRight w:val="0"/>
          <w:marTop w:val="0"/>
          <w:marBottom w:val="0"/>
          <w:divBdr>
            <w:top w:val="none" w:sz="0" w:space="0" w:color="auto"/>
            <w:left w:val="none" w:sz="0" w:space="0" w:color="auto"/>
            <w:bottom w:val="none" w:sz="0" w:space="0" w:color="auto"/>
            <w:right w:val="none" w:sz="0" w:space="0" w:color="auto"/>
          </w:divBdr>
          <w:divsChild>
            <w:div w:id="371150744">
              <w:marLeft w:val="0"/>
              <w:marRight w:val="0"/>
              <w:marTop w:val="0"/>
              <w:marBottom w:val="0"/>
              <w:divBdr>
                <w:top w:val="none" w:sz="0" w:space="0" w:color="auto"/>
                <w:left w:val="none" w:sz="0" w:space="0" w:color="auto"/>
                <w:bottom w:val="none" w:sz="0" w:space="0" w:color="auto"/>
                <w:right w:val="none" w:sz="0" w:space="0" w:color="auto"/>
              </w:divBdr>
              <w:divsChild>
                <w:div w:id="88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2285">
      <w:bodyDiv w:val="1"/>
      <w:marLeft w:val="0"/>
      <w:marRight w:val="0"/>
      <w:marTop w:val="0"/>
      <w:marBottom w:val="0"/>
      <w:divBdr>
        <w:top w:val="none" w:sz="0" w:space="0" w:color="auto"/>
        <w:left w:val="none" w:sz="0" w:space="0" w:color="auto"/>
        <w:bottom w:val="none" w:sz="0" w:space="0" w:color="auto"/>
        <w:right w:val="none" w:sz="0" w:space="0" w:color="auto"/>
      </w:divBdr>
    </w:div>
    <w:div w:id="71203625">
      <w:bodyDiv w:val="1"/>
      <w:marLeft w:val="0"/>
      <w:marRight w:val="0"/>
      <w:marTop w:val="0"/>
      <w:marBottom w:val="0"/>
      <w:divBdr>
        <w:top w:val="none" w:sz="0" w:space="0" w:color="auto"/>
        <w:left w:val="none" w:sz="0" w:space="0" w:color="auto"/>
        <w:bottom w:val="none" w:sz="0" w:space="0" w:color="auto"/>
        <w:right w:val="none" w:sz="0" w:space="0" w:color="auto"/>
      </w:divBdr>
      <w:divsChild>
        <w:div w:id="1276331456">
          <w:marLeft w:val="0"/>
          <w:marRight w:val="0"/>
          <w:marTop w:val="0"/>
          <w:marBottom w:val="0"/>
          <w:divBdr>
            <w:top w:val="none" w:sz="0" w:space="0" w:color="auto"/>
            <w:left w:val="none" w:sz="0" w:space="0" w:color="auto"/>
            <w:bottom w:val="none" w:sz="0" w:space="0" w:color="auto"/>
            <w:right w:val="none" w:sz="0" w:space="0" w:color="auto"/>
          </w:divBdr>
        </w:div>
      </w:divsChild>
    </w:div>
    <w:div w:id="98911277">
      <w:bodyDiv w:val="1"/>
      <w:marLeft w:val="0"/>
      <w:marRight w:val="0"/>
      <w:marTop w:val="0"/>
      <w:marBottom w:val="0"/>
      <w:divBdr>
        <w:top w:val="none" w:sz="0" w:space="0" w:color="auto"/>
        <w:left w:val="none" w:sz="0" w:space="0" w:color="auto"/>
        <w:bottom w:val="none" w:sz="0" w:space="0" w:color="auto"/>
        <w:right w:val="none" w:sz="0" w:space="0" w:color="auto"/>
      </w:divBdr>
      <w:divsChild>
        <w:div w:id="567888871">
          <w:marLeft w:val="0"/>
          <w:marRight w:val="0"/>
          <w:marTop w:val="0"/>
          <w:marBottom w:val="0"/>
          <w:divBdr>
            <w:top w:val="none" w:sz="0" w:space="0" w:color="auto"/>
            <w:left w:val="none" w:sz="0" w:space="0" w:color="auto"/>
            <w:bottom w:val="none" w:sz="0" w:space="0" w:color="auto"/>
            <w:right w:val="none" w:sz="0" w:space="0" w:color="auto"/>
          </w:divBdr>
          <w:divsChild>
            <w:div w:id="189228333">
              <w:marLeft w:val="0"/>
              <w:marRight w:val="0"/>
              <w:marTop w:val="0"/>
              <w:marBottom w:val="0"/>
              <w:divBdr>
                <w:top w:val="none" w:sz="0" w:space="0" w:color="auto"/>
                <w:left w:val="none" w:sz="0" w:space="0" w:color="auto"/>
                <w:bottom w:val="none" w:sz="0" w:space="0" w:color="auto"/>
                <w:right w:val="none" w:sz="0" w:space="0" w:color="auto"/>
              </w:divBdr>
              <w:divsChild>
                <w:div w:id="2092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3300">
      <w:bodyDiv w:val="1"/>
      <w:marLeft w:val="0"/>
      <w:marRight w:val="0"/>
      <w:marTop w:val="0"/>
      <w:marBottom w:val="0"/>
      <w:divBdr>
        <w:top w:val="none" w:sz="0" w:space="0" w:color="auto"/>
        <w:left w:val="none" w:sz="0" w:space="0" w:color="auto"/>
        <w:bottom w:val="none" w:sz="0" w:space="0" w:color="auto"/>
        <w:right w:val="none" w:sz="0" w:space="0" w:color="auto"/>
      </w:divBdr>
      <w:divsChild>
        <w:div w:id="769395820">
          <w:marLeft w:val="0"/>
          <w:marRight w:val="0"/>
          <w:marTop w:val="0"/>
          <w:marBottom w:val="0"/>
          <w:divBdr>
            <w:top w:val="none" w:sz="0" w:space="0" w:color="auto"/>
            <w:left w:val="none" w:sz="0" w:space="0" w:color="auto"/>
            <w:bottom w:val="none" w:sz="0" w:space="0" w:color="auto"/>
            <w:right w:val="none" w:sz="0" w:space="0" w:color="auto"/>
          </w:divBdr>
          <w:divsChild>
            <w:div w:id="951864680">
              <w:marLeft w:val="0"/>
              <w:marRight w:val="0"/>
              <w:marTop w:val="0"/>
              <w:marBottom w:val="0"/>
              <w:divBdr>
                <w:top w:val="none" w:sz="0" w:space="0" w:color="auto"/>
                <w:left w:val="none" w:sz="0" w:space="0" w:color="auto"/>
                <w:bottom w:val="none" w:sz="0" w:space="0" w:color="auto"/>
                <w:right w:val="none" w:sz="0" w:space="0" w:color="auto"/>
              </w:divBdr>
              <w:divsChild>
                <w:div w:id="2084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4205">
          <w:marLeft w:val="0"/>
          <w:marRight w:val="0"/>
          <w:marTop w:val="0"/>
          <w:marBottom w:val="0"/>
          <w:divBdr>
            <w:top w:val="none" w:sz="0" w:space="0" w:color="auto"/>
            <w:left w:val="none" w:sz="0" w:space="0" w:color="auto"/>
            <w:bottom w:val="none" w:sz="0" w:space="0" w:color="auto"/>
            <w:right w:val="none" w:sz="0" w:space="0" w:color="auto"/>
          </w:divBdr>
          <w:divsChild>
            <w:div w:id="1215964807">
              <w:marLeft w:val="0"/>
              <w:marRight w:val="0"/>
              <w:marTop w:val="0"/>
              <w:marBottom w:val="0"/>
              <w:divBdr>
                <w:top w:val="none" w:sz="0" w:space="0" w:color="auto"/>
                <w:left w:val="none" w:sz="0" w:space="0" w:color="auto"/>
                <w:bottom w:val="none" w:sz="0" w:space="0" w:color="auto"/>
                <w:right w:val="none" w:sz="0" w:space="0" w:color="auto"/>
              </w:divBdr>
              <w:divsChild>
                <w:div w:id="257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9612">
      <w:bodyDiv w:val="1"/>
      <w:marLeft w:val="0"/>
      <w:marRight w:val="0"/>
      <w:marTop w:val="0"/>
      <w:marBottom w:val="0"/>
      <w:divBdr>
        <w:top w:val="none" w:sz="0" w:space="0" w:color="auto"/>
        <w:left w:val="none" w:sz="0" w:space="0" w:color="auto"/>
        <w:bottom w:val="none" w:sz="0" w:space="0" w:color="auto"/>
        <w:right w:val="none" w:sz="0" w:space="0" w:color="auto"/>
      </w:divBdr>
    </w:div>
    <w:div w:id="224073798">
      <w:bodyDiv w:val="1"/>
      <w:marLeft w:val="0"/>
      <w:marRight w:val="0"/>
      <w:marTop w:val="0"/>
      <w:marBottom w:val="0"/>
      <w:divBdr>
        <w:top w:val="none" w:sz="0" w:space="0" w:color="auto"/>
        <w:left w:val="none" w:sz="0" w:space="0" w:color="auto"/>
        <w:bottom w:val="none" w:sz="0" w:space="0" w:color="auto"/>
        <w:right w:val="none" w:sz="0" w:space="0" w:color="auto"/>
      </w:divBdr>
      <w:divsChild>
        <w:div w:id="1385760338">
          <w:marLeft w:val="0"/>
          <w:marRight w:val="0"/>
          <w:marTop w:val="0"/>
          <w:marBottom w:val="0"/>
          <w:divBdr>
            <w:top w:val="none" w:sz="0" w:space="0" w:color="auto"/>
            <w:left w:val="none" w:sz="0" w:space="0" w:color="auto"/>
            <w:bottom w:val="none" w:sz="0" w:space="0" w:color="auto"/>
            <w:right w:val="none" w:sz="0" w:space="0" w:color="auto"/>
          </w:divBdr>
          <w:divsChild>
            <w:div w:id="643893621">
              <w:marLeft w:val="0"/>
              <w:marRight w:val="0"/>
              <w:marTop w:val="0"/>
              <w:marBottom w:val="0"/>
              <w:divBdr>
                <w:top w:val="none" w:sz="0" w:space="0" w:color="auto"/>
                <w:left w:val="none" w:sz="0" w:space="0" w:color="auto"/>
                <w:bottom w:val="none" w:sz="0" w:space="0" w:color="auto"/>
                <w:right w:val="none" w:sz="0" w:space="0" w:color="auto"/>
              </w:divBdr>
              <w:divsChild>
                <w:div w:id="933052674">
                  <w:marLeft w:val="0"/>
                  <w:marRight w:val="0"/>
                  <w:marTop w:val="0"/>
                  <w:marBottom w:val="0"/>
                  <w:divBdr>
                    <w:top w:val="none" w:sz="0" w:space="0" w:color="auto"/>
                    <w:left w:val="none" w:sz="0" w:space="0" w:color="auto"/>
                    <w:bottom w:val="none" w:sz="0" w:space="0" w:color="auto"/>
                    <w:right w:val="none" w:sz="0" w:space="0" w:color="auto"/>
                  </w:divBdr>
                </w:div>
                <w:div w:id="2927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99783">
      <w:bodyDiv w:val="1"/>
      <w:marLeft w:val="0"/>
      <w:marRight w:val="0"/>
      <w:marTop w:val="0"/>
      <w:marBottom w:val="0"/>
      <w:divBdr>
        <w:top w:val="none" w:sz="0" w:space="0" w:color="auto"/>
        <w:left w:val="none" w:sz="0" w:space="0" w:color="auto"/>
        <w:bottom w:val="none" w:sz="0" w:space="0" w:color="auto"/>
        <w:right w:val="none" w:sz="0" w:space="0" w:color="auto"/>
      </w:divBdr>
      <w:divsChild>
        <w:div w:id="2067339229">
          <w:marLeft w:val="0"/>
          <w:marRight w:val="0"/>
          <w:marTop w:val="0"/>
          <w:marBottom w:val="0"/>
          <w:divBdr>
            <w:top w:val="none" w:sz="0" w:space="0" w:color="auto"/>
            <w:left w:val="none" w:sz="0" w:space="0" w:color="auto"/>
            <w:bottom w:val="none" w:sz="0" w:space="0" w:color="auto"/>
            <w:right w:val="none" w:sz="0" w:space="0" w:color="auto"/>
          </w:divBdr>
          <w:divsChild>
            <w:div w:id="1427732305">
              <w:marLeft w:val="0"/>
              <w:marRight w:val="0"/>
              <w:marTop w:val="0"/>
              <w:marBottom w:val="0"/>
              <w:divBdr>
                <w:top w:val="none" w:sz="0" w:space="0" w:color="auto"/>
                <w:left w:val="none" w:sz="0" w:space="0" w:color="auto"/>
                <w:bottom w:val="none" w:sz="0" w:space="0" w:color="auto"/>
                <w:right w:val="none" w:sz="0" w:space="0" w:color="auto"/>
              </w:divBdr>
              <w:divsChild>
                <w:div w:id="20214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4363">
      <w:bodyDiv w:val="1"/>
      <w:marLeft w:val="0"/>
      <w:marRight w:val="0"/>
      <w:marTop w:val="0"/>
      <w:marBottom w:val="0"/>
      <w:divBdr>
        <w:top w:val="none" w:sz="0" w:space="0" w:color="auto"/>
        <w:left w:val="none" w:sz="0" w:space="0" w:color="auto"/>
        <w:bottom w:val="none" w:sz="0" w:space="0" w:color="auto"/>
        <w:right w:val="none" w:sz="0" w:space="0" w:color="auto"/>
      </w:divBdr>
      <w:divsChild>
        <w:div w:id="1446120466">
          <w:marLeft w:val="0"/>
          <w:marRight w:val="0"/>
          <w:marTop w:val="0"/>
          <w:marBottom w:val="0"/>
          <w:divBdr>
            <w:top w:val="none" w:sz="0" w:space="0" w:color="auto"/>
            <w:left w:val="none" w:sz="0" w:space="0" w:color="auto"/>
            <w:bottom w:val="none" w:sz="0" w:space="0" w:color="auto"/>
            <w:right w:val="none" w:sz="0" w:space="0" w:color="auto"/>
          </w:divBdr>
          <w:divsChild>
            <w:div w:id="1878621325">
              <w:marLeft w:val="0"/>
              <w:marRight w:val="0"/>
              <w:marTop w:val="0"/>
              <w:marBottom w:val="0"/>
              <w:divBdr>
                <w:top w:val="none" w:sz="0" w:space="0" w:color="auto"/>
                <w:left w:val="none" w:sz="0" w:space="0" w:color="auto"/>
                <w:bottom w:val="none" w:sz="0" w:space="0" w:color="auto"/>
                <w:right w:val="none" w:sz="0" w:space="0" w:color="auto"/>
              </w:divBdr>
              <w:divsChild>
                <w:div w:id="14257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5934">
      <w:bodyDiv w:val="1"/>
      <w:marLeft w:val="0"/>
      <w:marRight w:val="0"/>
      <w:marTop w:val="0"/>
      <w:marBottom w:val="0"/>
      <w:divBdr>
        <w:top w:val="none" w:sz="0" w:space="0" w:color="auto"/>
        <w:left w:val="none" w:sz="0" w:space="0" w:color="auto"/>
        <w:bottom w:val="none" w:sz="0" w:space="0" w:color="auto"/>
        <w:right w:val="none" w:sz="0" w:space="0" w:color="auto"/>
      </w:divBdr>
      <w:divsChild>
        <w:div w:id="1145319631">
          <w:marLeft w:val="0"/>
          <w:marRight w:val="0"/>
          <w:marTop w:val="0"/>
          <w:marBottom w:val="0"/>
          <w:divBdr>
            <w:top w:val="none" w:sz="0" w:space="0" w:color="auto"/>
            <w:left w:val="none" w:sz="0" w:space="0" w:color="auto"/>
            <w:bottom w:val="none" w:sz="0" w:space="0" w:color="auto"/>
            <w:right w:val="none" w:sz="0" w:space="0" w:color="auto"/>
          </w:divBdr>
          <w:divsChild>
            <w:div w:id="1684627471">
              <w:marLeft w:val="0"/>
              <w:marRight w:val="0"/>
              <w:marTop w:val="0"/>
              <w:marBottom w:val="0"/>
              <w:divBdr>
                <w:top w:val="none" w:sz="0" w:space="0" w:color="auto"/>
                <w:left w:val="none" w:sz="0" w:space="0" w:color="auto"/>
                <w:bottom w:val="none" w:sz="0" w:space="0" w:color="auto"/>
                <w:right w:val="none" w:sz="0" w:space="0" w:color="auto"/>
              </w:divBdr>
              <w:divsChild>
                <w:div w:id="4365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4937">
      <w:bodyDiv w:val="1"/>
      <w:marLeft w:val="0"/>
      <w:marRight w:val="0"/>
      <w:marTop w:val="0"/>
      <w:marBottom w:val="0"/>
      <w:divBdr>
        <w:top w:val="none" w:sz="0" w:space="0" w:color="auto"/>
        <w:left w:val="none" w:sz="0" w:space="0" w:color="auto"/>
        <w:bottom w:val="none" w:sz="0" w:space="0" w:color="auto"/>
        <w:right w:val="none" w:sz="0" w:space="0" w:color="auto"/>
      </w:divBdr>
      <w:divsChild>
        <w:div w:id="1882785820">
          <w:marLeft w:val="0"/>
          <w:marRight w:val="0"/>
          <w:marTop w:val="0"/>
          <w:marBottom w:val="0"/>
          <w:divBdr>
            <w:top w:val="none" w:sz="0" w:space="0" w:color="auto"/>
            <w:left w:val="none" w:sz="0" w:space="0" w:color="auto"/>
            <w:bottom w:val="none" w:sz="0" w:space="0" w:color="auto"/>
            <w:right w:val="none" w:sz="0" w:space="0" w:color="auto"/>
          </w:divBdr>
          <w:divsChild>
            <w:div w:id="16464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2815">
      <w:bodyDiv w:val="1"/>
      <w:marLeft w:val="0"/>
      <w:marRight w:val="0"/>
      <w:marTop w:val="0"/>
      <w:marBottom w:val="0"/>
      <w:divBdr>
        <w:top w:val="none" w:sz="0" w:space="0" w:color="auto"/>
        <w:left w:val="none" w:sz="0" w:space="0" w:color="auto"/>
        <w:bottom w:val="none" w:sz="0" w:space="0" w:color="auto"/>
        <w:right w:val="none" w:sz="0" w:space="0" w:color="auto"/>
      </w:divBdr>
      <w:divsChild>
        <w:div w:id="131875425">
          <w:marLeft w:val="0"/>
          <w:marRight w:val="0"/>
          <w:marTop w:val="0"/>
          <w:marBottom w:val="0"/>
          <w:divBdr>
            <w:top w:val="none" w:sz="0" w:space="0" w:color="auto"/>
            <w:left w:val="none" w:sz="0" w:space="0" w:color="auto"/>
            <w:bottom w:val="none" w:sz="0" w:space="0" w:color="auto"/>
            <w:right w:val="none" w:sz="0" w:space="0" w:color="auto"/>
          </w:divBdr>
          <w:divsChild>
            <w:div w:id="673918879">
              <w:marLeft w:val="0"/>
              <w:marRight w:val="0"/>
              <w:marTop w:val="0"/>
              <w:marBottom w:val="0"/>
              <w:divBdr>
                <w:top w:val="none" w:sz="0" w:space="0" w:color="auto"/>
                <w:left w:val="none" w:sz="0" w:space="0" w:color="auto"/>
                <w:bottom w:val="none" w:sz="0" w:space="0" w:color="auto"/>
                <w:right w:val="none" w:sz="0" w:space="0" w:color="auto"/>
              </w:divBdr>
              <w:divsChild>
                <w:div w:id="4963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7913">
      <w:bodyDiv w:val="1"/>
      <w:marLeft w:val="0"/>
      <w:marRight w:val="0"/>
      <w:marTop w:val="0"/>
      <w:marBottom w:val="0"/>
      <w:divBdr>
        <w:top w:val="none" w:sz="0" w:space="0" w:color="auto"/>
        <w:left w:val="none" w:sz="0" w:space="0" w:color="auto"/>
        <w:bottom w:val="none" w:sz="0" w:space="0" w:color="auto"/>
        <w:right w:val="none" w:sz="0" w:space="0" w:color="auto"/>
      </w:divBdr>
      <w:divsChild>
        <w:div w:id="842203761">
          <w:marLeft w:val="0"/>
          <w:marRight w:val="0"/>
          <w:marTop w:val="0"/>
          <w:marBottom w:val="0"/>
          <w:divBdr>
            <w:top w:val="none" w:sz="0" w:space="0" w:color="auto"/>
            <w:left w:val="none" w:sz="0" w:space="0" w:color="auto"/>
            <w:bottom w:val="none" w:sz="0" w:space="0" w:color="auto"/>
            <w:right w:val="none" w:sz="0" w:space="0" w:color="auto"/>
          </w:divBdr>
          <w:divsChild>
            <w:div w:id="2032103793">
              <w:marLeft w:val="0"/>
              <w:marRight w:val="0"/>
              <w:marTop w:val="0"/>
              <w:marBottom w:val="0"/>
              <w:divBdr>
                <w:top w:val="none" w:sz="0" w:space="0" w:color="auto"/>
                <w:left w:val="none" w:sz="0" w:space="0" w:color="auto"/>
                <w:bottom w:val="none" w:sz="0" w:space="0" w:color="auto"/>
                <w:right w:val="none" w:sz="0" w:space="0" w:color="auto"/>
              </w:divBdr>
              <w:divsChild>
                <w:div w:id="11980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75691">
      <w:bodyDiv w:val="1"/>
      <w:marLeft w:val="0"/>
      <w:marRight w:val="0"/>
      <w:marTop w:val="0"/>
      <w:marBottom w:val="0"/>
      <w:divBdr>
        <w:top w:val="none" w:sz="0" w:space="0" w:color="auto"/>
        <w:left w:val="none" w:sz="0" w:space="0" w:color="auto"/>
        <w:bottom w:val="none" w:sz="0" w:space="0" w:color="auto"/>
        <w:right w:val="none" w:sz="0" w:space="0" w:color="auto"/>
      </w:divBdr>
    </w:div>
    <w:div w:id="819886274">
      <w:bodyDiv w:val="1"/>
      <w:marLeft w:val="0"/>
      <w:marRight w:val="0"/>
      <w:marTop w:val="0"/>
      <w:marBottom w:val="0"/>
      <w:divBdr>
        <w:top w:val="none" w:sz="0" w:space="0" w:color="auto"/>
        <w:left w:val="none" w:sz="0" w:space="0" w:color="auto"/>
        <w:bottom w:val="none" w:sz="0" w:space="0" w:color="auto"/>
        <w:right w:val="none" w:sz="0" w:space="0" w:color="auto"/>
      </w:divBdr>
    </w:div>
    <w:div w:id="834034765">
      <w:bodyDiv w:val="1"/>
      <w:marLeft w:val="0"/>
      <w:marRight w:val="0"/>
      <w:marTop w:val="0"/>
      <w:marBottom w:val="0"/>
      <w:divBdr>
        <w:top w:val="none" w:sz="0" w:space="0" w:color="auto"/>
        <w:left w:val="none" w:sz="0" w:space="0" w:color="auto"/>
        <w:bottom w:val="none" w:sz="0" w:space="0" w:color="auto"/>
        <w:right w:val="none" w:sz="0" w:space="0" w:color="auto"/>
      </w:divBdr>
    </w:div>
    <w:div w:id="894850877">
      <w:bodyDiv w:val="1"/>
      <w:marLeft w:val="0"/>
      <w:marRight w:val="0"/>
      <w:marTop w:val="0"/>
      <w:marBottom w:val="0"/>
      <w:divBdr>
        <w:top w:val="none" w:sz="0" w:space="0" w:color="auto"/>
        <w:left w:val="none" w:sz="0" w:space="0" w:color="auto"/>
        <w:bottom w:val="none" w:sz="0" w:space="0" w:color="auto"/>
        <w:right w:val="none" w:sz="0" w:space="0" w:color="auto"/>
      </w:divBdr>
    </w:div>
    <w:div w:id="987785624">
      <w:bodyDiv w:val="1"/>
      <w:marLeft w:val="0"/>
      <w:marRight w:val="0"/>
      <w:marTop w:val="0"/>
      <w:marBottom w:val="0"/>
      <w:divBdr>
        <w:top w:val="none" w:sz="0" w:space="0" w:color="auto"/>
        <w:left w:val="none" w:sz="0" w:space="0" w:color="auto"/>
        <w:bottom w:val="none" w:sz="0" w:space="0" w:color="auto"/>
        <w:right w:val="none" w:sz="0" w:space="0" w:color="auto"/>
      </w:divBdr>
      <w:divsChild>
        <w:div w:id="1521626754">
          <w:marLeft w:val="0"/>
          <w:marRight w:val="0"/>
          <w:marTop w:val="0"/>
          <w:marBottom w:val="0"/>
          <w:divBdr>
            <w:top w:val="none" w:sz="0" w:space="0" w:color="auto"/>
            <w:left w:val="none" w:sz="0" w:space="0" w:color="auto"/>
            <w:bottom w:val="none" w:sz="0" w:space="0" w:color="auto"/>
            <w:right w:val="none" w:sz="0" w:space="0" w:color="auto"/>
          </w:divBdr>
          <w:divsChild>
            <w:div w:id="1351296457">
              <w:marLeft w:val="0"/>
              <w:marRight w:val="0"/>
              <w:marTop w:val="0"/>
              <w:marBottom w:val="0"/>
              <w:divBdr>
                <w:top w:val="none" w:sz="0" w:space="0" w:color="auto"/>
                <w:left w:val="none" w:sz="0" w:space="0" w:color="auto"/>
                <w:bottom w:val="none" w:sz="0" w:space="0" w:color="auto"/>
                <w:right w:val="none" w:sz="0" w:space="0" w:color="auto"/>
              </w:divBdr>
              <w:divsChild>
                <w:div w:id="757407288">
                  <w:marLeft w:val="0"/>
                  <w:marRight w:val="0"/>
                  <w:marTop w:val="0"/>
                  <w:marBottom w:val="0"/>
                  <w:divBdr>
                    <w:top w:val="none" w:sz="0" w:space="0" w:color="auto"/>
                    <w:left w:val="none" w:sz="0" w:space="0" w:color="auto"/>
                    <w:bottom w:val="none" w:sz="0" w:space="0" w:color="auto"/>
                    <w:right w:val="none" w:sz="0" w:space="0" w:color="auto"/>
                  </w:divBdr>
                </w:div>
              </w:divsChild>
            </w:div>
            <w:div w:id="2011788202">
              <w:marLeft w:val="0"/>
              <w:marRight w:val="0"/>
              <w:marTop w:val="0"/>
              <w:marBottom w:val="0"/>
              <w:divBdr>
                <w:top w:val="none" w:sz="0" w:space="0" w:color="auto"/>
                <w:left w:val="none" w:sz="0" w:space="0" w:color="auto"/>
                <w:bottom w:val="none" w:sz="0" w:space="0" w:color="auto"/>
                <w:right w:val="none" w:sz="0" w:space="0" w:color="auto"/>
              </w:divBdr>
              <w:divsChild>
                <w:div w:id="404377211">
                  <w:marLeft w:val="0"/>
                  <w:marRight w:val="0"/>
                  <w:marTop w:val="0"/>
                  <w:marBottom w:val="0"/>
                  <w:divBdr>
                    <w:top w:val="none" w:sz="0" w:space="0" w:color="auto"/>
                    <w:left w:val="none" w:sz="0" w:space="0" w:color="auto"/>
                    <w:bottom w:val="none" w:sz="0" w:space="0" w:color="auto"/>
                    <w:right w:val="none" w:sz="0" w:space="0" w:color="auto"/>
                  </w:divBdr>
                </w:div>
                <w:div w:id="1642807016">
                  <w:marLeft w:val="0"/>
                  <w:marRight w:val="0"/>
                  <w:marTop w:val="0"/>
                  <w:marBottom w:val="0"/>
                  <w:divBdr>
                    <w:top w:val="none" w:sz="0" w:space="0" w:color="auto"/>
                    <w:left w:val="none" w:sz="0" w:space="0" w:color="auto"/>
                    <w:bottom w:val="none" w:sz="0" w:space="0" w:color="auto"/>
                    <w:right w:val="none" w:sz="0" w:space="0" w:color="auto"/>
                  </w:divBdr>
                </w:div>
                <w:div w:id="19543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6695">
          <w:marLeft w:val="0"/>
          <w:marRight w:val="0"/>
          <w:marTop w:val="0"/>
          <w:marBottom w:val="0"/>
          <w:divBdr>
            <w:top w:val="none" w:sz="0" w:space="0" w:color="auto"/>
            <w:left w:val="none" w:sz="0" w:space="0" w:color="auto"/>
            <w:bottom w:val="none" w:sz="0" w:space="0" w:color="auto"/>
            <w:right w:val="none" w:sz="0" w:space="0" w:color="auto"/>
          </w:divBdr>
          <w:divsChild>
            <w:div w:id="1002392568">
              <w:marLeft w:val="0"/>
              <w:marRight w:val="0"/>
              <w:marTop w:val="0"/>
              <w:marBottom w:val="0"/>
              <w:divBdr>
                <w:top w:val="none" w:sz="0" w:space="0" w:color="auto"/>
                <w:left w:val="none" w:sz="0" w:space="0" w:color="auto"/>
                <w:bottom w:val="none" w:sz="0" w:space="0" w:color="auto"/>
                <w:right w:val="none" w:sz="0" w:space="0" w:color="auto"/>
              </w:divBdr>
              <w:divsChild>
                <w:div w:id="1374037821">
                  <w:marLeft w:val="0"/>
                  <w:marRight w:val="0"/>
                  <w:marTop w:val="0"/>
                  <w:marBottom w:val="0"/>
                  <w:divBdr>
                    <w:top w:val="none" w:sz="0" w:space="0" w:color="auto"/>
                    <w:left w:val="none" w:sz="0" w:space="0" w:color="auto"/>
                    <w:bottom w:val="none" w:sz="0" w:space="0" w:color="auto"/>
                    <w:right w:val="none" w:sz="0" w:space="0" w:color="auto"/>
                  </w:divBdr>
                </w:div>
                <w:div w:id="1941138978">
                  <w:marLeft w:val="0"/>
                  <w:marRight w:val="0"/>
                  <w:marTop w:val="0"/>
                  <w:marBottom w:val="0"/>
                  <w:divBdr>
                    <w:top w:val="none" w:sz="0" w:space="0" w:color="auto"/>
                    <w:left w:val="none" w:sz="0" w:space="0" w:color="auto"/>
                    <w:bottom w:val="none" w:sz="0" w:space="0" w:color="auto"/>
                    <w:right w:val="none" w:sz="0" w:space="0" w:color="auto"/>
                  </w:divBdr>
                </w:div>
              </w:divsChild>
            </w:div>
            <w:div w:id="1157266414">
              <w:marLeft w:val="0"/>
              <w:marRight w:val="0"/>
              <w:marTop w:val="0"/>
              <w:marBottom w:val="0"/>
              <w:divBdr>
                <w:top w:val="none" w:sz="0" w:space="0" w:color="auto"/>
                <w:left w:val="none" w:sz="0" w:space="0" w:color="auto"/>
                <w:bottom w:val="none" w:sz="0" w:space="0" w:color="auto"/>
                <w:right w:val="none" w:sz="0" w:space="0" w:color="auto"/>
              </w:divBdr>
              <w:divsChild>
                <w:div w:id="2533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5987">
      <w:bodyDiv w:val="1"/>
      <w:marLeft w:val="0"/>
      <w:marRight w:val="0"/>
      <w:marTop w:val="0"/>
      <w:marBottom w:val="0"/>
      <w:divBdr>
        <w:top w:val="none" w:sz="0" w:space="0" w:color="auto"/>
        <w:left w:val="none" w:sz="0" w:space="0" w:color="auto"/>
        <w:bottom w:val="none" w:sz="0" w:space="0" w:color="auto"/>
        <w:right w:val="none" w:sz="0" w:space="0" w:color="auto"/>
      </w:divBdr>
    </w:div>
    <w:div w:id="1097628766">
      <w:bodyDiv w:val="1"/>
      <w:marLeft w:val="0"/>
      <w:marRight w:val="0"/>
      <w:marTop w:val="0"/>
      <w:marBottom w:val="0"/>
      <w:divBdr>
        <w:top w:val="none" w:sz="0" w:space="0" w:color="auto"/>
        <w:left w:val="none" w:sz="0" w:space="0" w:color="auto"/>
        <w:bottom w:val="none" w:sz="0" w:space="0" w:color="auto"/>
        <w:right w:val="none" w:sz="0" w:space="0" w:color="auto"/>
      </w:divBdr>
      <w:divsChild>
        <w:div w:id="1623803056">
          <w:marLeft w:val="0"/>
          <w:marRight w:val="0"/>
          <w:marTop w:val="0"/>
          <w:marBottom w:val="0"/>
          <w:divBdr>
            <w:top w:val="none" w:sz="0" w:space="0" w:color="auto"/>
            <w:left w:val="none" w:sz="0" w:space="0" w:color="auto"/>
            <w:bottom w:val="none" w:sz="0" w:space="0" w:color="auto"/>
            <w:right w:val="none" w:sz="0" w:space="0" w:color="auto"/>
          </w:divBdr>
          <w:divsChild>
            <w:div w:id="760176032">
              <w:marLeft w:val="0"/>
              <w:marRight w:val="0"/>
              <w:marTop w:val="0"/>
              <w:marBottom w:val="0"/>
              <w:divBdr>
                <w:top w:val="none" w:sz="0" w:space="0" w:color="auto"/>
                <w:left w:val="none" w:sz="0" w:space="0" w:color="auto"/>
                <w:bottom w:val="none" w:sz="0" w:space="0" w:color="auto"/>
                <w:right w:val="none" w:sz="0" w:space="0" w:color="auto"/>
              </w:divBdr>
              <w:divsChild>
                <w:div w:id="2129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41619">
      <w:bodyDiv w:val="1"/>
      <w:marLeft w:val="0"/>
      <w:marRight w:val="0"/>
      <w:marTop w:val="0"/>
      <w:marBottom w:val="0"/>
      <w:divBdr>
        <w:top w:val="none" w:sz="0" w:space="0" w:color="auto"/>
        <w:left w:val="none" w:sz="0" w:space="0" w:color="auto"/>
        <w:bottom w:val="none" w:sz="0" w:space="0" w:color="auto"/>
        <w:right w:val="none" w:sz="0" w:space="0" w:color="auto"/>
      </w:divBdr>
      <w:divsChild>
        <w:div w:id="1286503006">
          <w:marLeft w:val="0"/>
          <w:marRight w:val="0"/>
          <w:marTop w:val="0"/>
          <w:marBottom w:val="0"/>
          <w:divBdr>
            <w:top w:val="none" w:sz="0" w:space="0" w:color="auto"/>
            <w:left w:val="none" w:sz="0" w:space="0" w:color="auto"/>
            <w:bottom w:val="none" w:sz="0" w:space="0" w:color="auto"/>
            <w:right w:val="none" w:sz="0" w:space="0" w:color="auto"/>
          </w:divBdr>
          <w:divsChild>
            <w:div w:id="637535591">
              <w:marLeft w:val="0"/>
              <w:marRight w:val="0"/>
              <w:marTop w:val="0"/>
              <w:marBottom w:val="0"/>
              <w:divBdr>
                <w:top w:val="none" w:sz="0" w:space="0" w:color="auto"/>
                <w:left w:val="none" w:sz="0" w:space="0" w:color="auto"/>
                <w:bottom w:val="none" w:sz="0" w:space="0" w:color="auto"/>
                <w:right w:val="none" w:sz="0" w:space="0" w:color="auto"/>
              </w:divBdr>
              <w:divsChild>
                <w:div w:id="14566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068">
          <w:marLeft w:val="0"/>
          <w:marRight w:val="0"/>
          <w:marTop w:val="0"/>
          <w:marBottom w:val="0"/>
          <w:divBdr>
            <w:top w:val="none" w:sz="0" w:space="0" w:color="auto"/>
            <w:left w:val="none" w:sz="0" w:space="0" w:color="auto"/>
            <w:bottom w:val="none" w:sz="0" w:space="0" w:color="auto"/>
            <w:right w:val="none" w:sz="0" w:space="0" w:color="auto"/>
          </w:divBdr>
          <w:divsChild>
            <w:div w:id="1323311095">
              <w:marLeft w:val="0"/>
              <w:marRight w:val="0"/>
              <w:marTop w:val="0"/>
              <w:marBottom w:val="0"/>
              <w:divBdr>
                <w:top w:val="none" w:sz="0" w:space="0" w:color="auto"/>
                <w:left w:val="none" w:sz="0" w:space="0" w:color="auto"/>
                <w:bottom w:val="none" w:sz="0" w:space="0" w:color="auto"/>
                <w:right w:val="none" w:sz="0" w:space="0" w:color="auto"/>
              </w:divBdr>
              <w:divsChild>
                <w:div w:id="659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90601">
      <w:bodyDiv w:val="1"/>
      <w:marLeft w:val="0"/>
      <w:marRight w:val="0"/>
      <w:marTop w:val="0"/>
      <w:marBottom w:val="0"/>
      <w:divBdr>
        <w:top w:val="none" w:sz="0" w:space="0" w:color="auto"/>
        <w:left w:val="none" w:sz="0" w:space="0" w:color="auto"/>
        <w:bottom w:val="none" w:sz="0" w:space="0" w:color="auto"/>
        <w:right w:val="none" w:sz="0" w:space="0" w:color="auto"/>
      </w:divBdr>
    </w:div>
    <w:div w:id="1146510450">
      <w:bodyDiv w:val="1"/>
      <w:marLeft w:val="0"/>
      <w:marRight w:val="0"/>
      <w:marTop w:val="0"/>
      <w:marBottom w:val="0"/>
      <w:divBdr>
        <w:top w:val="none" w:sz="0" w:space="0" w:color="auto"/>
        <w:left w:val="none" w:sz="0" w:space="0" w:color="auto"/>
        <w:bottom w:val="none" w:sz="0" w:space="0" w:color="auto"/>
        <w:right w:val="none" w:sz="0" w:space="0" w:color="auto"/>
      </w:divBdr>
      <w:divsChild>
        <w:div w:id="174617259">
          <w:marLeft w:val="0"/>
          <w:marRight w:val="0"/>
          <w:marTop w:val="0"/>
          <w:marBottom w:val="0"/>
          <w:divBdr>
            <w:top w:val="none" w:sz="0" w:space="0" w:color="auto"/>
            <w:left w:val="none" w:sz="0" w:space="0" w:color="auto"/>
            <w:bottom w:val="none" w:sz="0" w:space="0" w:color="auto"/>
            <w:right w:val="none" w:sz="0" w:space="0" w:color="auto"/>
          </w:divBdr>
          <w:divsChild>
            <w:div w:id="610892785">
              <w:marLeft w:val="0"/>
              <w:marRight w:val="0"/>
              <w:marTop w:val="0"/>
              <w:marBottom w:val="0"/>
              <w:divBdr>
                <w:top w:val="none" w:sz="0" w:space="0" w:color="auto"/>
                <w:left w:val="none" w:sz="0" w:space="0" w:color="auto"/>
                <w:bottom w:val="none" w:sz="0" w:space="0" w:color="auto"/>
                <w:right w:val="none" w:sz="0" w:space="0" w:color="auto"/>
              </w:divBdr>
              <w:divsChild>
                <w:div w:id="934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3217">
      <w:bodyDiv w:val="1"/>
      <w:marLeft w:val="0"/>
      <w:marRight w:val="0"/>
      <w:marTop w:val="0"/>
      <w:marBottom w:val="0"/>
      <w:divBdr>
        <w:top w:val="none" w:sz="0" w:space="0" w:color="auto"/>
        <w:left w:val="none" w:sz="0" w:space="0" w:color="auto"/>
        <w:bottom w:val="none" w:sz="0" w:space="0" w:color="auto"/>
        <w:right w:val="none" w:sz="0" w:space="0" w:color="auto"/>
      </w:divBdr>
      <w:divsChild>
        <w:div w:id="593629477">
          <w:marLeft w:val="0"/>
          <w:marRight w:val="0"/>
          <w:marTop w:val="0"/>
          <w:marBottom w:val="0"/>
          <w:divBdr>
            <w:top w:val="none" w:sz="0" w:space="0" w:color="auto"/>
            <w:left w:val="none" w:sz="0" w:space="0" w:color="auto"/>
            <w:bottom w:val="none" w:sz="0" w:space="0" w:color="auto"/>
            <w:right w:val="none" w:sz="0" w:space="0" w:color="auto"/>
          </w:divBdr>
          <w:divsChild>
            <w:div w:id="1044404942">
              <w:marLeft w:val="0"/>
              <w:marRight w:val="0"/>
              <w:marTop w:val="0"/>
              <w:marBottom w:val="0"/>
              <w:divBdr>
                <w:top w:val="none" w:sz="0" w:space="0" w:color="auto"/>
                <w:left w:val="none" w:sz="0" w:space="0" w:color="auto"/>
                <w:bottom w:val="none" w:sz="0" w:space="0" w:color="auto"/>
                <w:right w:val="none" w:sz="0" w:space="0" w:color="auto"/>
              </w:divBdr>
              <w:divsChild>
                <w:div w:id="10052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8265">
      <w:bodyDiv w:val="1"/>
      <w:marLeft w:val="0"/>
      <w:marRight w:val="0"/>
      <w:marTop w:val="0"/>
      <w:marBottom w:val="0"/>
      <w:divBdr>
        <w:top w:val="none" w:sz="0" w:space="0" w:color="auto"/>
        <w:left w:val="none" w:sz="0" w:space="0" w:color="auto"/>
        <w:bottom w:val="none" w:sz="0" w:space="0" w:color="auto"/>
        <w:right w:val="none" w:sz="0" w:space="0" w:color="auto"/>
      </w:divBdr>
      <w:divsChild>
        <w:div w:id="815148119">
          <w:marLeft w:val="0"/>
          <w:marRight w:val="0"/>
          <w:marTop w:val="0"/>
          <w:marBottom w:val="0"/>
          <w:divBdr>
            <w:top w:val="none" w:sz="0" w:space="0" w:color="auto"/>
            <w:left w:val="none" w:sz="0" w:space="0" w:color="auto"/>
            <w:bottom w:val="none" w:sz="0" w:space="0" w:color="auto"/>
            <w:right w:val="none" w:sz="0" w:space="0" w:color="auto"/>
          </w:divBdr>
          <w:divsChild>
            <w:div w:id="1842741940">
              <w:marLeft w:val="0"/>
              <w:marRight w:val="0"/>
              <w:marTop w:val="0"/>
              <w:marBottom w:val="0"/>
              <w:divBdr>
                <w:top w:val="none" w:sz="0" w:space="0" w:color="auto"/>
                <w:left w:val="none" w:sz="0" w:space="0" w:color="auto"/>
                <w:bottom w:val="none" w:sz="0" w:space="0" w:color="auto"/>
                <w:right w:val="none" w:sz="0" w:space="0" w:color="auto"/>
              </w:divBdr>
              <w:divsChild>
                <w:div w:id="1972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728">
          <w:marLeft w:val="0"/>
          <w:marRight w:val="0"/>
          <w:marTop w:val="0"/>
          <w:marBottom w:val="0"/>
          <w:divBdr>
            <w:top w:val="none" w:sz="0" w:space="0" w:color="auto"/>
            <w:left w:val="none" w:sz="0" w:space="0" w:color="auto"/>
            <w:bottom w:val="none" w:sz="0" w:space="0" w:color="auto"/>
            <w:right w:val="none" w:sz="0" w:space="0" w:color="auto"/>
          </w:divBdr>
          <w:divsChild>
            <w:div w:id="844396303">
              <w:marLeft w:val="0"/>
              <w:marRight w:val="0"/>
              <w:marTop w:val="0"/>
              <w:marBottom w:val="0"/>
              <w:divBdr>
                <w:top w:val="none" w:sz="0" w:space="0" w:color="auto"/>
                <w:left w:val="none" w:sz="0" w:space="0" w:color="auto"/>
                <w:bottom w:val="none" w:sz="0" w:space="0" w:color="auto"/>
                <w:right w:val="none" w:sz="0" w:space="0" w:color="auto"/>
              </w:divBdr>
              <w:divsChild>
                <w:div w:id="3223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8403">
      <w:bodyDiv w:val="1"/>
      <w:marLeft w:val="0"/>
      <w:marRight w:val="0"/>
      <w:marTop w:val="0"/>
      <w:marBottom w:val="0"/>
      <w:divBdr>
        <w:top w:val="none" w:sz="0" w:space="0" w:color="auto"/>
        <w:left w:val="none" w:sz="0" w:space="0" w:color="auto"/>
        <w:bottom w:val="none" w:sz="0" w:space="0" w:color="auto"/>
        <w:right w:val="none" w:sz="0" w:space="0" w:color="auto"/>
      </w:divBdr>
    </w:div>
    <w:div w:id="1299068729">
      <w:bodyDiv w:val="1"/>
      <w:marLeft w:val="0"/>
      <w:marRight w:val="0"/>
      <w:marTop w:val="0"/>
      <w:marBottom w:val="0"/>
      <w:divBdr>
        <w:top w:val="none" w:sz="0" w:space="0" w:color="auto"/>
        <w:left w:val="none" w:sz="0" w:space="0" w:color="auto"/>
        <w:bottom w:val="none" w:sz="0" w:space="0" w:color="auto"/>
        <w:right w:val="none" w:sz="0" w:space="0" w:color="auto"/>
      </w:divBdr>
    </w:div>
    <w:div w:id="1371109676">
      <w:bodyDiv w:val="1"/>
      <w:marLeft w:val="0"/>
      <w:marRight w:val="0"/>
      <w:marTop w:val="0"/>
      <w:marBottom w:val="0"/>
      <w:divBdr>
        <w:top w:val="none" w:sz="0" w:space="0" w:color="auto"/>
        <w:left w:val="none" w:sz="0" w:space="0" w:color="auto"/>
        <w:bottom w:val="none" w:sz="0" w:space="0" w:color="auto"/>
        <w:right w:val="none" w:sz="0" w:space="0" w:color="auto"/>
      </w:divBdr>
      <w:divsChild>
        <w:div w:id="1761178674">
          <w:marLeft w:val="0"/>
          <w:marRight w:val="0"/>
          <w:marTop w:val="0"/>
          <w:marBottom w:val="0"/>
          <w:divBdr>
            <w:top w:val="none" w:sz="0" w:space="0" w:color="auto"/>
            <w:left w:val="none" w:sz="0" w:space="0" w:color="auto"/>
            <w:bottom w:val="none" w:sz="0" w:space="0" w:color="auto"/>
            <w:right w:val="none" w:sz="0" w:space="0" w:color="auto"/>
          </w:divBdr>
          <w:divsChild>
            <w:div w:id="1647393632">
              <w:marLeft w:val="0"/>
              <w:marRight w:val="0"/>
              <w:marTop w:val="0"/>
              <w:marBottom w:val="0"/>
              <w:divBdr>
                <w:top w:val="none" w:sz="0" w:space="0" w:color="auto"/>
                <w:left w:val="none" w:sz="0" w:space="0" w:color="auto"/>
                <w:bottom w:val="none" w:sz="0" w:space="0" w:color="auto"/>
                <w:right w:val="none" w:sz="0" w:space="0" w:color="auto"/>
              </w:divBdr>
              <w:divsChild>
                <w:div w:id="378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2155">
      <w:bodyDiv w:val="1"/>
      <w:marLeft w:val="0"/>
      <w:marRight w:val="0"/>
      <w:marTop w:val="0"/>
      <w:marBottom w:val="0"/>
      <w:divBdr>
        <w:top w:val="none" w:sz="0" w:space="0" w:color="auto"/>
        <w:left w:val="none" w:sz="0" w:space="0" w:color="auto"/>
        <w:bottom w:val="none" w:sz="0" w:space="0" w:color="auto"/>
        <w:right w:val="none" w:sz="0" w:space="0" w:color="auto"/>
      </w:divBdr>
      <w:divsChild>
        <w:div w:id="998119296">
          <w:marLeft w:val="0"/>
          <w:marRight w:val="0"/>
          <w:marTop w:val="0"/>
          <w:marBottom w:val="0"/>
          <w:divBdr>
            <w:top w:val="none" w:sz="0" w:space="0" w:color="auto"/>
            <w:left w:val="none" w:sz="0" w:space="0" w:color="auto"/>
            <w:bottom w:val="none" w:sz="0" w:space="0" w:color="auto"/>
            <w:right w:val="none" w:sz="0" w:space="0" w:color="auto"/>
          </w:divBdr>
          <w:divsChild>
            <w:div w:id="614823395">
              <w:marLeft w:val="0"/>
              <w:marRight w:val="0"/>
              <w:marTop w:val="0"/>
              <w:marBottom w:val="0"/>
              <w:divBdr>
                <w:top w:val="none" w:sz="0" w:space="0" w:color="auto"/>
                <w:left w:val="none" w:sz="0" w:space="0" w:color="auto"/>
                <w:bottom w:val="none" w:sz="0" w:space="0" w:color="auto"/>
                <w:right w:val="none" w:sz="0" w:space="0" w:color="auto"/>
              </w:divBdr>
              <w:divsChild>
                <w:div w:id="1738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49029">
          <w:marLeft w:val="0"/>
          <w:marRight w:val="0"/>
          <w:marTop w:val="0"/>
          <w:marBottom w:val="0"/>
          <w:divBdr>
            <w:top w:val="none" w:sz="0" w:space="0" w:color="auto"/>
            <w:left w:val="none" w:sz="0" w:space="0" w:color="auto"/>
            <w:bottom w:val="none" w:sz="0" w:space="0" w:color="auto"/>
            <w:right w:val="none" w:sz="0" w:space="0" w:color="auto"/>
          </w:divBdr>
          <w:divsChild>
            <w:div w:id="834760126">
              <w:marLeft w:val="0"/>
              <w:marRight w:val="0"/>
              <w:marTop w:val="0"/>
              <w:marBottom w:val="0"/>
              <w:divBdr>
                <w:top w:val="none" w:sz="0" w:space="0" w:color="auto"/>
                <w:left w:val="none" w:sz="0" w:space="0" w:color="auto"/>
                <w:bottom w:val="none" w:sz="0" w:space="0" w:color="auto"/>
                <w:right w:val="none" w:sz="0" w:space="0" w:color="auto"/>
              </w:divBdr>
              <w:divsChild>
                <w:div w:id="4840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21096">
      <w:bodyDiv w:val="1"/>
      <w:marLeft w:val="0"/>
      <w:marRight w:val="0"/>
      <w:marTop w:val="0"/>
      <w:marBottom w:val="0"/>
      <w:divBdr>
        <w:top w:val="none" w:sz="0" w:space="0" w:color="auto"/>
        <w:left w:val="none" w:sz="0" w:space="0" w:color="auto"/>
        <w:bottom w:val="none" w:sz="0" w:space="0" w:color="auto"/>
        <w:right w:val="none" w:sz="0" w:space="0" w:color="auto"/>
      </w:divBdr>
    </w:div>
    <w:div w:id="1526168176">
      <w:bodyDiv w:val="1"/>
      <w:marLeft w:val="0"/>
      <w:marRight w:val="0"/>
      <w:marTop w:val="0"/>
      <w:marBottom w:val="0"/>
      <w:divBdr>
        <w:top w:val="none" w:sz="0" w:space="0" w:color="auto"/>
        <w:left w:val="none" w:sz="0" w:space="0" w:color="auto"/>
        <w:bottom w:val="none" w:sz="0" w:space="0" w:color="auto"/>
        <w:right w:val="none" w:sz="0" w:space="0" w:color="auto"/>
      </w:divBdr>
      <w:divsChild>
        <w:div w:id="1918703421">
          <w:marLeft w:val="0"/>
          <w:marRight w:val="0"/>
          <w:marTop w:val="0"/>
          <w:marBottom w:val="0"/>
          <w:divBdr>
            <w:top w:val="none" w:sz="0" w:space="0" w:color="auto"/>
            <w:left w:val="none" w:sz="0" w:space="0" w:color="auto"/>
            <w:bottom w:val="none" w:sz="0" w:space="0" w:color="auto"/>
            <w:right w:val="none" w:sz="0" w:space="0" w:color="auto"/>
          </w:divBdr>
          <w:divsChild>
            <w:div w:id="18631111">
              <w:marLeft w:val="0"/>
              <w:marRight w:val="0"/>
              <w:marTop w:val="0"/>
              <w:marBottom w:val="0"/>
              <w:divBdr>
                <w:top w:val="none" w:sz="0" w:space="0" w:color="auto"/>
                <w:left w:val="none" w:sz="0" w:space="0" w:color="auto"/>
                <w:bottom w:val="none" w:sz="0" w:space="0" w:color="auto"/>
                <w:right w:val="none" w:sz="0" w:space="0" w:color="auto"/>
              </w:divBdr>
              <w:divsChild>
                <w:div w:id="12626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605">
          <w:marLeft w:val="0"/>
          <w:marRight w:val="0"/>
          <w:marTop w:val="0"/>
          <w:marBottom w:val="0"/>
          <w:divBdr>
            <w:top w:val="none" w:sz="0" w:space="0" w:color="auto"/>
            <w:left w:val="none" w:sz="0" w:space="0" w:color="auto"/>
            <w:bottom w:val="none" w:sz="0" w:space="0" w:color="auto"/>
            <w:right w:val="none" w:sz="0" w:space="0" w:color="auto"/>
          </w:divBdr>
          <w:divsChild>
            <w:div w:id="1507137648">
              <w:marLeft w:val="0"/>
              <w:marRight w:val="0"/>
              <w:marTop w:val="0"/>
              <w:marBottom w:val="0"/>
              <w:divBdr>
                <w:top w:val="none" w:sz="0" w:space="0" w:color="auto"/>
                <w:left w:val="none" w:sz="0" w:space="0" w:color="auto"/>
                <w:bottom w:val="none" w:sz="0" w:space="0" w:color="auto"/>
                <w:right w:val="none" w:sz="0" w:space="0" w:color="auto"/>
              </w:divBdr>
              <w:divsChild>
                <w:div w:id="105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8183">
      <w:bodyDiv w:val="1"/>
      <w:marLeft w:val="0"/>
      <w:marRight w:val="0"/>
      <w:marTop w:val="0"/>
      <w:marBottom w:val="0"/>
      <w:divBdr>
        <w:top w:val="none" w:sz="0" w:space="0" w:color="auto"/>
        <w:left w:val="none" w:sz="0" w:space="0" w:color="auto"/>
        <w:bottom w:val="none" w:sz="0" w:space="0" w:color="auto"/>
        <w:right w:val="none" w:sz="0" w:space="0" w:color="auto"/>
      </w:divBdr>
      <w:divsChild>
        <w:div w:id="887566912">
          <w:marLeft w:val="0"/>
          <w:marRight w:val="0"/>
          <w:marTop w:val="0"/>
          <w:marBottom w:val="0"/>
          <w:divBdr>
            <w:top w:val="none" w:sz="0" w:space="0" w:color="auto"/>
            <w:left w:val="none" w:sz="0" w:space="0" w:color="auto"/>
            <w:bottom w:val="none" w:sz="0" w:space="0" w:color="auto"/>
            <w:right w:val="none" w:sz="0" w:space="0" w:color="auto"/>
          </w:divBdr>
          <w:divsChild>
            <w:div w:id="238028171">
              <w:marLeft w:val="0"/>
              <w:marRight w:val="0"/>
              <w:marTop w:val="0"/>
              <w:marBottom w:val="0"/>
              <w:divBdr>
                <w:top w:val="none" w:sz="0" w:space="0" w:color="auto"/>
                <w:left w:val="none" w:sz="0" w:space="0" w:color="auto"/>
                <w:bottom w:val="none" w:sz="0" w:space="0" w:color="auto"/>
                <w:right w:val="none" w:sz="0" w:space="0" w:color="auto"/>
              </w:divBdr>
              <w:divsChild>
                <w:div w:id="17586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3958">
      <w:bodyDiv w:val="1"/>
      <w:marLeft w:val="0"/>
      <w:marRight w:val="0"/>
      <w:marTop w:val="0"/>
      <w:marBottom w:val="0"/>
      <w:divBdr>
        <w:top w:val="none" w:sz="0" w:space="0" w:color="auto"/>
        <w:left w:val="none" w:sz="0" w:space="0" w:color="auto"/>
        <w:bottom w:val="none" w:sz="0" w:space="0" w:color="auto"/>
        <w:right w:val="none" w:sz="0" w:space="0" w:color="auto"/>
      </w:divBdr>
      <w:divsChild>
        <w:div w:id="186066786">
          <w:marLeft w:val="0"/>
          <w:marRight w:val="0"/>
          <w:marTop w:val="0"/>
          <w:marBottom w:val="0"/>
          <w:divBdr>
            <w:top w:val="none" w:sz="0" w:space="0" w:color="auto"/>
            <w:left w:val="none" w:sz="0" w:space="0" w:color="auto"/>
            <w:bottom w:val="none" w:sz="0" w:space="0" w:color="auto"/>
            <w:right w:val="none" w:sz="0" w:space="0" w:color="auto"/>
          </w:divBdr>
          <w:divsChild>
            <w:div w:id="1828665665">
              <w:marLeft w:val="0"/>
              <w:marRight w:val="0"/>
              <w:marTop w:val="0"/>
              <w:marBottom w:val="0"/>
              <w:divBdr>
                <w:top w:val="none" w:sz="0" w:space="0" w:color="auto"/>
                <w:left w:val="none" w:sz="0" w:space="0" w:color="auto"/>
                <w:bottom w:val="none" w:sz="0" w:space="0" w:color="auto"/>
                <w:right w:val="none" w:sz="0" w:space="0" w:color="auto"/>
              </w:divBdr>
              <w:divsChild>
                <w:div w:id="375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7440">
      <w:bodyDiv w:val="1"/>
      <w:marLeft w:val="0"/>
      <w:marRight w:val="0"/>
      <w:marTop w:val="0"/>
      <w:marBottom w:val="0"/>
      <w:divBdr>
        <w:top w:val="none" w:sz="0" w:space="0" w:color="auto"/>
        <w:left w:val="none" w:sz="0" w:space="0" w:color="auto"/>
        <w:bottom w:val="none" w:sz="0" w:space="0" w:color="auto"/>
        <w:right w:val="none" w:sz="0" w:space="0" w:color="auto"/>
      </w:divBdr>
    </w:div>
    <w:div w:id="1647783264">
      <w:bodyDiv w:val="1"/>
      <w:marLeft w:val="0"/>
      <w:marRight w:val="0"/>
      <w:marTop w:val="0"/>
      <w:marBottom w:val="0"/>
      <w:divBdr>
        <w:top w:val="none" w:sz="0" w:space="0" w:color="auto"/>
        <w:left w:val="none" w:sz="0" w:space="0" w:color="auto"/>
        <w:bottom w:val="none" w:sz="0" w:space="0" w:color="auto"/>
        <w:right w:val="none" w:sz="0" w:space="0" w:color="auto"/>
      </w:divBdr>
      <w:divsChild>
        <w:div w:id="1861820411">
          <w:marLeft w:val="0"/>
          <w:marRight w:val="0"/>
          <w:marTop w:val="0"/>
          <w:marBottom w:val="0"/>
          <w:divBdr>
            <w:top w:val="none" w:sz="0" w:space="0" w:color="auto"/>
            <w:left w:val="none" w:sz="0" w:space="0" w:color="auto"/>
            <w:bottom w:val="none" w:sz="0" w:space="0" w:color="auto"/>
            <w:right w:val="none" w:sz="0" w:space="0" w:color="auto"/>
          </w:divBdr>
          <w:divsChild>
            <w:div w:id="227345805">
              <w:marLeft w:val="0"/>
              <w:marRight w:val="0"/>
              <w:marTop w:val="0"/>
              <w:marBottom w:val="0"/>
              <w:divBdr>
                <w:top w:val="none" w:sz="0" w:space="0" w:color="auto"/>
                <w:left w:val="none" w:sz="0" w:space="0" w:color="auto"/>
                <w:bottom w:val="none" w:sz="0" w:space="0" w:color="auto"/>
                <w:right w:val="none" w:sz="0" w:space="0" w:color="auto"/>
              </w:divBdr>
              <w:divsChild>
                <w:div w:id="7785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61">
      <w:bodyDiv w:val="1"/>
      <w:marLeft w:val="0"/>
      <w:marRight w:val="0"/>
      <w:marTop w:val="0"/>
      <w:marBottom w:val="0"/>
      <w:divBdr>
        <w:top w:val="none" w:sz="0" w:space="0" w:color="auto"/>
        <w:left w:val="none" w:sz="0" w:space="0" w:color="auto"/>
        <w:bottom w:val="none" w:sz="0" w:space="0" w:color="auto"/>
        <w:right w:val="none" w:sz="0" w:space="0" w:color="auto"/>
      </w:divBdr>
      <w:divsChild>
        <w:div w:id="242305429">
          <w:marLeft w:val="0"/>
          <w:marRight w:val="0"/>
          <w:marTop w:val="0"/>
          <w:marBottom w:val="0"/>
          <w:divBdr>
            <w:top w:val="none" w:sz="0" w:space="0" w:color="auto"/>
            <w:left w:val="none" w:sz="0" w:space="0" w:color="auto"/>
            <w:bottom w:val="none" w:sz="0" w:space="0" w:color="auto"/>
            <w:right w:val="none" w:sz="0" w:space="0" w:color="auto"/>
          </w:divBdr>
        </w:div>
      </w:divsChild>
    </w:div>
    <w:div w:id="1772361024">
      <w:bodyDiv w:val="1"/>
      <w:marLeft w:val="0"/>
      <w:marRight w:val="0"/>
      <w:marTop w:val="0"/>
      <w:marBottom w:val="0"/>
      <w:divBdr>
        <w:top w:val="none" w:sz="0" w:space="0" w:color="auto"/>
        <w:left w:val="none" w:sz="0" w:space="0" w:color="auto"/>
        <w:bottom w:val="none" w:sz="0" w:space="0" w:color="auto"/>
        <w:right w:val="none" w:sz="0" w:space="0" w:color="auto"/>
      </w:divBdr>
      <w:divsChild>
        <w:div w:id="145436795">
          <w:marLeft w:val="0"/>
          <w:marRight w:val="0"/>
          <w:marTop w:val="0"/>
          <w:marBottom w:val="0"/>
          <w:divBdr>
            <w:top w:val="none" w:sz="0" w:space="0" w:color="auto"/>
            <w:left w:val="none" w:sz="0" w:space="0" w:color="auto"/>
            <w:bottom w:val="none" w:sz="0" w:space="0" w:color="auto"/>
            <w:right w:val="none" w:sz="0" w:space="0" w:color="auto"/>
          </w:divBdr>
          <w:divsChild>
            <w:div w:id="1720058360">
              <w:marLeft w:val="0"/>
              <w:marRight w:val="0"/>
              <w:marTop w:val="0"/>
              <w:marBottom w:val="0"/>
              <w:divBdr>
                <w:top w:val="none" w:sz="0" w:space="0" w:color="auto"/>
                <w:left w:val="none" w:sz="0" w:space="0" w:color="auto"/>
                <w:bottom w:val="none" w:sz="0" w:space="0" w:color="auto"/>
                <w:right w:val="none" w:sz="0" w:space="0" w:color="auto"/>
              </w:divBdr>
              <w:divsChild>
                <w:div w:id="149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3343">
      <w:bodyDiv w:val="1"/>
      <w:marLeft w:val="0"/>
      <w:marRight w:val="0"/>
      <w:marTop w:val="0"/>
      <w:marBottom w:val="0"/>
      <w:divBdr>
        <w:top w:val="none" w:sz="0" w:space="0" w:color="auto"/>
        <w:left w:val="none" w:sz="0" w:space="0" w:color="auto"/>
        <w:bottom w:val="none" w:sz="0" w:space="0" w:color="auto"/>
        <w:right w:val="none" w:sz="0" w:space="0" w:color="auto"/>
      </w:divBdr>
      <w:divsChild>
        <w:div w:id="1266034960">
          <w:marLeft w:val="0"/>
          <w:marRight w:val="0"/>
          <w:marTop w:val="0"/>
          <w:marBottom w:val="0"/>
          <w:divBdr>
            <w:top w:val="none" w:sz="0" w:space="0" w:color="auto"/>
            <w:left w:val="none" w:sz="0" w:space="0" w:color="auto"/>
            <w:bottom w:val="none" w:sz="0" w:space="0" w:color="auto"/>
            <w:right w:val="none" w:sz="0" w:space="0" w:color="auto"/>
          </w:divBdr>
          <w:divsChild>
            <w:div w:id="447044910">
              <w:marLeft w:val="0"/>
              <w:marRight w:val="0"/>
              <w:marTop w:val="0"/>
              <w:marBottom w:val="0"/>
              <w:divBdr>
                <w:top w:val="none" w:sz="0" w:space="0" w:color="auto"/>
                <w:left w:val="none" w:sz="0" w:space="0" w:color="auto"/>
                <w:bottom w:val="none" w:sz="0" w:space="0" w:color="auto"/>
                <w:right w:val="none" w:sz="0" w:space="0" w:color="auto"/>
              </w:divBdr>
              <w:divsChild>
                <w:div w:id="13964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9377">
      <w:bodyDiv w:val="1"/>
      <w:marLeft w:val="0"/>
      <w:marRight w:val="0"/>
      <w:marTop w:val="0"/>
      <w:marBottom w:val="0"/>
      <w:divBdr>
        <w:top w:val="none" w:sz="0" w:space="0" w:color="auto"/>
        <w:left w:val="none" w:sz="0" w:space="0" w:color="auto"/>
        <w:bottom w:val="none" w:sz="0" w:space="0" w:color="auto"/>
        <w:right w:val="none" w:sz="0" w:space="0" w:color="auto"/>
      </w:divBdr>
    </w:div>
    <w:div w:id="1836451069">
      <w:bodyDiv w:val="1"/>
      <w:marLeft w:val="0"/>
      <w:marRight w:val="0"/>
      <w:marTop w:val="0"/>
      <w:marBottom w:val="0"/>
      <w:divBdr>
        <w:top w:val="none" w:sz="0" w:space="0" w:color="auto"/>
        <w:left w:val="none" w:sz="0" w:space="0" w:color="auto"/>
        <w:bottom w:val="none" w:sz="0" w:space="0" w:color="auto"/>
        <w:right w:val="none" w:sz="0" w:space="0" w:color="auto"/>
      </w:divBdr>
      <w:divsChild>
        <w:div w:id="2036036005">
          <w:marLeft w:val="0"/>
          <w:marRight w:val="0"/>
          <w:marTop w:val="0"/>
          <w:marBottom w:val="0"/>
          <w:divBdr>
            <w:top w:val="none" w:sz="0" w:space="0" w:color="auto"/>
            <w:left w:val="none" w:sz="0" w:space="0" w:color="auto"/>
            <w:bottom w:val="none" w:sz="0" w:space="0" w:color="auto"/>
            <w:right w:val="none" w:sz="0" w:space="0" w:color="auto"/>
          </w:divBdr>
          <w:divsChild>
            <w:div w:id="1337077940">
              <w:marLeft w:val="0"/>
              <w:marRight w:val="0"/>
              <w:marTop w:val="0"/>
              <w:marBottom w:val="0"/>
              <w:divBdr>
                <w:top w:val="none" w:sz="0" w:space="0" w:color="auto"/>
                <w:left w:val="none" w:sz="0" w:space="0" w:color="auto"/>
                <w:bottom w:val="none" w:sz="0" w:space="0" w:color="auto"/>
                <w:right w:val="none" w:sz="0" w:space="0" w:color="auto"/>
              </w:divBdr>
              <w:divsChild>
                <w:div w:id="557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88547">
      <w:bodyDiv w:val="1"/>
      <w:marLeft w:val="0"/>
      <w:marRight w:val="0"/>
      <w:marTop w:val="0"/>
      <w:marBottom w:val="0"/>
      <w:divBdr>
        <w:top w:val="none" w:sz="0" w:space="0" w:color="auto"/>
        <w:left w:val="none" w:sz="0" w:space="0" w:color="auto"/>
        <w:bottom w:val="none" w:sz="0" w:space="0" w:color="auto"/>
        <w:right w:val="none" w:sz="0" w:space="0" w:color="auto"/>
      </w:divBdr>
      <w:divsChild>
        <w:div w:id="831946293">
          <w:marLeft w:val="0"/>
          <w:marRight w:val="0"/>
          <w:marTop w:val="0"/>
          <w:marBottom w:val="0"/>
          <w:divBdr>
            <w:top w:val="none" w:sz="0" w:space="0" w:color="auto"/>
            <w:left w:val="none" w:sz="0" w:space="0" w:color="auto"/>
            <w:bottom w:val="none" w:sz="0" w:space="0" w:color="auto"/>
            <w:right w:val="none" w:sz="0" w:space="0" w:color="auto"/>
          </w:divBdr>
        </w:div>
      </w:divsChild>
    </w:div>
    <w:div w:id="1890216307">
      <w:bodyDiv w:val="1"/>
      <w:marLeft w:val="0"/>
      <w:marRight w:val="0"/>
      <w:marTop w:val="0"/>
      <w:marBottom w:val="0"/>
      <w:divBdr>
        <w:top w:val="none" w:sz="0" w:space="0" w:color="auto"/>
        <w:left w:val="none" w:sz="0" w:space="0" w:color="auto"/>
        <w:bottom w:val="none" w:sz="0" w:space="0" w:color="auto"/>
        <w:right w:val="none" w:sz="0" w:space="0" w:color="auto"/>
      </w:divBdr>
      <w:divsChild>
        <w:div w:id="928121321">
          <w:marLeft w:val="0"/>
          <w:marRight w:val="0"/>
          <w:marTop w:val="0"/>
          <w:marBottom w:val="0"/>
          <w:divBdr>
            <w:top w:val="none" w:sz="0" w:space="0" w:color="auto"/>
            <w:left w:val="none" w:sz="0" w:space="0" w:color="auto"/>
            <w:bottom w:val="none" w:sz="0" w:space="0" w:color="auto"/>
            <w:right w:val="none" w:sz="0" w:space="0" w:color="auto"/>
          </w:divBdr>
          <w:divsChild>
            <w:div w:id="142236373">
              <w:marLeft w:val="0"/>
              <w:marRight w:val="0"/>
              <w:marTop w:val="0"/>
              <w:marBottom w:val="0"/>
              <w:divBdr>
                <w:top w:val="none" w:sz="0" w:space="0" w:color="auto"/>
                <w:left w:val="none" w:sz="0" w:space="0" w:color="auto"/>
                <w:bottom w:val="none" w:sz="0" w:space="0" w:color="auto"/>
                <w:right w:val="none" w:sz="0" w:space="0" w:color="auto"/>
              </w:divBdr>
              <w:divsChild>
                <w:div w:id="18047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132">
          <w:marLeft w:val="0"/>
          <w:marRight w:val="0"/>
          <w:marTop w:val="0"/>
          <w:marBottom w:val="0"/>
          <w:divBdr>
            <w:top w:val="none" w:sz="0" w:space="0" w:color="auto"/>
            <w:left w:val="none" w:sz="0" w:space="0" w:color="auto"/>
            <w:bottom w:val="none" w:sz="0" w:space="0" w:color="auto"/>
            <w:right w:val="none" w:sz="0" w:space="0" w:color="auto"/>
          </w:divBdr>
          <w:divsChild>
            <w:div w:id="2114209093">
              <w:marLeft w:val="0"/>
              <w:marRight w:val="0"/>
              <w:marTop w:val="0"/>
              <w:marBottom w:val="0"/>
              <w:divBdr>
                <w:top w:val="none" w:sz="0" w:space="0" w:color="auto"/>
                <w:left w:val="none" w:sz="0" w:space="0" w:color="auto"/>
                <w:bottom w:val="none" w:sz="0" w:space="0" w:color="auto"/>
                <w:right w:val="none" w:sz="0" w:space="0" w:color="auto"/>
              </w:divBdr>
              <w:divsChild>
                <w:div w:id="11913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10997">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sChild>
        <w:div w:id="516696303">
          <w:marLeft w:val="0"/>
          <w:marRight w:val="0"/>
          <w:marTop w:val="0"/>
          <w:marBottom w:val="0"/>
          <w:divBdr>
            <w:top w:val="none" w:sz="0" w:space="0" w:color="auto"/>
            <w:left w:val="none" w:sz="0" w:space="0" w:color="auto"/>
            <w:bottom w:val="none" w:sz="0" w:space="0" w:color="auto"/>
            <w:right w:val="none" w:sz="0" w:space="0" w:color="auto"/>
          </w:divBdr>
          <w:divsChild>
            <w:div w:id="1760369480">
              <w:marLeft w:val="0"/>
              <w:marRight w:val="0"/>
              <w:marTop w:val="0"/>
              <w:marBottom w:val="0"/>
              <w:divBdr>
                <w:top w:val="none" w:sz="0" w:space="0" w:color="auto"/>
                <w:left w:val="none" w:sz="0" w:space="0" w:color="auto"/>
                <w:bottom w:val="none" w:sz="0" w:space="0" w:color="auto"/>
                <w:right w:val="none" w:sz="0" w:space="0" w:color="auto"/>
              </w:divBdr>
              <w:divsChild>
                <w:div w:id="356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22125">
      <w:bodyDiv w:val="1"/>
      <w:marLeft w:val="0"/>
      <w:marRight w:val="0"/>
      <w:marTop w:val="0"/>
      <w:marBottom w:val="0"/>
      <w:divBdr>
        <w:top w:val="none" w:sz="0" w:space="0" w:color="auto"/>
        <w:left w:val="none" w:sz="0" w:space="0" w:color="auto"/>
        <w:bottom w:val="none" w:sz="0" w:space="0" w:color="auto"/>
        <w:right w:val="none" w:sz="0" w:space="0" w:color="auto"/>
      </w:divBdr>
    </w:div>
    <w:div w:id="2043938510">
      <w:bodyDiv w:val="1"/>
      <w:marLeft w:val="0"/>
      <w:marRight w:val="0"/>
      <w:marTop w:val="0"/>
      <w:marBottom w:val="0"/>
      <w:divBdr>
        <w:top w:val="none" w:sz="0" w:space="0" w:color="auto"/>
        <w:left w:val="none" w:sz="0" w:space="0" w:color="auto"/>
        <w:bottom w:val="none" w:sz="0" w:space="0" w:color="auto"/>
        <w:right w:val="none" w:sz="0" w:space="0" w:color="auto"/>
      </w:divBdr>
      <w:divsChild>
        <w:div w:id="677468703">
          <w:marLeft w:val="0"/>
          <w:marRight w:val="0"/>
          <w:marTop w:val="0"/>
          <w:marBottom w:val="0"/>
          <w:divBdr>
            <w:top w:val="none" w:sz="0" w:space="0" w:color="auto"/>
            <w:left w:val="none" w:sz="0" w:space="0" w:color="auto"/>
            <w:bottom w:val="none" w:sz="0" w:space="0" w:color="auto"/>
            <w:right w:val="none" w:sz="0" w:space="0" w:color="auto"/>
          </w:divBdr>
          <w:divsChild>
            <w:div w:id="2003655557">
              <w:marLeft w:val="0"/>
              <w:marRight w:val="0"/>
              <w:marTop w:val="0"/>
              <w:marBottom w:val="0"/>
              <w:divBdr>
                <w:top w:val="none" w:sz="0" w:space="0" w:color="auto"/>
                <w:left w:val="none" w:sz="0" w:space="0" w:color="auto"/>
                <w:bottom w:val="none" w:sz="0" w:space="0" w:color="auto"/>
                <w:right w:val="none" w:sz="0" w:space="0" w:color="auto"/>
              </w:divBdr>
              <w:divsChild>
                <w:div w:id="1260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85587">
      <w:bodyDiv w:val="1"/>
      <w:marLeft w:val="0"/>
      <w:marRight w:val="0"/>
      <w:marTop w:val="0"/>
      <w:marBottom w:val="0"/>
      <w:divBdr>
        <w:top w:val="none" w:sz="0" w:space="0" w:color="auto"/>
        <w:left w:val="none" w:sz="0" w:space="0" w:color="auto"/>
        <w:bottom w:val="none" w:sz="0" w:space="0" w:color="auto"/>
        <w:right w:val="none" w:sz="0" w:space="0" w:color="auto"/>
      </w:divBdr>
    </w:div>
    <w:div w:id="2078043884">
      <w:bodyDiv w:val="1"/>
      <w:marLeft w:val="0"/>
      <w:marRight w:val="0"/>
      <w:marTop w:val="0"/>
      <w:marBottom w:val="0"/>
      <w:divBdr>
        <w:top w:val="none" w:sz="0" w:space="0" w:color="auto"/>
        <w:left w:val="none" w:sz="0" w:space="0" w:color="auto"/>
        <w:bottom w:val="none" w:sz="0" w:space="0" w:color="auto"/>
        <w:right w:val="none" w:sz="0" w:space="0" w:color="auto"/>
      </w:divBdr>
    </w:div>
    <w:div w:id="2097939569">
      <w:bodyDiv w:val="1"/>
      <w:marLeft w:val="0"/>
      <w:marRight w:val="0"/>
      <w:marTop w:val="0"/>
      <w:marBottom w:val="0"/>
      <w:divBdr>
        <w:top w:val="none" w:sz="0" w:space="0" w:color="auto"/>
        <w:left w:val="none" w:sz="0" w:space="0" w:color="auto"/>
        <w:bottom w:val="none" w:sz="0" w:space="0" w:color="auto"/>
        <w:right w:val="none" w:sz="0" w:space="0" w:color="auto"/>
      </w:divBdr>
      <w:divsChild>
        <w:div w:id="901982641">
          <w:marLeft w:val="0"/>
          <w:marRight w:val="0"/>
          <w:marTop w:val="0"/>
          <w:marBottom w:val="0"/>
          <w:divBdr>
            <w:top w:val="none" w:sz="0" w:space="0" w:color="auto"/>
            <w:left w:val="none" w:sz="0" w:space="0" w:color="auto"/>
            <w:bottom w:val="none" w:sz="0" w:space="0" w:color="auto"/>
            <w:right w:val="none" w:sz="0" w:space="0" w:color="auto"/>
          </w:divBdr>
        </w:div>
      </w:divsChild>
    </w:div>
    <w:div w:id="2113476487">
      <w:bodyDiv w:val="1"/>
      <w:marLeft w:val="0"/>
      <w:marRight w:val="0"/>
      <w:marTop w:val="0"/>
      <w:marBottom w:val="0"/>
      <w:divBdr>
        <w:top w:val="none" w:sz="0" w:space="0" w:color="auto"/>
        <w:left w:val="none" w:sz="0" w:space="0" w:color="auto"/>
        <w:bottom w:val="none" w:sz="0" w:space="0" w:color="auto"/>
        <w:right w:val="none" w:sz="0" w:space="0" w:color="auto"/>
      </w:divBdr>
      <w:divsChild>
        <w:div w:id="702822781">
          <w:marLeft w:val="0"/>
          <w:marRight w:val="0"/>
          <w:marTop w:val="0"/>
          <w:marBottom w:val="0"/>
          <w:divBdr>
            <w:top w:val="none" w:sz="0" w:space="0" w:color="auto"/>
            <w:left w:val="none" w:sz="0" w:space="0" w:color="auto"/>
            <w:bottom w:val="none" w:sz="0" w:space="0" w:color="auto"/>
            <w:right w:val="none" w:sz="0" w:space="0" w:color="auto"/>
          </w:divBdr>
          <w:divsChild>
            <w:div w:id="88358263">
              <w:marLeft w:val="0"/>
              <w:marRight w:val="0"/>
              <w:marTop w:val="0"/>
              <w:marBottom w:val="0"/>
              <w:divBdr>
                <w:top w:val="none" w:sz="0" w:space="0" w:color="auto"/>
                <w:left w:val="none" w:sz="0" w:space="0" w:color="auto"/>
                <w:bottom w:val="none" w:sz="0" w:space="0" w:color="auto"/>
                <w:right w:val="none" w:sz="0" w:space="0" w:color="auto"/>
              </w:divBdr>
              <w:divsChild>
                <w:div w:id="349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chart.io/galler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1235-05AC-AE49-A537-FECB4625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6200</Words>
  <Characters>35342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Steinar Henskes</dc:creator>
  <cp:keywords/>
  <dc:description/>
  <cp:lastModifiedBy>Steinar Henskes</cp:lastModifiedBy>
  <cp:revision>53</cp:revision>
  <dcterms:created xsi:type="dcterms:W3CDTF">2021-05-22T10:36:00Z</dcterms:created>
  <dcterms:modified xsi:type="dcterms:W3CDTF">2021-07-29T12:31:00Z</dcterms:modified>
</cp:coreProperties>
</file>