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Elektrikli Araçların Avantajları</w:t>
      </w:r>
    </w:p>
    <w:p>
      <w:r>
        <w:t>Elektrikli araçlar, içten yanmalı motorlara göre daha az hareketli parçaya sahiptir ve bu da bakım maliyetlerini düşürür.</w:t>
      </w:r>
    </w:p>
    <w:p>
      <w:r>
        <w:t>Ayrıca enerji verimliliği daha yüksektir: elektrik motorları, yaktığı enerjinin büyük kısmını harekete çevirebilir.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