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Министерство науки и высшего образования Российской Федерации</w:t>
        <w:br w:type="textWrapping"/>
        <w:t xml:space="preserve">Пензенский государственный университет</w:t>
        <w:br w:type="textWrapping"/>
        <w:t xml:space="preserve">Кафедра вычислительная техника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лабораторной работе №7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дисциплине «Программные средства кибертехнических систем»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тему «Разработка и апробация алгоритма  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 программы решения задачи классификации 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методу ближайших соседей»</w:t>
      </w:r>
    </w:p>
    <w:p w:rsidR="00000000" w:rsidDel="00000000" w:rsidP="00000000" w:rsidRDefault="00000000" w:rsidRPr="00000000" w14:paraId="0000000A">
      <w:pPr>
        <w:spacing w:after="200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right="1989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 xml:space="preserve">Выполнили:</w:t>
      </w:r>
    </w:p>
    <w:p w:rsidR="00000000" w:rsidDel="00000000" w:rsidP="00000000" w:rsidRDefault="00000000" w:rsidRPr="00000000" w14:paraId="0000000D">
      <w:pPr>
        <w:spacing w:line="360" w:lineRule="auto"/>
        <w:ind w:right="-14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                   студенты группы 22ВВП1</w:t>
      </w:r>
    </w:p>
    <w:p w:rsidR="00000000" w:rsidDel="00000000" w:rsidP="00000000" w:rsidRDefault="00000000" w:rsidRPr="00000000" w14:paraId="0000000E">
      <w:pPr>
        <w:spacing w:line="360" w:lineRule="auto"/>
        <w:ind w:left="5664" w:right="5" w:firstLine="147.00000000000045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Хоссейни Нежад С.А.С.М.</w:t>
      </w:r>
    </w:p>
    <w:p w:rsidR="00000000" w:rsidDel="00000000" w:rsidP="00000000" w:rsidRDefault="00000000" w:rsidRPr="00000000" w14:paraId="0000000F">
      <w:pPr>
        <w:spacing w:line="360" w:lineRule="auto"/>
        <w:ind w:left="5040" w:right="1564" w:firstLine="72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Амиров И.Р.</w:t>
      </w:r>
    </w:p>
    <w:p w:rsidR="00000000" w:rsidDel="00000000" w:rsidP="00000000" w:rsidRDefault="00000000" w:rsidRPr="00000000" w14:paraId="00000010">
      <w:pPr>
        <w:spacing w:line="360" w:lineRule="auto"/>
        <w:ind w:right="1417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Сергунов М. Р.</w:t>
      </w:r>
    </w:p>
    <w:p w:rsidR="00000000" w:rsidDel="00000000" w:rsidP="00000000" w:rsidRDefault="00000000" w:rsidRPr="00000000" w14:paraId="00000011">
      <w:pPr>
        <w:spacing w:line="360" w:lineRule="auto"/>
        <w:ind w:right="2273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 xml:space="preserve">Приняли:</w:t>
      </w:r>
    </w:p>
    <w:p w:rsidR="00000000" w:rsidDel="00000000" w:rsidP="00000000" w:rsidRDefault="00000000" w:rsidRPr="00000000" w14:paraId="00000012">
      <w:pPr>
        <w:spacing w:line="360" w:lineRule="auto"/>
        <w:ind w:right="1422" w:firstLine="5812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Зинкин С.А.</w:t>
      </w:r>
    </w:p>
    <w:p w:rsidR="00000000" w:rsidDel="00000000" w:rsidP="00000000" w:rsidRDefault="00000000" w:rsidRPr="00000000" w14:paraId="00000013">
      <w:pPr>
        <w:spacing w:line="360" w:lineRule="auto"/>
        <w:ind w:firstLine="4962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Карамышева Н.С.</w:t>
      </w:r>
    </w:p>
    <w:p w:rsidR="00000000" w:rsidDel="00000000" w:rsidP="00000000" w:rsidRDefault="00000000" w:rsidRPr="00000000" w14:paraId="00000014">
      <w:pPr>
        <w:spacing w:after="2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Пенза 2025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Задание.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firstLine="700"/>
        <w:jc w:val="both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1. На подготовленном наборе данных опробовать работу алгоритма ближайших соседей. </w:t>
      </w:r>
    </w:p>
    <w:p w:rsidR="00000000" w:rsidDel="00000000" w:rsidP="00000000" w:rsidRDefault="00000000" w:rsidRPr="00000000" w14:paraId="0000001C">
      <w:pPr>
        <w:spacing w:line="360" w:lineRule="auto"/>
        <w:ind w:firstLine="700"/>
        <w:jc w:val="both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2. Провести оптимизацию гиперпараметров. </w:t>
      </w:r>
    </w:p>
    <w:p w:rsidR="00000000" w:rsidDel="00000000" w:rsidP="00000000" w:rsidRDefault="00000000" w:rsidRPr="00000000" w14:paraId="0000001D">
      <w:pPr>
        <w:spacing w:line="360" w:lineRule="auto"/>
        <w:ind w:firstLine="700"/>
        <w:jc w:val="both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3. Описать использованные решения. </w:t>
      </w:r>
    </w:p>
    <w:p w:rsidR="00000000" w:rsidDel="00000000" w:rsidP="00000000" w:rsidRDefault="00000000" w:rsidRPr="00000000" w14:paraId="0000001E">
      <w:pPr>
        <w:spacing w:line="360" w:lineRule="auto"/>
        <w:ind w:firstLine="700"/>
        <w:jc w:val="both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4. Оформить отчёт, содержащий информацию о выполнении пунктов 1-3 здания. </w:t>
      </w:r>
    </w:p>
    <w:p w:rsidR="00000000" w:rsidDel="00000000" w:rsidP="00000000" w:rsidRDefault="00000000" w:rsidRPr="00000000" w14:paraId="0000001F">
      <w:pPr>
        <w:spacing w:line="360" w:lineRule="auto"/>
        <w:ind w:firstLine="426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Ход работы</w:t>
      </w:r>
    </w:p>
    <w:p w:rsidR="00000000" w:rsidDel="00000000" w:rsidP="00000000" w:rsidRDefault="00000000" w:rsidRPr="00000000" w14:paraId="00000020">
      <w:pPr>
        <w:spacing w:line="360" w:lineRule="auto"/>
        <w:ind w:firstLine="426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Разобьем данные на тренировочную и тестовую выборку в соотношение 80% на 20%.</w:t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5940425" cy="41021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2029108" cy="219106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19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firstLine="426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Воспользуемся методом ближайших соседей из библиотеки Sklearn.</w:t>
      </w:r>
    </w:p>
    <w:p w:rsidR="00000000" w:rsidDel="00000000" w:rsidP="00000000" w:rsidRDefault="00000000" w:rsidRPr="00000000" w14:paraId="00000024">
      <w:pPr>
        <w:spacing w:line="360" w:lineRule="auto"/>
        <w:ind w:firstLine="426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4372585" cy="228632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28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3200847" cy="75258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752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firstLine="426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Теперь оценим работу классификатора с помощью трёх метрик: accuracy, precision и recall.</w:t>
      </w:r>
    </w:p>
    <w:p w:rsidR="00000000" w:rsidDel="00000000" w:rsidP="00000000" w:rsidRDefault="00000000" w:rsidRPr="00000000" w14:paraId="0000002F">
      <w:pPr>
        <w:spacing w:line="360" w:lineRule="auto"/>
        <w:ind w:firstLine="426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3696216" cy="543001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43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firstLine="426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1590897" cy="219106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219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firstLine="426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4848902" cy="476316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76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firstLine="426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1533739" cy="247685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47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firstLine="426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4858428" cy="485843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85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firstLine="426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1609950" cy="247685"/>
            <wp:effectExtent b="0" l="0" r="0" t="0"/>
            <wp:docPr id="1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247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firstLine="426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Отличный результат. Изменим отношение тренировочной и тестовой выборки на 60% к 40%.</w:t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5940425" cy="241935"/>
            <wp:effectExtent b="0" l="0" r="0" t="0"/>
            <wp:docPr id="1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2114845" cy="209579"/>
            <wp:effectExtent b="0" l="0" r="0" t="0"/>
            <wp:docPr id="1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095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firstLine="426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Результат метрик классификатора:</w:t>
      </w:r>
    </w:p>
    <w:p w:rsidR="00000000" w:rsidDel="00000000" w:rsidP="00000000" w:rsidRDefault="00000000" w:rsidRPr="00000000" w14:paraId="00000045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3696216" cy="543001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43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1648055" cy="219106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219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4848902" cy="476316"/>
            <wp:effectExtent b="0" l="0" r="0" t="0"/>
            <wp:docPr id="2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76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1486107" cy="219106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219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4858428" cy="485843"/>
            <wp:effectExtent b="0" l="0" r="0" t="0"/>
            <wp:docPr id="2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85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1600423" cy="238158"/>
            <wp:effectExtent b="0" l="0" r="0" t="0"/>
            <wp:docPr id="2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238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firstLine="426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Результат также 99% при стандартных параметрах KNN (k = 5).</w:t>
      </w:r>
    </w:p>
    <w:p w:rsidR="00000000" w:rsidDel="00000000" w:rsidP="00000000" w:rsidRDefault="00000000" w:rsidRPr="00000000" w14:paraId="0000004C">
      <w:pPr>
        <w:spacing w:line="360" w:lineRule="auto"/>
        <w:ind w:firstLine="426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Также можно посмотреть classification_report.</w:t>
      </w:r>
    </w:p>
    <w:p w:rsidR="00000000" w:rsidDel="00000000" w:rsidP="00000000" w:rsidRDefault="00000000" w:rsidRPr="00000000" w14:paraId="0000004D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5940425" cy="629285"/>
            <wp:effectExtent b="0" l="0" r="0" t="0"/>
            <wp:docPr id="2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4667901" cy="1581371"/>
            <wp:effectExtent b="0" l="0" r="0" t="0"/>
            <wp:docPr id="2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581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firstLine="426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При таких высоких значениях метрик нет смысла подбирать параметры для классификатора, но по заданию это требуется.</w:t>
      </w:r>
    </w:p>
    <w:p w:rsidR="00000000" w:rsidDel="00000000" w:rsidP="00000000" w:rsidRDefault="00000000" w:rsidRPr="00000000" w14:paraId="00000050">
      <w:pPr>
        <w:spacing w:line="360" w:lineRule="auto"/>
        <w:ind w:firstLine="426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firstLine="426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firstLine="426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firstLine="426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firstLine="426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firstLine="426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firstLine="426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Сделаем это с помощью GridSearchCV.</w:t>
      </w:r>
    </w:p>
    <w:p w:rsidR="00000000" w:rsidDel="00000000" w:rsidP="00000000" w:rsidRDefault="00000000" w:rsidRPr="00000000" w14:paraId="00000057">
      <w:pPr>
        <w:spacing w:line="360" w:lineRule="auto"/>
        <w:ind w:firstLine="426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Создадим словарь с параметром n_neightbors</w:t>
      </w:r>
    </w:p>
    <w:p w:rsidR="00000000" w:rsidDel="00000000" w:rsidP="00000000" w:rsidRDefault="00000000" w:rsidRPr="00000000" w14:paraId="00000058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4725059" cy="457264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57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firstLine="426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И запустим GridSearchCV</w:t>
      </w:r>
    </w:p>
    <w:p w:rsidR="00000000" w:rsidDel="00000000" w:rsidP="00000000" w:rsidRDefault="00000000" w:rsidRPr="00000000" w14:paraId="0000005A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5940425" cy="1028700"/>
            <wp:effectExtent b="0" l="0" r="0" t="0"/>
            <wp:docPr id="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5439534" cy="238158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38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firstLine="426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По результату видно, что с параметром n_neighbors = 1, наш классификатор должен выдать лучший результат.</w:t>
      </w:r>
    </w:p>
    <w:p w:rsidR="00000000" w:rsidDel="00000000" w:rsidP="00000000" w:rsidRDefault="00000000" w:rsidRPr="00000000" w14:paraId="0000005D">
      <w:pPr>
        <w:spacing w:line="360" w:lineRule="auto"/>
        <w:ind w:firstLine="426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5940425" cy="130746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7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firstLine="426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2600688" cy="619211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619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firstLine="426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Действительно, результат стал лучше, но на самом деле, оценка классификатора при подборке параметров проводилась на тренировочных данных, т.е на тех, которые использовались для обучения классификатора. Можно обернуть данный кусок кода в цикл и в нем ещё генерировать валидационную выборку, таким образом, результат станет ещё более независимым и правильным.</w:t>
      </w:r>
    </w:p>
    <w:p w:rsidR="00000000" w:rsidDel="00000000" w:rsidP="00000000" w:rsidRDefault="00000000" w:rsidRPr="00000000" w14:paraId="00000060">
      <w:pPr>
        <w:spacing w:line="360" w:lineRule="auto"/>
        <w:ind w:firstLine="426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По результатам работы можно сказать, что полученные значения метрик превосходят ожидания и метод k ближайших соседей отлично справляется для решения подобной задачи.</w:t>
      </w:r>
    </w:p>
    <w:p w:rsidR="00000000" w:rsidDel="00000000" w:rsidP="00000000" w:rsidRDefault="00000000" w:rsidRPr="00000000" w14:paraId="00000061">
      <w:pPr>
        <w:spacing w:line="360" w:lineRule="auto"/>
        <w:ind w:firstLine="426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Добавили дополнительно 4 метода и вывели лучший метод</w:t>
      </w:r>
    </w:p>
    <w:p w:rsidR="00000000" w:rsidDel="00000000" w:rsidP="00000000" w:rsidRDefault="00000000" w:rsidRPr="00000000" w14:paraId="00000062">
      <w:pPr>
        <w:spacing w:line="360" w:lineRule="auto"/>
        <w:ind w:firstLine="426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953000" cy="1266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firstLine="426"/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Вывод: </w:t>
      </w:r>
      <w:r w:rsidDel="00000000" w:rsidR="00000000" w:rsidRPr="00000000">
        <w:rPr>
          <w:sz w:val="32"/>
          <w:szCs w:val="32"/>
          <w:rtl w:val="0"/>
        </w:rPr>
        <w:t xml:space="preserve">Мы опробовали работу алгоритма ближайших соседей, провели оптимизацию гиперпараметров.</w:t>
      </w:r>
    </w:p>
    <w:p w:rsidR="00000000" w:rsidDel="00000000" w:rsidP="00000000" w:rsidRDefault="00000000" w:rsidRPr="00000000" w14:paraId="00000064">
      <w:pPr>
        <w:spacing w:line="360" w:lineRule="auto"/>
        <w:ind w:firstLine="426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18.png"/><Relationship Id="rId21" Type="http://schemas.openxmlformats.org/officeDocument/2006/relationships/image" Target="media/image16.png"/><Relationship Id="rId24" Type="http://schemas.openxmlformats.org/officeDocument/2006/relationships/image" Target="media/image20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image" Target="media/image3.png"/><Relationship Id="rId25" Type="http://schemas.openxmlformats.org/officeDocument/2006/relationships/image" Target="media/image10.png"/><Relationship Id="rId28" Type="http://schemas.openxmlformats.org/officeDocument/2006/relationships/image" Target="media/image1.png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7" Type="http://schemas.openxmlformats.org/officeDocument/2006/relationships/image" Target="media/image11.png"/><Relationship Id="rId8" Type="http://schemas.openxmlformats.org/officeDocument/2006/relationships/image" Target="media/image12.png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9.png"/><Relationship Id="rId12" Type="http://schemas.openxmlformats.org/officeDocument/2006/relationships/image" Target="media/image7.png"/><Relationship Id="rId15" Type="http://schemas.openxmlformats.org/officeDocument/2006/relationships/image" Target="media/image22.png"/><Relationship Id="rId14" Type="http://schemas.openxmlformats.org/officeDocument/2006/relationships/image" Target="media/image6.png"/><Relationship Id="rId17" Type="http://schemas.openxmlformats.org/officeDocument/2006/relationships/image" Target="media/image23.png"/><Relationship Id="rId16" Type="http://schemas.openxmlformats.org/officeDocument/2006/relationships/image" Target="media/image19.png"/><Relationship Id="rId19" Type="http://schemas.openxmlformats.org/officeDocument/2006/relationships/image" Target="media/image21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