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5913" w14:textId="77777777" w:rsidR="00D734BD" w:rsidRDefault="00651A9A" w:rsidP="00651A9A">
      <w:pPr>
        <w:pStyle w:val="Heading2"/>
        <w:numPr>
          <w:ilvl w:val="0"/>
          <w:numId w:val="1"/>
        </w:numPr>
      </w:pPr>
      <w:r>
        <w:t>Strategy</w:t>
      </w:r>
    </w:p>
    <w:p w14:paraId="7783F3CF" w14:textId="6B7E2805" w:rsidR="00651A9A" w:rsidRDefault="00651A9A" w:rsidP="00651A9A">
      <w:pPr>
        <w:ind w:firstLine="360"/>
      </w:pPr>
      <w:r>
        <w:rPr>
          <w:noProof/>
        </w:rPr>
        <w:drawing>
          <wp:anchor distT="0" distB="0" distL="114300" distR="114300" simplePos="0" relativeHeight="251658240" behindDoc="0" locked="0" layoutInCell="1" allowOverlap="1" wp14:anchorId="24EA3D0D" wp14:editId="4BBBB4B5">
            <wp:simplePos x="0" y="0"/>
            <wp:positionH relativeFrom="column">
              <wp:posOffset>0</wp:posOffset>
            </wp:positionH>
            <wp:positionV relativeFrom="paragraph">
              <wp:posOffset>1905</wp:posOffset>
            </wp:positionV>
            <wp:extent cx="226695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66950" cy="2857500"/>
                    </a:xfrm>
                    <a:prstGeom prst="rect">
                      <a:avLst/>
                    </a:prstGeom>
                  </pic:spPr>
                </pic:pic>
              </a:graphicData>
            </a:graphic>
          </wp:anchor>
        </w:drawing>
      </w:r>
      <w:r>
        <w:t xml:space="preserve">The strategy pattern will use an abstract class called </w:t>
      </w:r>
      <w:proofErr w:type="spellStart"/>
      <w:r w:rsidRPr="00651A9A">
        <w:rPr>
          <w:i/>
        </w:rPr>
        <w:t>DataSerializer</w:t>
      </w:r>
      <w:proofErr w:type="spellEnd"/>
      <w:r>
        <w:t xml:space="preserve"> to define the operations to be used. </w:t>
      </w:r>
      <w:proofErr w:type="spellStart"/>
      <w:r>
        <w:t>XMLSerializer</w:t>
      </w:r>
      <w:proofErr w:type="spellEnd"/>
      <w:r>
        <w:t xml:space="preserve"> and </w:t>
      </w:r>
      <w:proofErr w:type="spellStart"/>
      <w:r>
        <w:t>JSONSerializer</w:t>
      </w:r>
      <w:proofErr w:type="spellEnd"/>
      <w:r>
        <w:t xml:space="preserve"> will be swapped out inside the Cache object depending on which scheme is set using an associated </w:t>
      </w:r>
      <w:proofErr w:type="spellStart"/>
      <w:r>
        <w:t>enum</w:t>
      </w:r>
      <w:proofErr w:type="spellEnd"/>
      <w:r>
        <w:t xml:space="preserve">. The </w:t>
      </w:r>
      <w:proofErr w:type="spellStart"/>
      <w:r w:rsidRPr="00651A9A">
        <w:rPr>
          <w:i/>
        </w:rPr>
        <w:t>saveData</w:t>
      </w:r>
      <w:proofErr w:type="spellEnd"/>
      <w:r>
        <w:t xml:space="preserve"> and </w:t>
      </w:r>
      <w:proofErr w:type="spellStart"/>
      <w:r w:rsidRPr="00651A9A">
        <w:rPr>
          <w:i/>
        </w:rPr>
        <w:t>loadData</w:t>
      </w:r>
      <w:proofErr w:type="spellEnd"/>
      <w:r>
        <w:t xml:space="preserve"> methods will be implemented in the children classes according to their respective encoding scheme.</w:t>
      </w:r>
    </w:p>
    <w:p w14:paraId="5BAE2DB9" w14:textId="045838D7" w:rsidR="00651A9A" w:rsidRDefault="00651A9A" w:rsidP="00651A9A">
      <w:pPr>
        <w:pStyle w:val="Heading2"/>
        <w:numPr>
          <w:ilvl w:val="0"/>
          <w:numId w:val="1"/>
        </w:numPr>
      </w:pPr>
      <w:r>
        <w:br w:type="page"/>
      </w:r>
      <w:r w:rsidR="00556FBC">
        <w:lastRenderedPageBreak/>
        <w:t xml:space="preserve">2 </w:t>
      </w:r>
      <w:r>
        <w:t>Factories</w:t>
      </w:r>
    </w:p>
    <w:p w14:paraId="5F767A38" w14:textId="42E73C28" w:rsidR="00651A9A" w:rsidRDefault="002D0FBB" w:rsidP="00651A9A">
      <w:r>
        <w:rPr>
          <w:noProof/>
        </w:rPr>
        <w:drawing>
          <wp:inline distT="0" distB="0" distL="0" distR="0" wp14:anchorId="3BFBB41B" wp14:editId="6B3864BE">
            <wp:extent cx="5943600" cy="4331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1970"/>
                    </a:xfrm>
                    <a:prstGeom prst="rect">
                      <a:avLst/>
                    </a:prstGeom>
                  </pic:spPr>
                </pic:pic>
              </a:graphicData>
            </a:graphic>
          </wp:inline>
        </w:drawing>
      </w:r>
    </w:p>
    <w:p w14:paraId="65A9F8CB" w14:textId="2593DAD3" w:rsidR="002D0FBB" w:rsidRDefault="002D0FBB" w:rsidP="00651A9A">
      <w:r>
        <w:rPr>
          <w:noProof/>
        </w:rPr>
        <w:drawing>
          <wp:anchor distT="0" distB="0" distL="114300" distR="114300" simplePos="0" relativeHeight="251659264" behindDoc="0" locked="0" layoutInCell="1" allowOverlap="1" wp14:anchorId="3604D6DA" wp14:editId="6B8C1D39">
            <wp:simplePos x="0" y="0"/>
            <wp:positionH relativeFrom="column">
              <wp:posOffset>-57150</wp:posOffset>
            </wp:positionH>
            <wp:positionV relativeFrom="paragraph">
              <wp:posOffset>78740</wp:posOffset>
            </wp:positionV>
            <wp:extent cx="3487702" cy="35528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7702" cy="3552825"/>
                    </a:xfrm>
                    <a:prstGeom prst="rect">
                      <a:avLst/>
                    </a:prstGeom>
                  </pic:spPr>
                </pic:pic>
              </a:graphicData>
            </a:graphic>
          </wp:anchor>
        </w:drawing>
      </w:r>
      <w:r>
        <w:tab/>
        <w:t xml:space="preserve">The factory functionality as defined in the Iteration 2 instructions will be handled directly by the serializer. Instead, 2 different factories will be implemented. </w:t>
      </w:r>
    </w:p>
    <w:p w14:paraId="343E9164" w14:textId="5DE742AF" w:rsidR="002D0FBB" w:rsidRDefault="002D0FBB" w:rsidP="00651A9A">
      <w:r>
        <w:tab/>
        <w:t xml:space="preserve">The first will create new Person classes based on the </w:t>
      </w:r>
      <w:proofErr w:type="spellStart"/>
      <w:r>
        <w:t>PersonType</w:t>
      </w:r>
      <w:proofErr w:type="spellEnd"/>
      <w:r>
        <w:t xml:space="preserve"> </w:t>
      </w:r>
      <w:proofErr w:type="spellStart"/>
      <w:r>
        <w:t>enum</w:t>
      </w:r>
      <w:proofErr w:type="spellEnd"/>
      <w:r>
        <w:t>. The signature</w:t>
      </w:r>
      <w:bookmarkStart w:id="0" w:name="_GoBack"/>
      <w:bookmarkEnd w:id="0"/>
      <w:r>
        <w:t xml:space="preserve"> has been shortened in the UML diagram, but it will accept the first and last names as well as the phone number. It will then register the person with the appropriate registry. </w:t>
      </w:r>
    </w:p>
    <w:p w14:paraId="0BF60BB2" w14:textId="66A9D420" w:rsidR="002D0FBB" w:rsidRDefault="002D0FBB" w:rsidP="00651A9A">
      <w:r>
        <w:tab/>
        <w:t xml:space="preserve">The second factory will be used to construct the </w:t>
      </w:r>
      <w:r>
        <w:t xml:space="preserve">available packages </w:t>
      </w:r>
      <w:r>
        <w:t xml:space="preserve">for the package registry based on the different places to visit and transportation types to get there. </w:t>
      </w:r>
    </w:p>
    <w:p w14:paraId="1C3BAD96" w14:textId="77777777" w:rsidR="002D0FBB" w:rsidRDefault="002D0FBB">
      <w:pPr>
        <w:spacing w:after="160" w:line="259" w:lineRule="auto"/>
      </w:pPr>
      <w:r>
        <w:br w:type="page"/>
      </w:r>
    </w:p>
    <w:p w14:paraId="0D53E5F6" w14:textId="72CC1F2A" w:rsidR="002D0FBB" w:rsidRDefault="002D0FBB" w:rsidP="002D0FBB">
      <w:pPr>
        <w:pStyle w:val="Heading2"/>
        <w:numPr>
          <w:ilvl w:val="0"/>
          <w:numId w:val="1"/>
        </w:numPr>
      </w:pPr>
      <w:r>
        <w:lastRenderedPageBreak/>
        <w:t>Decorator</w:t>
      </w:r>
    </w:p>
    <w:p w14:paraId="1BD474D6" w14:textId="40725A5A" w:rsidR="002D0FBB" w:rsidRDefault="003B0B16" w:rsidP="002D0FBB">
      <w:r w:rsidRPr="003B0B16">
        <w:drawing>
          <wp:inline distT="0" distB="0" distL="0" distR="0" wp14:anchorId="7269E13C" wp14:editId="1B30F6A2">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4785"/>
                    </a:xfrm>
                    <a:prstGeom prst="rect">
                      <a:avLst/>
                    </a:prstGeom>
                  </pic:spPr>
                </pic:pic>
              </a:graphicData>
            </a:graphic>
          </wp:inline>
        </w:drawing>
      </w:r>
    </w:p>
    <w:p w14:paraId="7E00FCB1" w14:textId="77777777" w:rsidR="003B0B16" w:rsidRDefault="003B0B16" w:rsidP="002D0FBB"/>
    <w:p w14:paraId="42759258" w14:textId="1DC05DFF" w:rsidR="002D0FBB" w:rsidRDefault="002D0FBB">
      <w:pPr>
        <w:spacing w:after="160" w:line="259" w:lineRule="auto"/>
      </w:pPr>
      <w:r>
        <w:br w:type="page"/>
      </w:r>
    </w:p>
    <w:p w14:paraId="77E2BB80" w14:textId="240C0505" w:rsidR="002D0FBB" w:rsidRDefault="002D0FBB" w:rsidP="002D0FBB">
      <w:pPr>
        <w:pStyle w:val="Heading2"/>
        <w:numPr>
          <w:ilvl w:val="0"/>
          <w:numId w:val="1"/>
        </w:numPr>
      </w:pPr>
      <w:r>
        <w:lastRenderedPageBreak/>
        <w:t>State</w:t>
      </w:r>
    </w:p>
    <w:p w14:paraId="7C294586" w14:textId="410184BF" w:rsidR="002D0FBB" w:rsidRDefault="003B0B16" w:rsidP="002D0FBB">
      <w:r>
        <w:rPr>
          <w:noProof/>
        </w:rPr>
        <w:drawing>
          <wp:inline distT="0" distB="0" distL="0" distR="0" wp14:anchorId="724E704C" wp14:editId="3296B912">
            <wp:extent cx="5943600" cy="1875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5790"/>
                    </a:xfrm>
                    <a:prstGeom prst="rect">
                      <a:avLst/>
                    </a:prstGeom>
                  </pic:spPr>
                </pic:pic>
              </a:graphicData>
            </a:graphic>
          </wp:inline>
        </w:drawing>
      </w:r>
    </w:p>
    <w:p w14:paraId="50255E11" w14:textId="7AC8B032" w:rsidR="003B0B16" w:rsidRDefault="00CB3CB1">
      <w:pPr>
        <w:spacing w:after="160" w:line="259" w:lineRule="auto"/>
      </w:pPr>
      <w:r>
        <w:tab/>
        <w:t xml:space="preserve">The state machine will have a very minimal implementation on the backend. </w:t>
      </w:r>
      <w:r w:rsidR="00892842">
        <w:t>It will mostly be limited to a state flag role. The state machine’s functionality will be implemented on the frontend. When a Trip is loaded, its state will be retrieved, from which will be determined the Trip’s current state’s URL. Once the frontend has completed its current state, it will set the next state in the Trip and load that page.</w:t>
      </w:r>
      <w:r w:rsidR="003B0B16">
        <w:br w:type="page"/>
      </w:r>
    </w:p>
    <w:p w14:paraId="734D067B" w14:textId="44317C5D" w:rsidR="002D0FBB" w:rsidRDefault="00556FBC" w:rsidP="003B0B16">
      <w:pPr>
        <w:pStyle w:val="Heading2"/>
        <w:numPr>
          <w:ilvl w:val="0"/>
          <w:numId w:val="1"/>
        </w:numPr>
      </w:pPr>
      <w:r>
        <w:lastRenderedPageBreak/>
        <w:t xml:space="preserve">Package </w:t>
      </w:r>
      <w:r w:rsidR="003B0B16">
        <w:t>Singleton</w:t>
      </w:r>
    </w:p>
    <w:p w14:paraId="606BFADC" w14:textId="15F7E6AA" w:rsidR="00556FBC" w:rsidRDefault="00556FBC" w:rsidP="003B0B16">
      <w:pPr>
        <w:rPr>
          <w:noProof/>
        </w:rPr>
      </w:pPr>
      <w:r>
        <w:rPr>
          <w:noProof/>
        </w:rPr>
        <w:drawing>
          <wp:inline distT="0" distB="0" distL="0" distR="0" wp14:anchorId="778FCC34" wp14:editId="6299E01F">
            <wp:extent cx="4381500"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876300"/>
                    </a:xfrm>
                    <a:prstGeom prst="rect">
                      <a:avLst/>
                    </a:prstGeom>
                  </pic:spPr>
                </pic:pic>
              </a:graphicData>
            </a:graphic>
          </wp:inline>
        </w:drawing>
      </w:r>
    </w:p>
    <w:p w14:paraId="3C254AE1" w14:textId="77777777" w:rsidR="00556FBC" w:rsidRDefault="00556FBC" w:rsidP="003B0B16">
      <w:pPr>
        <w:rPr>
          <w:noProof/>
        </w:rPr>
      </w:pPr>
    </w:p>
    <w:p w14:paraId="5C9399E4" w14:textId="77777777" w:rsidR="00556FBC" w:rsidRDefault="00556FBC" w:rsidP="003B0B16">
      <w:pPr>
        <w:rPr>
          <w:noProof/>
        </w:rPr>
      </w:pPr>
    </w:p>
    <w:p w14:paraId="47F26108" w14:textId="77777777" w:rsidR="00556FBC" w:rsidRDefault="00556FBC" w:rsidP="003B0B16">
      <w:pPr>
        <w:rPr>
          <w:noProof/>
        </w:rPr>
      </w:pPr>
    </w:p>
    <w:p w14:paraId="50C94F26" w14:textId="6E798231" w:rsidR="00556FBC" w:rsidRDefault="00556FBC" w:rsidP="00556FBC">
      <w:pPr>
        <w:pStyle w:val="Heading2"/>
        <w:numPr>
          <w:ilvl w:val="0"/>
          <w:numId w:val="1"/>
        </w:numPr>
        <w:rPr>
          <w:noProof/>
        </w:rPr>
      </w:pPr>
      <w:r>
        <w:rPr>
          <w:noProof/>
        </w:rPr>
        <w:t>Travel Agent Singleton</w:t>
      </w:r>
    </w:p>
    <w:p w14:paraId="2EE91CFF" w14:textId="77777777" w:rsidR="00556FBC" w:rsidRDefault="00556FBC" w:rsidP="003B0B16">
      <w:pPr>
        <w:rPr>
          <w:noProof/>
        </w:rPr>
      </w:pPr>
    </w:p>
    <w:p w14:paraId="6258B65B" w14:textId="77777777" w:rsidR="00556FBC" w:rsidRDefault="00556FBC" w:rsidP="003B0B16">
      <w:pPr>
        <w:rPr>
          <w:noProof/>
        </w:rPr>
      </w:pPr>
      <w:r>
        <w:rPr>
          <w:noProof/>
        </w:rPr>
        <w:drawing>
          <wp:inline distT="0" distB="0" distL="0" distR="0" wp14:anchorId="224D3F97" wp14:editId="1E745043">
            <wp:extent cx="2057400" cy="80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7400" cy="806450"/>
                    </a:xfrm>
                    <a:prstGeom prst="rect">
                      <a:avLst/>
                    </a:prstGeom>
                  </pic:spPr>
                </pic:pic>
              </a:graphicData>
            </a:graphic>
          </wp:inline>
        </w:drawing>
      </w:r>
      <w:r w:rsidR="00CB3CB1" w:rsidRPr="00CB3CB1">
        <w:rPr>
          <w:noProof/>
        </w:rPr>
        <w:t xml:space="preserve"> </w:t>
      </w:r>
      <w:r w:rsidR="00CB3CB1">
        <w:rPr>
          <w:noProof/>
        </w:rPr>
        <w:t xml:space="preserve">       </w:t>
      </w:r>
    </w:p>
    <w:p w14:paraId="657FB597" w14:textId="77777777" w:rsidR="00556FBC" w:rsidRDefault="00556FBC" w:rsidP="003B0B16">
      <w:pPr>
        <w:rPr>
          <w:noProof/>
        </w:rPr>
      </w:pPr>
    </w:p>
    <w:p w14:paraId="443D2B7C" w14:textId="77777777" w:rsidR="00556FBC" w:rsidRDefault="00556FBC" w:rsidP="003B0B16">
      <w:pPr>
        <w:rPr>
          <w:noProof/>
        </w:rPr>
      </w:pPr>
    </w:p>
    <w:p w14:paraId="70889C95" w14:textId="4CC82517" w:rsidR="00556FBC" w:rsidRDefault="00556FBC" w:rsidP="00556FBC">
      <w:pPr>
        <w:pStyle w:val="Heading3"/>
        <w:numPr>
          <w:ilvl w:val="0"/>
          <w:numId w:val="1"/>
        </w:numPr>
        <w:rPr>
          <w:noProof/>
        </w:rPr>
      </w:pPr>
      <w:r>
        <w:rPr>
          <w:noProof/>
        </w:rPr>
        <w:t>Person Singleton</w:t>
      </w:r>
    </w:p>
    <w:p w14:paraId="50C703C3" w14:textId="77777777" w:rsidR="00556FBC" w:rsidRDefault="00556FBC" w:rsidP="003B0B16">
      <w:pPr>
        <w:rPr>
          <w:noProof/>
        </w:rPr>
      </w:pPr>
    </w:p>
    <w:p w14:paraId="33E3887D" w14:textId="43EC06A0" w:rsidR="00CB3CB1" w:rsidRPr="003B0B16" w:rsidRDefault="00CB3CB1" w:rsidP="003B0B16">
      <w:r>
        <w:rPr>
          <w:noProof/>
        </w:rPr>
        <w:t xml:space="preserve"> </w:t>
      </w:r>
      <w:r w:rsidR="00556FBC">
        <w:rPr>
          <w:noProof/>
        </w:rPr>
        <w:drawing>
          <wp:inline distT="0" distB="0" distL="0" distR="0" wp14:anchorId="32577DA5" wp14:editId="617C03E6">
            <wp:extent cx="1577975" cy="80962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7975" cy="809625"/>
                    </a:xfrm>
                    <a:prstGeom prst="rect">
                      <a:avLst/>
                    </a:prstGeom>
                  </pic:spPr>
                </pic:pic>
              </a:graphicData>
            </a:graphic>
          </wp:inline>
        </w:drawing>
      </w:r>
    </w:p>
    <w:sectPr w:rsidR="00CB3CB1" w:rsidRPr="003B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46C81"/>
    <w:multiLevelType w:val="hybridMultilevel"/>
    <w:tmpl w:val="07D4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9A"/>
    <w:rsid w:val="00162910"/>
    <w:rsid w:val="002D0FBB"/>
    <w:rsid w:val="003B0B16"/>
    <w:rsid w:val="00556FBC"/>
    <w:rsid w:val="00651A9A"/>
    <w:rsid w:val="006E5E06"/>
    <w:rsid w:val="00892842"/>
    <w:rsid w:val="009A69D3"/>
    <w:rsid w:val="009D5627"/>
    <w:rsid w:val="00C86E63"/>
    <w:rsid w:val="00CB3CB1"/>
    <w:rsid w:val="00DE0029"/>
    <w:rsid w:val="00ED49BA"/>
    <w:rsid w:val="00FD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80B7"/>
  <w15:chartTrackingRefBased/>
  <w15:docId w15:val="{3489CACC-CE72-40A9-B02E-8DBE91B8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9BA"/>
    <w:pPr>
      <w:spacing w:after="0" w:line="240" w:lineRule="auto"/>
    </w:pPr>
    <w:rPr>
      <w:rFonts w:ascii="Arial" w:hAnsi="Arial"/>
    </w:rPr>
  </w:style>
  <w:style w:type="paragraph" w:styleId="Heading1">
    <w:name w:val="heading 1"/>
    <w:basedOn w:val="Normal"/>
    <w:next w:val="Normal"/>
    <w:link w:val="Heading1Char"/>
    <w:uiPriority w:val="9"/>
    <w:qFormat/>
    <w:rsid w:val="00651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A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FB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A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1A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6F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Zeagler</dc:creator>
  <cp:keywords/>
  <dc:description/>
  <cp:lastModifiedBy>Mark Zeagler</cp:lastModifiedBy>
  <cp:revision>1</cp:revision>
  <dcterms:created xsi:type="dcterms:W3CDTF">2018-11-16T03:06:00Z</dcterms:created>
  <dcterms:modified xsi:type="dcterms:W3CDTF">2018-11-16T04:29:00Z</dcterms:modified>
</cp:coreProperties>
</file>