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SupplyHub — Project Documentation</w:t>
      </w:r>
    </w:p>
    <w:p>
      <w:pPr>
        <w:pStyle w:val="Author"/>
      </w:pPr>
      <w:r>
        <w:t xml:space="preserve">Ali Ayco</w:t>
      </w:r>
    </w:p>
    <w:p>
      <w:pPr>
        <w:pStyle w:val="Date"/>
      </w:pPr>
      <w:r>
        <w:t xml:space="preserve">17 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supplyhub--project-documentation"/>
    <w:p>
      <w:pPr>
        <w:pStyle w:val="Heading1"/>
      </w:pPr>
      <w:r>
        <w:t xml:space="preserve">SupplyHub — Project Documentation</w:t>
      </w:r>
    </w:p>
    <w:bookmarkStart w:id="23" w:name="document-information"/>
    <w:p>
      <w:pPr>
        <w:pStyle w:val="Heading2"/>
      </w:pPr>
      <w:r>
        <w:t xml:space="preserve">Document information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p>
            <w:pPr>
              <w:pStyle w:val="Compact"/>
              <w:jc w:val="left"/>
            </w:pPr>
            <w:r>
              <w:t xml:space="preserve">SupplyHub — Supply Ordering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Supply request management for field cleaners and operations staff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supply-ordering-jade.vercel.app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Source catalogue</w:t>
            </w:r>
          </w:p>
        </w:tc>
        <w:tc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cleanersgallery.com.au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Primary specification</w:t>
            </w:r>
          </w:p>
        </w:tc>
        <w:tc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Supply Ordering functional specification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p>
            <w:pPr>
              <w:pStyle w:val="Compact"/>
              <w:jc w:val="left"/>
            </w:pPr>
            <w:r>
              <w:t xml:space="preserve">Vercel with Neon Postgres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p>
            <w:pPr>
              <w:pStyle w:val="Compact"/>
              <w:jc w:val="left"/>
            </w:pPr>
            <w:r>
              <w:t xml:space="preserve">Australian dollars (AUD)</w:t>
            </w:r>
          </w:p>
        </w:tc>
      </w:tr>
    </w:tbl>
    <w:bookmarkEnd w:id="23"/>
    <w:bookmarkStart w:id="24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SupplyHub replaces an informal supply-request process with one clear workflow.</w:t>
      </w:r>
      <w:r>
        <w:t xml:space="preserve"> </w:t>
      </w:r>
      <w:r>
        <w:t xml:space="preserve">Approved cleaners can find supplies, choose a product variation, build a cart,</w:t>
      </w:r>
      <w:r>
        <w:t xml:space="preserve"> </w:t>
      </w:r>
      <w:r>
        <w:t xml:space="preserve">and submit an order request. Operations staff receive the request, arrange</w:t>
      </w:r>
      <w:r>
        <w:t xml:space="preserve"> </w:t>
      </w:r>
      <w:r>
        <w:t xml:space="preserve">payment outside the application, and update its fulfilment status.</w:t>
      </w:r>
    </w:p>
    <w:p>
      <w:pPr>
        <w:pStyle w:val="BodyText"/>
      </w:pPr>
      <w:r>
        <w:t xml:space="preserve">The product catalogue is synchronised from Cleaners Gallery. Product names,</w:t>
      </w:r>
      <w:r>
        <w:t xml:space="preserve"> </w:t>
      </w:r>
      <w:r>
        <w:t xml:space="preserve">variants, categories, descriptions, images, prices, SKUs, unit sizes, and source</w:t>
      </w:r>
      <w:r>
        <w:t xml:space="preserve"> </w:t>
      </w:r>
      <w:r>
        <w:t xml:space="preserve">links are retained locally for fast browsing. Submitted orders preserve a</w:t>
      </w:r>
      <w:r>
        <w:t xml:space="preserve"> </w:t>
      </w:r>
      <w:r>
        <w:t xml:space="preserve">snapshot of their product information and prices so later catalogue changes do</w:t>
      </w:r>
      <w:r>
        <w:t xml:space="preserve"> </w:t>
      </w:r>
      <w:r>
        <w:t xml:space="preserve">not alter historical requests.</w:t>
      </w:r>
    </w:p>
    <w:p>
      <w:pPr>
        <w:pStyle w:val="BodyText"/>
      </w:pPr>
      <w:r>
        <w:t xml:space="preserve">The application is designed independently for phone, tablet, and desktop</w:t>
      </w:r>
      <w:r>
        <w:t xml:space="preserve"> </w:t>
      </w:r>
      <w:r>
        <w:t xml:space="preserve">screens. It includes restrained motion and scroll effects, while respecting the</w:t>
      </w:r>
      <w:r>
        <w:t xml:space="preserve"> </w:t>
      </w:r>
      <w:r>
        <w:t xml:space="preserve">user's reduced-motion preference.</w:t>
      </w:r>
    </w:p>
    <w:bookmarkEnd w:id="24"/>
    <w:bookmarkStart w:id="27" w:name="Xb66d8751654b4b3bfdfa8df98730d37eb4be826"/>
    <w:p>
      <w:pPr>
        <w:pStyle w:val="Heading2"/>
      </w:pPr>
      <w:r>
        <w:t xml:space="preserve">2. Scope</w:t>
      </w:r>
    </w:p>
    <w:bookmarkStart w:id="25" w:name="included"/>
    <w:p>
      <w:pPr>
        <w:pStyle w:val="Heading3"/>
      </w:pPr>
      <w:r>
        <w:t xml:space="preserve">Included</w:t>
      </w:r>
    </w:p>
    <w:p>
      <w:pPr>
        <w:numPr>
          <w:ilvl w:val="0"/>
          <w:numId w:val="1001"/>
        </w:numPr>
        <w:pStyle w:val="Compact"/>
      </w:pPr>
      <w:r>
        <w:t xml:space="preserve">Credential-based authentication and role-based access control</w:t>
      </w:r>
    </w:p>
    <w:p>
      <w:pPr>
        <w:numPr>
          <w:ilvl w:val="0"/>
          <w:numId w:val="1001"/>
        </w:numPr>
        <w:pStyle w:val="Compact"/>
      </w:pPr>
      <w:r>
        <w:t xml:space="preserve">Cleaner catalogue, product details, cart, submission, and order history</w:t>
      </w:r>
    </w:p>
    <w:p>
      <w:pPr>
        <w:numPr>
          <w:ilvl w:val="0"/>
          <w:numId w:val="1001"/>
        </w:numPr>
        <w:pStyle w:val="Compact"/>
      </w:pPr>
      <w:r>
        <w:t xml:space="preserve">Supply manager and administrator order management</w:t>
      </w:r>
    </w:p>
    <w:p>
      <w:pPr>
        <w:numPr>
          <w:ilvl w:val="0"/>
          <w:numId w:val="1001"/>
        </w:numPr>
        <w:pStyle w:val="Compact"/>
      </w:pPr>
      <w:r>
        <w:t xml:space="preserve">Manual product creation and editing</w:t>
      </w:r>
    </w:p>
    <w:p>
      <w:pPr>
        <w:numPr>
          <w:ilvl w:val="0"/>
          <w:numId w:val="1001"/>
        </w:numPr>
        <w:pStyle w:val="Compact"/>
      </w:pPr>
      <w:r>
        <w:t xml:space="preserve">External catalogue refresh and import history</w:t>
      </w:r>
    </w:p>
    <w:p>
      <w:pPr>
        <w:numPr>
          <w:ilvl w:val="0"/>
          <w:numId w:val="1001"/>
        </w:numPr>
        <w:pStyle w:val="Compact"/>
      </w:pPr>
      <w:r>
        <w:t xml:space="preserve">Product activation/deactivation, price history, and audit records</w:t>
      </w:r>
    </w:p>
    <w:p>
      <w:pPr>
        <w:numPr>
          <w:ilvl w:val="0"/>
          <w:numId w:val="1001"/>
        </w:numPr>
        <w:pStyle w:val="Compact"/>
      </w:pPr>
      <w:r>
        <w:t xml:space="preserve">Offline-payment messaging and email notification</w:t>
      </w:r>
    </w:p>
    <w:p>
      <w:pPr>
        <w:numPr>
          <w:ilvl w:val="0"/>
          <w:numId w:val="1001"/>
        </w:numPr>
        <w:pStyle w:val="Compact"/>
      </w:pPr>
      <w:r>
        <w:t xml:space="preserve">Global supply-ordering feature toggle</w:t>
      </w:r>
    </w:p>
    <w:p>
      <w:pPr>
        <w:numPr>
          <w:ilvl w:val="0"/>
          <w:numId w:val="1001"/>
        </w:numPr>
        <w:pStyle w:val="Compact"/>
      </w:pPr>
      <w:r>
        <w:t xml:space="preserve">Responsive phone, tablet, and desktop layouts</w:t>
      </w:r>
    </w:p>
    <w:p>
      <w:pPr>
        <w:numPr>
          <w:ilvl w:val="0"/>
          <w:numId w:val="1001"/>
        </w:numPr>
        <w:pStyle w:val="Compact"/>
      </w:pPr>
      <w:r>
        <w:t xml:space="preserve">Automated unit, integration, and browser testing</w:t>
      </w:r>
    </w:p>
    <w:p>
      <w:pPr>
        <w:numPr>
          <w:ilvl w:val="0"/>
          <w:numId w:val="1001"/>
        </w:numPr>
        <w:pStyle w:val="Compact"/>
      </w:pPr>
      <w:r>
        <w:t xml:space="preserve">Vercel and Neon production deployment</w:t>
      </w:r>
    </w:p>
    <w:bookmarkEnd w:id="25"/>
    <w:bookmarkStart w:id="26" w:name="intentionally-excluded"/>
    <w:p>
      <w:pPr>
        <w:pStyle w:val="Heading3"/>
      </w:pPr>
      <w:r>
        <w:t xml:space="preserve">Intentionally excluded</w:t>
      </w:r>
    </w:p>
    <w:p>
      <w:pPr>
        <w:numPr>
          <w:ilvl w:val="0"/>
          <w:numId w:val="1002"/>
        </w:numPr>
        <w:pStyle w:val="Compact"/>
      </w:pPr>
      <w:r>
        <w:t xml:space="preserve">In-app payment</w:t>
      </w:r>
    </w:p>
    <w:p>
      <w:pPr>
        <w:numPr>
          <w:ilvl w:val="0"/>
          <w:numId w:val="1002"/>
        </w:numPr>
        <w:pStyle w:val="Compact"/>
      </w:pPr>
      <w:r>
        <w:t xml:space="preserve">Automatic purchasing from the external supplier</w:t>
      </w:r>
    </w:p>
    <w:p>
      <w:pPr>
        <w:numPr>
          <w:ilvl w:val="0"/>
          <w:numId w:val="1002"/>
        </w:numPr>
        <w:pStyle w:val="Compact"/>
      </w:pPr>
      <w:r>
        <w:t xml:space="preserve">Live stock or inventory counts</w:t>
      </w:r>
    </w:p>
    <w:p>
      <w:pPr>
        <w:numPr>
          <w:ilvl w:val="0"/>
          <w:numId w:val="1002"/>
        </w:numPr>
        <w:pStyle w:val="Compact"/>
      </w:pPr>
      <w:r>
        <w:t xml:space="preserve">Customer ordering</w:t>
      </w:r>
    </w:p>
    <w:p>
      <w:pPr>
        <w:numPr>
          <w:ilvl w:val="0"/>
          <w:numId w:val="1002"/>
        </w:numPr>
        <w:pStyle w:val="Compact"/>
      </w:pPr>
      <w:r>
        <w:t xml:space="preserve">Recurring or subscription orders</w:t>
      </w:r>
    </w:p>
    <w:p>
      <w:pPr>
        <w:numPr>
          <w:ilvl w:val="0"/>
          <w:numId w:val="1002"/>
        </w:numPr>
        <w:pStyle w:val="Compact"/>
      </w:pPr>
      <w:r>
        <w:t xml:space="preserve">Full implementations of bookings, customers, jobs, and payouts</w:t>
      </w:r>
    </w:p>
    <w:p>
      <w:pPr>
        <w:pStyle w:val="FirstParagraph"/>
      </w:pPr>
      <w:r>
        <w:t xml:space="preserve">The non-supply administrator screens are present as polished placeholders to</w:t>
      </w:r>
      <w:r>
        <w:t xml:space="preserve"> </w:t>
      </w:r>
      <w:r>
        <w:t xml:space="preserve">show the broader platform structure; their full business logic is outside the</w:t>
      </w:r>
      <w:r>
        <w:t xml:space="preserve"> </w:t>
      </w:r>
      <w:r>
        <w:t xml:space="preserve">Supply Ordering specification.</w:t>
      </w:r>
    </w:p>
    <w:bookmarkEnd w:id="26"/>
    <w:bookmarkEnd w:id="27"/>
    <w:bookmarkStart w:id="28" w:name="Xa6682413050876a1552ad51132f079170995018"/>
    <w:p>
      <w:pPr>
        <w:pStyle w:val="Heading2"/>
      </w:pPr>
      <w:r>
        <w:t xml:space="preserve">3. Users and permissions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center"/>
            </w:pPr>
            <w:r>
              <w:t xml:space="preserve">Cleaner</w:t>
            </w:r>
          </w:p>
        </w:tc>
        <w:tc>
          <w:p>
            <w:pPr>
              <w:pStyle w:val="Compact"/>
              <w:jc w:val="center"/>
            </w:pPr>
            <w:r>
              <w:t xml:space="preserve">Supply manager</w:t>
            </w:r>
          </w:p>
        </w:tc>
        <w:tc>
          <w:p>
            <w:pPr>
              <w:pStyle w:val="Compact"/>
              <w:jc w:val="center"/>
            </w:pPr>
            <w:r>
              <w:t xml:space="preserve">Administrator</w:t>
            </w:r>
          </w:p>
        </w:tc>
        <w:tc>
          <w:p>
            <w:pPr>
              <w:pStyle w:val="Compact"/>
              <w:jc w:val="center"/>
            </w:pPr>
            <w:r>
              <w:t xml:space="preserve">Manager</w:t>
            </w:r>
          </w:p>
        </w:tc>
        <w:tc>
          <w:p>
            <w:pPr>
              <w:pStyle w:val="Compact"/>
              <w:jc w:val="center"/>
            </w:pPr>
            <w:r>
              <w:t xml:space="preserve">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 active products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a cart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 a request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View own requests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View all worker requests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 status and notes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View inactive products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or edit products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Refresh the catalogue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broader admin areas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Limited platform context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Supply managers receive a supply-focused navigation. Administrators receive the</w:t>
      </w:r>
      <w:r>
        <w:t xml:space="preserve"> </w:t>
      </w:r>
      <w:r>
        <w:t xml:space="preserve">same supply tools plus the broader admin shell. Managers and customers cannot</w:t>
      </w:r>
      <w:r>
        <w:t xml:space="preserve"> </w:t>
      </w:r>
      <w:r>
        <w:t xml:space="preserve">access supply routes, including by entering a protected URL directly.</w:t>
      </w:r>
    </w:p>
    <w:bookmarkEnd w:id="28"/>
    <w:bookmarkStart w:id="32" w:name="X8a15bc7fbb3ce87f699b9ee1f273c2868d5ec71"/>
    <w:p>
      <w:pPr>
        <w:pStyle w:val="Heading2"/>
      </w:pPr>
      <w:r>
        <w:t xml:space="preserve">4. Main workflows</w:t>
      </w:r>
    </w:p>
    <w:bookmarkStart w:id="29" w:name="Xb248c102682cd6d76651222d5ad317272cc81bc"/>
    <w:p>
      <w:pPr>
        <w:pStyle w:val="Heading3"/>
      </w:pPr>
      <w:r>
        <w:t xml:space="preserve">4.1 Cleaner request flow</w:t>
      </w:r>
    </w:p>
    <w:p>
      <w:pPr>
        <w:numPr>
          <w:ilvl w:val="0"/>
          <w:numId w:val="1003"/>
        </w:numPr>
        <w:pStyle w:val="Compact"/>
      </w:pPr>
      <w:r>
        <w:t xml:space="preserve">The cleaner signs in and opens</w:t>
      </w:r>
      <w:r>
        <w:t xml:space="preserve"> </w:t>
      </w:r>
      <w:r>
        <w:rPr>
          <w:bCs/>
          <w:b/>
        </w:rPr>
        <w:t xml:space="preserve">Supplies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They search or filter the active catalogue by category.</w:t>
      </w:r>
    </w:p>
    <w:p>
      <w:pPr>
        <w:numPr>
          <w:ilvl w:val="0"/>
          <w:numId w:val="1003"/>
        </w:numPr>
        <w:pStyle w:val="Compact"/>
      </w:pPr>
      <w:r>
        <w:t xml:space="preserve">Products with several sizes or variants appear as one product presentation</w:t>
      </w:r>
      <w:r>
        <w:t xml:space="preserve"> </w:t>
      </w:r>
      <w:r>
        <w:t xml:space="preserve">with a variation picker; each selected variation remains a separate catalogue</w:t>
      </w:r>
      <w:r>
        <w:t xml:space="preserve"> </w:t>
      </w:r>
      <w:r>
        <w:t xml:space="preserve">record underneath.</w:t>
      </w:r>
    </w:p>
    <w:p>
      <w:pPr>
        <w:numPr>
          <w:ilvl w:val="0"/>
          <w:numId w:val="1003"/>
        </w:numPr>
        <w:pStyle w:val="Compact"/>
      </w:pPr>
      <w:r>
        <w:t xml:space="preserve">The cleaner chooses a quantity and adds the variation to the cart.</w:t>
      </w:r>
    </w:p>
    <w:p>
      <w:pPr>
        <w:numPr>
          <w:ilvl w:val="0"/>
          <w:numId w:val="1003"/>
        </w:numPr>
        <w:pStyle w:val="Compact"/>
      </w:pPr>
      <w:r>
        <w:t xml:space="preserve">They can change quantities, remove items, or continue browsing.</w:t>
      </w:r>
    </w:p>
    <w:p>
      <w:pPr>
        <w:numPr>
          <w:ilvl w:val="0"/>
          <w:numId w:val="1003"/>
        </w:numPr>
        <w:pStyle w:val="Compact"/>
      </w:pPr>
      <w:r>
        <w:t xml:space="preserve">Submitting creates a unique order such as</w:t>
      </w:r>
      <w:r>
        <w:t xml:space="preserve"> </w:t>
      </w:r>
      <w:r>
        <w:rPr>
          <w:rStyle w:val="VerbatimChar"/>
        </w:rPr>
        <w:t xml:space="preserve">OR-00001</w:t>
      </w:r>
      <w:r>
        <w:t xml:space="preserve"> </w:t>
      </w:r>
      <w:r>
        <w:t xml:space="preserve">with status</w:t>
      </w:r>
      <w:r>
        <w:t xml:space="preserve"> </w:t>
      </w:r>
      <w:r>
        <w:rPr>
          <w:bCs/>
          <w:b/>
        </w:rPr>
        <w:t xml:space="preserve">Submitted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cart is cleared and a confirmation explains that staff will contact the</w:t>
      </w:r>
      <w:r>
        <w:t xml:space="preserve"> </w:t>
      </w:r>
      <w:r>
        <w:t xml:space="preserve">cleaner to confirm the request and arrange payment.</w:t>
      </w:r>
    </w:p>
    <w:p>
      <w:pPr>
        <w:numPr>
          <w:ilvl w:val="0"/>
          <w:numId w:val="1003"/>
        </w:numPr>
        <w:pStyle w:val="Compact"/>
      </w:pPr>
      <w:r>
        <w:t xml:space="preserve">The cleaner can open the request later to see its locked items, total, and</w:t>
      </w:r>
      <w:r>
        <w:t xml:space="preserve"> </w:t>
      </w:r>
      <w:r>
        <w:t xml:space="preserve">public status history.</w:t>
      </w:r>
    </w:p>
    <w:bookmarkEnd w:id="29"/>
    <w:bookmarkStart w:id="30" w:name="X159d7545ffdc697eac544a432fdadd756aa08d5"/>
    <w:p>
      <w:pPr>
        <w:pStyle w:val="Heading3"/>
      </w:pPr>
      <w:r>
        <w:t xml:space="preserve">4.2 Fulfilment flow</w:t>
      </w:r>
    </w:p>
    <w:p>
      <w:pPr>
        <w:numPr>
          <w:ilvl w:val="0"/>
          <w:numId w:val="1004"/>
        </w:numPr>
        <w:pStyle w:val="Compact"/>
      </w:pPr>
      <w:r>
        <w:t xml:space="preserve">A supply manager or administrator opens</w:t>
      </w:r>
      <w:r>
        <w:t xml:space="preserve"> </w:t>
      </w:r>
      <w:r>
        <w:rPr>
          <w:bCs/>
          <w:b/>
        </w:rPr>
        <w:t xml:space="preserve">Order requests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They search by order, worker, or email, then filter or sort the result.</w:t>
      </w:r>
    </w:p>
    <w:p>
      <w:pPr>
        <w:numPr>
          <w:ilvl w:val="0"/>
          <w:numId w:val="1004"/>
        </w:numPr>
        <w:pStyle w:val="Compact"/>
      </w:pPr>
      <w:r>
        <w:t xml:space="preserve">The order detail shows worker contact information, frozen line items, total,</w:t>
      </w:r>
      <w:r>
        <w:t xml:space="preserve"> </w:t>
      </w:r>
      <w:r>
        <w:t xml:space="preserve">current status, history, and internal notes.</w:t>
      </w:r>
    </w:p>
    <w:p>
      <w:pPr>
        <w:numPr>
          <w:ilvl w:val="0"/>
          <w:numId w:val="1004"/>
        </w:numPr>
        <w:pStyle w:val="Compact"/>
      </w:pPr>
      <w:r>
        <w:t xml:space="preserve">Staff select any supported status and may add an internal note.</w:t>
      </w:r>
    </w:p>
    <w:p>
      <w:pPr>
        <w:numPr>
          <w:ilvl w:val="0"/>
          <w:numId w:val="1004"/>
        </w:numPr>
        <w:pStyle w:val="Compact"/>
      </w:pPr>
      <w:r>
        <w:t xml:space="preserve">The change is saved as a timestamped order event.</w:t>
      </w:r>
    </w:p>
    <w:bookmarkEnd w:id="30"/>
    <w:bookmarkStart w:id="31" w:name="X11e61f5796c3c1bbd66799a42919224a47150c2"/>
    <w:p>
      <w:pPr>
        <w:pStyle w:val="Heading3"/>
      </w:pPr>
      <w:r>
        <w:t xml:space="preserve">4.3 Catalogue refresh</w:t>
      </w:r>
    </w:p>
    <w:p>
      <w:pPr>
        <w:numPr>
          <w:ilvl w:val="0"/>
          <w:numId w:val="1005"/>
        </w:numPr>
        <w:pStyle w:val="Compact"/>
      </w:pPr>
      <w:r>
        <w:t xml:space="preserve">An authorised staff member starts a catalogue refresh.</w:t>
      </w:r>
    </w:p>
    <w:p>
      <w:pPr>
        <w:numPr>
          <w:ilvl w:val="0"/>
          <w:numId w:val="1005"/>
        </w:numPr>
        <w:pStyle w:val="Compact"/>
      </w:pPr>
      <w:r>
        <w:t xml:space="preserve">SupplyHub fetches the complete Cleaners Gallery Shopify catalogue in bounded,</w:t>
      </w:r>
      <w:r>
        <w:t xml:space="preserve"> </w:t>
      </w:r>
      <w:r>
        <w:t xml:space="preserve">retried pages.</w:t>
      </w:r>
    </w:p>
    <w:p>
      <w:pPr>
        <w:numPr>
          <w:ilvl w:val="0"/>
          <w:numId w:val="1005"/>
        </w:numPr>
        <w:pStyle w:val="Compact"/>
      </w:pPr>
      <w:r>
        <w:t xml:space="preserve">New variants and initial price history are bulk-created atomically.</w:t>
      </w:r>
    </w:p>
    <w:p>
      <w:pPr>
        <w:numPr>
          <w:ilvl w:val="0"/>
          <w:numId w:val="1005"/>
        </w:numPr>
        <w:pStyle w:val="Compact"/>
      </w:pPr>
      <w:r>
        <w:t xml:space="preserve">Changed products are updated and price changes append a history record.</w:t>
      </w:r>
    </w:p>
    <w:p>
      <w:pPr>
        <w:numPr>
          <w:ilvl w:val="0"/>
          <w:numId w:val="1005"/>
        </w:numPr>
        <w:pStyle w:val="Compact"/>
      </w:pPr>
      <w:r>
        <w:t xml:space="preserve">Missing synced products are marked inactive rather than deleted.</w:t>
      </w:r>
    </w:p>
    <w:p>
      <w:pPr>
        <w:numPr>
          <w:ilvl w:val="0"/>
          <w:numId w:val="1005"/>
        </w:numPr>
        <w:pStyle w:val="Compact"/>
      </w:pPr>
      <w:r>
        <w:t xml:space="preserve">Returning products are updated and reactivated.</w:t>
      </w:r>
    </w:p>
    <w:p>
      <w:pPr>
        <w:numPr>
          <w:ilvl w:val="0"/>
          <w:numId w:val="1005"/>
        </w:numPr>
        <w:pStyle w:val="Compact"/>
      </w:pPr>
      <w:r>
        <w:t xml:space="preserve">The outcome is stored in import history. An interrupted or failed refresh</w:t>
      </w:r>
      <w:r>
        <w:t xml:space="preserve"> </w:t>
      </w:r>
      <w:r>
        <w:t xml:space="preserve">does not expose a partially updated catalogue.</w:t>
      </w:r>
    </w:p>
    <w:bookmarkEnd w:id="31"/>
    <w:bookmarkEnd w:id="32"/>
    <w:bookmarkStart w:id="33" w:name="Xa9815226a343ac34b0089f44ba5c82feeae34e4"/>
    <w:p>
      <w:pPr>
        <w:pStyle w:val="Heading2"/>
      </w:pPr>
      <w:r>
        <w:t xml:space="preserve">5. Order statuses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Request received and awaiting staff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Contacted</w:t>
            </w:r>
          </w:p>
        </w:tc>
        <w:tc>
          <w:p>
            <w:pPr>
              <w:pStyle w:val="Compact"/>
              <w:jc w:val="left"/>
            </w:pPr>
            <w:r>
              <w:t xml:space="preserve">Staff have contacted the cleaner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Awaiting payment</w:t>
            </w:r>
          </w:p>
        </w:tc>
        <w:tc>
          <w:p>
            <w:pPr>
              <w:pStyle w:val="Compact"/>
              <w:jc w:val="left"/>
            </w:pPr>
            <w:r>
              <w:t xml:space="preserve">Request confirmed and waiting for offline payment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Paid</w:t>
            </w:r>
          </w:p>
        </w:tc>
        <w:tc>
          <w:p>
            <w:pPr>
              <w:pStyle w:val="Compact"/>
              <w:jc w:val="left"/>
            </w:pPr>
            <w:r>
              <w:t xml:space="preserve">Payment has been received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Ordered from supplier</w:t>
            </w:r>
          </w:p>
        </w:tc>
        <w:tc>
          <w:p>
            <w:pPr>
              <w:pStyle w:val="Compact"/>
              <w:jc w:val="left"/>
            </w:pPr>
            <w:r>
              <w:t xml:space="preserve">Supplies have been ordered externally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Ready for collection</w:t>
            </w:r>
          </w:p>
        </w:tc>
        <w:tc>
          <w:p>
            <w:pPr>
              <w:pStyle w:val="Compact"/>
              <w:jc w:val="left"/>
            </w:pPr>
            <w:r>
              <w:t xml:space="preserve">Supplies are ready for pickup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Delivered / collected</w:t>
            </w:r>
          </w:p>
        </w:tc>
        <w:tc>
          <w:p>
            <w:pPr>
              <w:pStyle w:val="Compact"/>
              <w:jc w:val="left"/>
            </w:pPr>
            <w:r>
              <w:t xml:space="preserve">Request is 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p>
            <w:pPr>
              <w:pStyle w:val="Compact"/>
              <w:jc w:val="left"/>
            </w:pPr>
            <w:r>
              <w:t xml:space="preserve">Request will not proceed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Issue / on hold</w:t>
            </w:r>
          </w:p>
        </w:tc>
        <w:tc>
          <w:p>
            <w:pPr>
              <w:pStyle w:val="Compact"/>
              <w:jc w:val="left"/>
            </w:pPr>
            <w:r>
              <w:t xml:space="preserve">A problem or pause requires attention</w:t>
            </w:r>
          </w:p>
        </w:tc>
      </w:tr>
    </w:tbl>
    <w:p>
      <w:pPr>
        <w:pStyle w:val="BodyText"/>
      </w:pPr>
      <w:r>
        <w:t xml:space="preserve">Staff may select any status. Cancelled and Issue / on hold are alternative</w:t>
      </w:r>
      <w:r>
        <w:t xml:space="preserve"> </w:t>
      </w:r>
      <w:r>
        <w:t xml:space="preserve">outcomes rather than required steps.</w:t>
      </w:r>
    </w:p>
    <w:bookmarkEnd w:id="33"/>
    <w:bookmarkStart w:id="34" w:name="X1f3c918146875ea88abcf1b765424f0dbacef48"/>
    <w:p>
      <w:pPr>
        <w:pStyle w:val="Heading2"/>
      </w:pPr>
      <w:r>
        <w:t xml:space="preserve">6. Business and security rules</w:t>
      </w:r>
    </w:p>
    <w:p>
      <w:pPr>
        <w:numPr>
          <w:ilvl w:val="0"/>
          <w:numId w:val="1006"/>
        </w:numPr>
        <w:pStyle w:val="Compact"/>
      </w:pPr>
      <w:r>
        <w:t xml:space="preserve">Only active products appear to cleaners or can be submitted.</w:t>
      </w:r>
    </w:p>
    <w:p>
      <w:pPr>
        <w:numPr>
          <w:ilvl w:val="0"/>
          <w:numId w:val="1006"/>
        </w:numPr>
        <w:pStyle w:val="Compact"/>
      </w:pPr>
      <w:r>
        <w:t xml:space="preserve">A disabled cleaner cannot authenticate or submit a request.</w:t>
      </w:r>
    </w:p>
    <w:p>
      <w:pPr>
        <w:numPr>
          <w:ilvl w:val="0"/>
          <w:numId w:val="1006"/>
        </w:numPr>
        <w:pStyle w:val="Compact"/>
      </w:pPr>
      <w:r>
        <w:t xml:space="preserve">A cleaner can access only their own order data.</w:t>
      </w:r>
    </w:p>
    <w:p>
      <w:pPr>
        <w:numPr>
          <w:ilvl w:val="0"/>
          <w:numId w:val="1006"/>
        </w:numPr>
        <w:pStyle w:val="Compact"/>
      </w:pPr>
      <w:r>
        <w:t xml:space="preserve">Supply managers and administrators can access all supply requests.</w:t>
      </w:r>
    </w:p>
    <w:p>
      <w:pPr>
        <w:numPr>
          <w:ilvl w:val="0"/>
          <w:numId w:val="1006"/>
        </w:numPr>
        <w:pStyle w:val="Compact"/>
      </w:pPr>
      <w:r>
        <w:t xml:space="preserve">Cart quantities are constrained from 1 to 999.</w:t>
      </w:r>
    </w:p>
    <w:p>
      <w:pPr>
        <w:numPr>
          <w:ilvl w:val="0"/>
          <w:numId w:val="1006"/>
        </w:numPr>
        <w:pStyle w:val="Compact"/>
      </w:pPr>
      <w:r>
        <w:t xml:space="preserve">Duplicate cart lines merge into one product-variation line.</w:t>
      </w:r>
    </w:p>
    <w:p>
      <w:pPr>
        <w:numPr>
          <w:ilvl w:val="0"/>
          <w:numId w:val="1006"/>
        </w:numPr>
        <w:pStyle w:val="Compact"/>
      </w:pPr>
      <w:r>
        <w:t xml:space="preserve">Cart mutation and submission use the same user lock to prevent lost updates.</w:t>
      </w:r>
    </w:p>
    <w:p>
      <w:pPr>
        <w:numPr>
          <w:ilvl w:val="0"/>
          <w:numId w:val="1006"/>
        </w:numPr>
        <w:pStyle w:val="Compact"/>
      </w:pPr>
      <w:r>
        <w:t xml:space="preserve">Concurrent submissions cannot produce duplicate orders from one cart.</w:t>
      </w:r>
    </w:p>
    <w:p>
      <w:pPr>
        <w:numPr>
          <w:ilvl w:val="0"/>
          <w:numId w:val="1006"/>
        </w:numPr>
        <w:pStyle w:val="Compact"/>
      </w:pPr>
      <w:r>
        <w:t xml:space="preserve">Product rows are locked while order snapshots are created.</w:t>
      </w:r>
    </w:p>
    <w:p>
      <w:pPr>
        <w:numPr>
          <w:ilvl w:val="0"/>
          <w:numId w:val="1006"/>
        </w:numPr>
        <w:pStyle w:val="Compact"/>
      </w:pPr>
      <w:r>
        <w:t xml:space="preserve">Submitted names, variants, quantities, and prices are immutable snapshots.</w:t>
      </w:r>
    </w:p>
    <w:p>
      <w:pPr>
        <w:numPr>
          <w:ilvl w:val="0"/>
          <w:numId w:val="1006"/>
        </w:numPr>
        <w:pStyle w:val="Compact"/>
      </w:pPr>
      <w:r>
        <w:t xml:space="preserve">Products are deactivated rather than deleted.</w:t>
      </w:r>
    </w:p>
    <w:p>
      <w:pPr>
        <w:numPr>
          <w:ilvl w:val="0"/>
          <w:numId w:val="1006"/>
        </w:numPr>
        <w:pStyle w:val="Compact"/>
      </w:pPr>
      <w:r>
        <w:t xml:space="preserve">Prices are integer cents and display as AUD with two decimal places.</w:t>
      </w:r>
    </w:p>
    <w:p>
      <w:pPr>
        <w:numPr>
          <w:ilvl w:val="0"/>
          <w:numId w:val="1006"/>
        </w:numPr>
        <w:pStyle w:val="Compact"/>
      </w:pPr>
      <w:r>
        <w:t xml:space="preserve">Internal notes are never shown in the cleaner view.</w:t>
      </w:r>
    </w:p>
    <w:p>
      <w:pPr>
        <w:numPr>
          <w:ilvl w:val="0"/>
          <w:numId w:val="1006"/>
        </w:numPr>
        <w:pStyle w:val="Compact"/>
      </w:pPr>
      <w:r>
        <w:t xml:space="preserve">Server Actions reload authorisation-sensitive user and feature state from the</w:t>
      </w:r>
      <w:r>
        <w:t xml:space="preserve"> </w:t>
      </w:r>
      <w:r>
        <w:t xml:space="preserve">database instead of trusting the browser session alone.</w:t>
      </w:r>
    </w:p>
    <w:p>
      <w:pPr>
        <w:numPr>
          <w:ilvl w:val="0"/>
          <w:numId w:val="1006"/>
        </w:numPr>
        <w:pStyle w:val="Compact"/>
      </w:pPr>
      <w:r>
        <w:t xml:space="preserve">All protected routes enforce role access on the server.</w:t>
      </w:r>
    </w:p>
    <w:p>
      <w:pPr>
        <w:numPr>
          <w:ilvl w:val="0"/>
          <w:numId w:val="1006"/>
        </w:numPr>
        <w:pStyle w:val="Compact"/>
      </w:pPr>
      <w:r>
        <w:t xml:space="preserve">Environment files and deployment credentials are excluded from git.</w:t>
      </w:r>
    </w:p>
    <w:bookmarkEnd w:id="34"/>
    <w:bookmarkStart w:id="35" w:name="X9a61ef558ceb8f7f14e7f3de89ef2fa92ca30dd"/>
    <w:p>
      <w:pPr>
        <w:pStyle w:val="Heading2"/>
      </w:pPr>
      <w:r>
        <w:t xml:space="preserve">7. Responsive interface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p>
            <w:pPr>
              <w:pStyle w:val="Compact"/>
              <w:jc w:val="left"/>
            </w:pPr>
            <w:r>
              <w:t xml:space="preserve">Tablet</w:t>
            </w:r>
          </w:p>
        </w:tc>
        <w:tc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Worker navigation</w:t>
            </w:r>
          </w:p>
        </w:tc>
        <w:tc>
          <w:p>
            <w:pPr>
              <w:pStyle w:val="Compact"/>
              <w:jc w:val="left"/>
            </w:pPr>
            <w:r>
              <w:t xml:space="preserve">Compact two-row header</w:t>
            </w:r>
          </w:p>
        </w:tc>
        <w:tc>
          <w:p>
            <w:pPr>
              <w:pStyle w:val="Compact"/>
              <w:jc w:val="left"/>
            </w:pPr>
            <w:r>
              <w:t xml:space="preserve">Single-row header</w:t>
            </w:r>
          </w:p>
        </w:tc>
        <w:tc>
          <w:p>
            <w:pPr>
              <w:pStyle w:val="Compact"/>
              <w:jc w:val="left"/>
            </w:pPr>
            <w:r>
              <w:t xml:space="preserve">Wide single-row header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 navigation</w:t>
            </w:r>
          </w:p>
        </w:tc>
        <w:tc>
          <w:p>
            <w:pPr>
              <w:pStyle w:val="Compact"/>
              <w:jc w:val="left"/>
            </w:pPr>
            <w:r>
              <w:t xml:space="preserve">Sticky header and dialog menu</w:t>
            </w:r>
          </w:p>
        </w:tc>
        <w:tc>
          <w:p>
            <w:pPr>
              <w:pStyle w:val="Compact"/>
              <w:jc w:val="left"/>
            </w:pPr>
            <w:r>
              <w:t xml:space="preserve">Compact icon rail</w:t>
            </w:r>
          </w:p>
        </w:tc>
        <w:tc>
          <w:p>
            <w:pPr>
              <w:pStyle w:val="Compact"/>
              <w:jc w:val="left"/>
            </w:pPr>
            <w:r>
              <w:t xml:space="preserve">Full labelled sidebar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</w:t>
            </w:r>
          </w:p>
        </w:tc>
        <w:tc>
          <w:p>
            <w:pPr>
              <w:pStyle w:val="Compact"/>
              <w:jc w:val="left"/>
            </w:pPr>
            <w:r>
              <w:t xml:space="preserve">Two-column touch grid</w:t>
            </w:r>
          </w:p>
        </w:tc>
        <w:tc>
          <w:p>
            <w:pPr>
              <w:pStyle w:val="Compact"/>
              <w:jc w:val="left"/>
            </w:pPr>
            <w:r>
              <w:t xml:space="preserve">Three-column grid</w:t>
            </w:r>
          </w:p>
        </w:tc>
        <w:tc>
          <w:p>
            <w:pPr>
              <w:pStyle w:val="Compact"/>
              <w:jc w:val="left"/>
            </w:pPr>
            <w:r>
              <w:t xml:space="preserve">Four/five-column grid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variation</w:t>
            </w:r>
          </w:p>
        </w:tc>
        <w:tc>
          <w:p>
            <w:pPr>
              <w:pStyle w:val="Compact"/>
              <w:jc w:val="left"/>
            </w:pPr>
            <w:r>
              <w:t xml:space="preserve">Native select</w:t>
            </w:r>
          </w:p>
        </w:tc>
        <w:tc>
          <w:p>
            <w:pPr>
              <w:pStyle w:val="Compact"/>
              <w:jc w:val="left"/>
            </w:pPr>
            <w:r>
              <w:t xml:space="preserve">Pills or select</w:t>
            </w:r>
          </w:p>
        </w:tc>
        <w:tc>
          <w:p>
            <w:pPr>
              <w:pStyle w:val="Compact"/>
              <w:jc w:val="left"/>
            </w:pPr>
            <w:r>
              <w:t xml:space="preserve">Pills or select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Cart</w:t>
            </w:r>
          </w:p>
        </w:tc>
        <w:tc>
          <w:p>
            <w:pPr>
              <w:pStyle w:val="Compact"/>
              <w:jc w:val="left"/>
            </w:pPr>
            <w:r>
              <w:t xml:space="preserve">Compact lines and safe-area sticky submit</w:t>
            </w:r>
          </w:p>
        </w:tc>
        <w:tc>
          <w:p>
            <w:pPr>
              <w:pStyle w:val="Compact"/>
              <w:jc w:val="left"/>
            </w:pPr>
            <w:r>
              <w:t xml:space="preserve">Two-column content/summary</w:t>
            </w:r>
          </w:p>
        </w:tc>
        <w:tc>
          <w:p>
            <w:pPr>
              <w:pStyle w:val="Compact"/>
              <w:jc w:val="left"/>
            </w:pPr>
            <w:r>
              <w:t xml:space="preserve">Wider content with sticky 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 records</w:t>
            </w:r>
          </w:p>
        </w:tc>
        <w:tc>
          <w:p>
            <w:pPr>
              <w:pStyle w:val="Compact"/>
              <w:jc w:val="left"/>
            </w:pPr>
            <w:r>
              <w:t xml:space="preserve">Divided mobile lists</w:t>
            </w:r>
          </w:p>
        </w:tc>
        <w:tc>
          <w:p>
            <w:pPr>
              <w:pStyle w:val="Compact"/>
              <w:jc w:val="left"/>
            </w:pPr>
            <w:r>
              <w:t xml:space="preserve">Condensed tables</w:t>
            </w:r>
          </w:p>
        </w:tc>
        <w:tc>
          <w:p>
            <w:pPr>
              <w:pStyle w:val="Compact"/>
              <w:jc w:val="left"/>
            </w:pPr>
            <w:r>
              <w:t xml:space="preserve">Full data tables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Filters</w:t>
            </w:r>
          </w:p>
        </w:tc>
        <w:tc>
          <w:p>
            <w:pPr>
              <w:pStyle w:val="Compact"/>
              <w:jc w:val="left"/>
            </w:pPr>
            <w:r>
              <w:t xml:space="preserve">Collapsible native controls</w:t>
            </w:r>
          </w:p>
        </w:tc>
        <w:tc>
          <w:p>
            <w:pPr>
              <w:pStyle w:val="Compact"/>
              <w:jc w:val="left"/>
            </w:pPr>
            <w:r>
              <w:t xml:space="preserve">Compact toolbar</w:t>
            </w:r>
          </w:p>
        </w:tc>
        <w:tc>
          <w:p>
            <w:pPr>
              <w:pStyle w:val="Compact"/>
              <w:jc w:val="left"/>
            </w:pPr>
            <w:r>
              <w:t xml:space="preserve">Full toolbar and status summary</w:t>
            </w:r>
          </w:p>
        </w:tc>
      </w:tr>
    </w:tbl>
    <w:p>
      <w:pPr>
        <w:pStyle w:val="BodyText"/>
      </w:pPr>
      <w:r>
        <w:t xml:space="preserve">Horizontal scrolling is not required for primary navigation or admin status</w:t>
      </w:r>
      <w:r>
        <w:t xml:space="preserve"> </w:t>
      </w:r>
      <w:r>
        <w:t xml:space="preserve">filters. Interactive controls meet touch-friendly sizing, keyboard focus remains</w:t>
      </w:r>
      <w:r>
        <w:t xml:space="preserve"> </w:t>
      </w:r>
      <w:r>
        <w:t xml:space="preserve">visible, native form controls retain labels, and motion is disabled when the</w:t>
      </w:r>
      <w:r>
        <w:t xml:space="preserve"> </w:t>
      </w:r>
      <w:r>
        <w:t xml:space="preserve">operating system requests reduced motion.</w:t>
      </w:r>
    </w:p>
    <w:bookmarkEnd w:id="35"/>
    <w:bookmarkStart w:id="38" w:name="X830b2c90509b1bd4e1ad2cbef92105caf243a39"/>
    <w:p>
      <w:pPr>
        <w:pStyle w:val="Heading2"/>
      </w:pPr>
      <w:r>
        <w:t xml:space="preserve">8. System architecture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U[Cleaner or staff browser] --&gt; V[Vercel / Next.js application]</w:t>
      </w:r>
      <w:r>
        <w:br/>
      </w:r>
      <w:r>
        <w:rPr>
          <w:rStyle w:val="VerbatimChar"/>
        </w:rPr>
        <w:t xml:space="preserve">    V --&gt; A[Auth.js role session]</w:t>
      </w:r>
      <w:r>
        <w:br/>
      </w:r>
      <w:r>
        <w:rPr>
          <w:rStyle w:val="VerbatimChar"/>
        </w:rPr>
        <w:t xml:space="preserve">    V --&gt; N[(Neon Postgres)]</w:t>
      </w:r>
      <w:r>
        <w:br/>
      </w:r>
      <w:r>
        <w:rPr>
          <w:rStyle w:val="VerbatimChar"/>
        </w:rPr>
        <w:t xml:space="preserve">    V --&gt; C[Cleaners Gallery catalogue]</w:t>
      </w:r>
      <w:r>
        <w:br/>
      </w:r>
      <w:r>
        <w:rPr>
          <w:rStyle w:val="VerbatimChar"/>
        </w:rPr>
        <w:t xml:space="preserve">    V --&gt; R[Resend email service]</w:t>
      </w:r>
      <w:r>
        <w:br/>
      </w:r>
      <w:r>
        <w:rPr>
          <w:rStyle w:val="VerbatimChar"/>
        </w:rPr>
        <w:t xml:space="preserve">    C --&gt; V</w:t>
      </w:r>
      <w:r>
        <w:br/>
      </w:r>
      <w:r>
        <w:rPr>
          <w:rStyle w:val="VerbatimChar"/>
        </w:rPr>
        <w:t xml:space="preserve">    N --&gt; V</w:t>
      </w:r>
    </w:p>
    <w:bookmarkStart w:id="36" w:name="technology-stack"/>
    <w:p>
      <w:pPr>
        <w:pStyle w:val="Heading3"/>
      </w:pPr>
      <w:r>
        <w:t xml:space="preserve">Technology stack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Next.js 16 App Router and React 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t xml:space="preserve">TypeScript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p>
            <w:pPr>
              <w:pStyle w:val="Compact"/>
              <w:jc w:val="left"/>
            </w:pPr>
            <w:r>
              <w:t xml:space="preserve">Tailwind CSS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Motion</w:t>
            </w:r>
          </w:p>
        </w:tc>
        <w:tc>
          <w:p>
            <w:pPr>
              <w:pStyle w:val="Compact"/>
              <w:jc w:val="left"/>
            </w:pPr>
            <w:r>
              <w:t xml:space="preserve">Motion for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p>
            <w:pPr>
              <w:pStyle w:val="Compact"/>
              <w:jc w:val="left"/>
            </w:pPr>
            <w:r>
              <w:t xml:space="preserve">Auth.js credentials provider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p>
            <w:pPr>
              <w:pStyle w:val="Compact"/>
              <w:jc w:val="left"/>
            </w:pPr>
            <w:r>
              <w:t xml:space="preserve">Prisma ORM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16 locally; Neon Postgres in production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React Email templates and Resend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Unit/integration testing</w:t>
            </w:r>
          </w:p>
        </w:tc>
        <w:tc>
          <w:p>
            <w:pPr>
              <w:pStyle w:val="Compact"/>
              <w:jc w:val="left"/>
            </w:pPr>
            <w:r>
              <w:t xml:space="preserve">Vitest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testing</w:t>
            </w:r>
          </w:p>
        </w:tc>
        <w:tc>
          <w:p>
            <w:pPr>
              <w:pStyle w:val="Compact"/>
              <w:jc w:val="left"/>
            </w:pPr>
            <w:r>
              <w:t xml:space="preserve">Playwright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p>
            <w:pPr>
              <w:pStyle w:val="Compact"/>
              <w:jc w:val="left"/>
            </w:pPr>
            <w:r>
              <w:t xml:space="preserve">Vercel</w:t>
            </w:r>
          </w:p>
        </w:tc>
      </w:tr>
    </w:tbl>
    <w:bookmarkEnd w:id="36"/>
    <w:bookmarkStart w:id="37" w:name="application-boundaries"/>
    <w:p>
      <w:pPr>
        <w:pStyle w:val="Heading3"/>
      </w:pPr>
      <w:r>
        <w:t xml:space="preserve">Application boundaries</w:t>
      </w:r>
    </w:p>
    <w:p>
      <w:pPr>
        <w:numPr>
          <w:ilvl w:val="0"/>
          <w:numId w:val="1007"/>
        </w:numPr>
        <w:pStyle w:val="Compact"/>
      </w:pPr>
      <w:r>
        <w:t xml:space="preserve">Server Components perform protected reads and render route-level UI.</w:t>
      </w:r>
    </w:p>
    <w:p>
      <w:pPr>
        <w:numPr>
          <w:ilvl w:val="0"/>
          <w:numId w:val="1007"/>
        </w:numPr>
        <w:pStyle w:val="Compact"/>
      </w:pPr>
      <w:r>
        <w:t xml:space="preserve">Client Components are used only where browser interaction or animation is</w:t>
      </w:r>
      <w:r>
        <w:t xml:space="preserve"> </w:t>
      </w:r>
      <w:r>
        <w:t xml:space="preserve">needed, such as cart controls, variation pickers, menus, and motion.</w:t>
      </w:r>
    </w:p>
    <w:p>
      <w:pPr>
        <w:numPr>
          <w:ilvl w:val="0"/>
          <w:numId w:val="1007"/>
        </w:numPr>
        <w:pStyle w:val="Compact"/>
      </w:pPr>
      <w:r>
        <w:t xml:space="preserve">Server Actions validate input, reload authorisation state, and perform</w:t>
      </w:r>
      <w:r>
        <w:t xml:space="preserve"> </w:t>
      </w:r>
      <w:r>
        <w:t xml:space="preserve">transactional writes.</w:t>
      </w:r>
    </w:p>
    <w:p>
      <w:pPr>
        <w:numPr>
          <w:ilvl w:val="0"/>
          <w:numId w:val="1007"/>
        </w:numPr>
        <w:pStyle w:val="Compact"/>
      </w:pPr>
      <w:r>
        <w:t xml:space="preserve">Prisma is the only application data-access layer.</w:t>
      </w:r>
    </w:p>
    <w:bookmarkEnd w:id="37"/>
    <w:bookmarkEnd w:id="38"/>
    <w:bookmarkStart w:id="39" w:name="X5771c32cf93fc9ebb71b343fe87d9cb0f8684aa"/>
    <w:p>
      <w:pPr>
        <w:pStyle w:val="Heading2"/>
      </w:pPr>
      <w:r>
        <w:t xml:space="preserve">9. Core data model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Identity, role, disabled state, profile, cart, and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Synced/manual catalogue record and active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PriceHistory</w:t>
            </w:r>
          </w:p>
        </w:tc>
        <w:tc>
          <w:p>
            <w:pPr>
              <w:pStyle w:val="Compact"/>
              <w:jc w:val="left"/>
            </w:pPr>
            <w:r>
              <w:t xml:space="preserve">Historical product price 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CartItem</w:t>
            </w:r>
          </w:p>
        </w:tc>
        <w:tc>
          <w:p>
            <w:pPr>
              <w:pStyle w:val="Compact"/>
              <w:jc w:val="left"/>
            </w:pPr>
            <w:r>
              <w:t xml:space="preserve">One user/product line with quantity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p>
            <w:pPr>
              <w:pStyle w:val="Compact"/>
              <w:jc w:val="left"/>
            </w:pPr>
            <w:r>
              <w:t xml:space="preserve">Number, owner, status, total, and creation 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OrderItem</w:t>
            </w:r>
          </w:p>
        </w:tc>
        <w:tc>
          <w:p>
            <w:pPr>
              <w:pStyle w:val="Compact"/>
              <w:jc w:val="left"/>
            </w:pPr>
            <w:r>
              <w:t xml:space="preserve">Frozen product, variant, price, and quantity snapshot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OrderEvent</w:t>
            </w:r>
          </w:p>
        </w:tc>
        <w:tc>
          <w:p>
            <w:pPr>
              <w:pStyle w:val="Compact"/>
              <w:jc w:val="left"/>
            </w:pPr>
            <w:r>
              <w:t xml:space="preserve">Status transition, actor, timestamp, and optional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ImportRun</w:t>
            </w:r>
          </w:p>
        </w:tc>
        <w:tc>
          <w:p>
            <w:pPr>
              <w:pStyle w:val="Compact"/>
              <w:jc w:val="left"/>
            </w:pPr>
            <w:r>
              <w:t xml:space="preserve">Catalogue refresh outcome and counts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AuditEvent</w:t>
            </w:r>
          </w:p>
        </w:tc>
        <w:tc>
          <w:p>
            <w:pPr>
              <w:pStyle w:val="Compact"/>
              <w:jc w:val="left"/>
            </w:pPr>
            <w:r>
              <w:t xml:space="preserve">Manual product lifecycle audit record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Global feature-toggle state</w:t>
            </w:r>
          </w:p>
        </w:tc>
      </w:tr>
    </w:tbl>
    <w:bookmarkEnd w:id="39"/>
    <w:bookmarkStart w:id="40" w:name="X59c4440027950ec7429e0d63a29088a53d33bfd"/>
    <w:p>
      <w:pPr>
        <w:pStyle w:val="Heading2"/>
      </w:pPr>
      <w:r>
        <w:t xml:space="preserve">10. Requirement traceability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Specification group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status</w:t>
            </w:r>
          </w:p>
        </w:tc>
        <w:tc>
          <w:p>
            <w:pPr>
              <w:pStyle w:val="Compact"/>
              <w:jc w:val="left"/>
            </w:pPr>
            <w:r>
              <w:t xml:space="preserve">Automated 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C-01 to C-10 — Cleaner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Cleaner and responsive Playwright scenarios; cart/order integration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SM-01 to SM-11 — Supply manager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Supply-manager Playwright scenarios; product, status, sync, and email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A-01 to A-03 — Administrator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Administrator role and protected-route Playwright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M-01 to M-02 — Manager restrictions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Role landing and direct-access denial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U-01 — Customer restriction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Customer role-landing assertion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S-01 to S-04 — Catalogue sync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Shopify mapping unit tests and database sync integration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toggle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Navigation, guard, and disabled-state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Offline payment boundary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Confirmation and cart/order copy; no payment integration exists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Phone/tablet/desktop support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Dedicated responsive Playwright scenarios and manual visual inspection</w:t>
            </w:r>
          </w:p>
        </w:tc>
      </w:tr>
    </w:tbl>
    <w:p>
      <w:pPr>
        <w:pStyle w:val="BodyText"/>
      </w:pPr>
      <w:r>
        <w:t xml:space="preserve">Latest verified baseline:</w:t>
      </w:r>
    </w:p>
    <w:p>
      <w:pPr>
        <w:numPr>
          <w:ilvl w:val="0"/>
          <w:numId w:val="1008"/>
        </w:numPr>
        <w:pStyle w:val="Compact"/>
      </w:pPr>
      <w:r>
        <w:t xml:space="preserve">ESLint: passing</w:t>
      </w:r>
    </w:p>
    <w:p>
      <w:pPr>
        <w:numPr>
          <w:ilvl w:val="0"/>
          <w:numId w:val="1008"/>
        </w:numPr>
        <w:pStyle w:val="Compact"/>
      </w:pPr>
      <w:r>
        <w:t xml:space="preserve">TypeScript: passing</w:t>
      </w:r>
    </w:p>
    <w:p>
      <w:pPr>
        <w:numPr>
          <w:ilvl w:val="0"/>
          <w:numId w:val="1008"/>
        </w:numPr>
        <w:pStyle w:val="Compact"/>
      </w:pPr>
      <w:r>
        <w:t xml:space="preserve">Unit tests: 24 passing</w:t>
      </w:r>
    </w:p>
    <w:p>
      <w:pPr>
        <w:numPr>
          <w:ilvl w:val="0"/>
          <w:numId w:val="1008"/>
        </w:numPr>
        <w:pStyle w:val="Compact"/>
      </w:pPr>
      <w:r>
        <w:t xml:space="preserve">Database integration tests: 44 passing</w:t>
      </w:r>
    </w:p>
    <w:p>
      <w:pPr>
        <w:numPr>
          <w:ilvl w:val="0"/>
          <w:numId w:val="1008"/>
        </w:numPr>
        <w:pStyle w:val="Compact"/>
      </w:pPr>
      <w:r>
        <w:t xml:space="preserve">Playwright browser scenarios: 23 passing</w:t>
      </w:r>
    </w:p>
    <w:p>
      <w:pPr>
        <w:numPr>
          <w:ilvl w:val="0"/>
          <w:numId w:val="1008"/>
        </w:numPr>
        <w:pStyle w:val="Compact"/>
      </w:pPr>
      <w:r>
        <w:t xml:space="preserve">Optimised Next.js production build: passing</w:t>
      </w:r>
    </w:p>
    <w:bookmarkEnd w:id="40"/>
    <w:bookmarkStart w:id="46" w:name="Xe22179e68efa61760b0c548e26a0c54a98e0f14"/>
    <w:p>
      <w:pPr>
        <w:pStyle w:val="Heading2"/>
      </w:pPr>
      <w:r>
        <w:t xml:space="preserve">11. Local development runbook</w:t>
      </w:r>
    </w:p>
    <w:bookmarkStart w:id="4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t xml:space="preserve">Node.js 20 or newer</w:t>
      </w:r>
    </w:p>
    <w:p>
      <w:pPr>
        <w:numPr>
          <w:ilvl w:val="0"/>
          <w:numId w:val="1009"/>
        </w:numPr>
        <w:pStyle w:val="Compact"/>
      </w:pPr>
      <w:r>
        <w:t xml:space="preserve">npm</w:t>
      </w:r>
    </w:p>
    <w:p>
      <w:pPr>
        <w:numPr>
          <w:ilvl w:val="0"/>
          <w:numId w:val="1009"/>
        </w:numPr>
        <w:pStyle w:val="Compact"/>
      </w:pPr>
      <w:r>
        <w:t xml:space="preserve">Docker Desktop or another Docker-compatible runtime</w:t>
      </w:r>
    </w:p>
    <w:bookmarkEnd w:id="41"/>
    <w:bookmarkStart w:id="43" w:name="install-and-run"/>
    <w:p>
      <w:pPr>
        <w:pStyle w:val="Heading3"/>
      </w:pPr>
      <w:r>
        <w:t xml:space="preserve">Install and run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https://github.com/Ali2424-meh/supply-ordering.git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supply-ordering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db:migrate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Open</w:t>
      </w:r>
      <w:r>
        <w:t xml:space="preserve"> </w:t>
      </w:r>
      <w:hyperlink r:id="rId42">
        <w:r>
          <w:rPr>
            <w:rStyle w:val="Hyperlink"/>
          </w:rPr>
          <w:t xml:space="preserve">http://localhost:3000</w:t>
        </w:r>
      </w:hyperlink>
      <w:r>
        <w:t xml:space="preserve">.</w:t>
      </w:r>
    </w:p>
    <w:p>
      <w:pPr>
        <w:pStyle w:val="BodyText"/>
      </w:pPr>
      <w:r>
        <w:t xml:space="preserve">If port 3000 is already occupied, stop the existing Next.js process or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3001</w:t>
      </w:r>
    </w:p>
    <w:bookmarkEnd w:id="43"/>
    <w:bookmarkStart w:id="44" w:name="local-environment-variables"/>
    <w:p>
      <w:pPr>
        <w:pStyle w:val="Heading3"/>
      </w:pPr>
      <w:r>
        <w:t xml:space="preserve">Local environment variables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p>
            <w:pPr>
              <w:pStyle w:val="Compact"/>
              <w:jc w:val="left"/>
            </w:pPr>
            <w:r>
              <w:t xml:space="preserve">Local PostgreSQL connection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AUTH_SECRET</w:t>
            </w:r>
          </w:p>
        </w:tc>
        <w:tc>
          <w:p>
            <w:pPr>
              <w:pStyle w:val="Compact"/>
              <w:jc w:val="left"/>
            </w:pPr>
            <w:r>
              <w:t xml:space="preserve">Auth.js signing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CATALOGUE_BASE_URL</w:t>
            </w:r>
          </w:p>
        </w:tc>
        <w:tc>
          <w:p>
            <w:pPr>
              <w:pStyle w:val="Compact"/>
              <w:jc w:val="left"/>
            </w:pPr>
            <w:r>
              <w:t xml:space="preserve">External catalogue 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capture</w:t>
            </w:r>
            <w:r>
              <w:t xml:space="preserve"> </w:t>
            </w:r>
            <w:r>
              <w:t xml:space="preserve">locally or</w:t>
            </w:r>
            <w:r>
              <w:t xml:space="preserve"> </w:t>
            </w:r>
            <w:r>
              <w:rPr>
                <w:rStyle w:val="VerbatimChar"/>
              </w:rPr>
              <w:t xml:space="preserve">resend</w:t>
            </w:r>
            <w:r>
              <w:t xml:space="preserve"> </w:t>
            </w:r>
            <w:r>
              <w:t xml:space="preserve">in production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TEAM_INBOX</w:t>
            </w:r>
          </w:p>
        </w:tc>
        <w:tc>
          <w:p>
            <w:pPr>
              <w:pStyle w:val="Compact"/>
              <w:jc w:val="left"/>
            </w:pPr>
            <w:r>
              <w:t xml:space="preserve">New-order notification recipient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EMAIL_FROM</w:t>
            </w:r>
          </w:p>
        </w:tc>
        <w:tc>
          <w:p>
            <w:pPr>
              <w:pStyle w:val="Compact"/>
              <w:jc w:val="left"/>
            </w:pPr>
            <w:r>
              <w:t xml:space="preserve">Resend sender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RESEND_API_KEY</w:t>
            </w:r>
          </w:p>
        </w:tc>
        <w:tc>
          <w:p>
            <w:pPr>
              <w:pStyle w:val="Compact"/>
              <w:jc w:val="left"/>
            </w:pPr>
            <w:r>
              <w:t xml:space="preserve">Resend API credential</w:t>
            </w:r>
          </w:p>
        </w:tc>
      </w:tr>
    </w:tbl>
    <w:p>
      <w:pPr>
        <w:pStyle w:val="BodyText"/>
      </w:pPr>
      <w:r>
        <w:t xml:space="preserve">Generate a local authentication secret with: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32</w:t>
      </w:r>
    </w:p>
    <w:bookmarkEnd w:id="44"/>
    <w:bookmarkStart w:id="45" w:name="local-seed-accounts"/>
    <w:p>
      <w:pPr>
        <w:pStyle w:val="Heading3"/>
      </w:pPr>
      <w:r>
        <w:t xml:space="preserve">Local seed accounts</w:t>
      </w:r>
    </w:p>
    <w:p>
      <w:pPr>
        <w:pStyle w:val="FirstParagraph"/>
      </w:pPr>
      <w:r>
        <w:t xml:space="preserve">Local development uses password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 </w:t>
      </w:r>
      <w:r>
        <w:t xml:space="preserve">for: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cleaner@example.com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cleaner2@example.com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disabled@example.com</w:t>
      </w:r>
      <w:r>
        <w:t xml:space="preserve"> </w:t>
      </w:r>
      <w:r>
        <w:t xml:space="preserve">(intentionally disabled)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supply@example.com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admin@example.com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manager@example.com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customer@example.com</w:t>
      </w:r>
    </w:p>
    <w:p>
      <w:pPr>
        <w:pStyle w:val="FirstParagraph"/>
      </w:pPr>
      <w:r>
        <w:t xml:space="preserve">Production uses a separate</w:t>
      </w:r>
      <w:r>
        <w:t xml:space="preserve"> </w:t>
      </w:r>
      <w:r>
        <w:rPr>
          <w:rStyle w:val="VerbatimChar"/>
        </w:rPr>
        <w:t xml:space="preserve">SEED_PASSWORD</w:t>
      </w:r>
      <w:r>
        <w:t xml:space="preserve"> </w:t>
      </w:r>
      <w:r>
        <w:t xml:space="preserve">during the one-off seed operation.</w:t>
      </w:r>
      <w:r>
        <w:t xml:space="preserve"> </w:t>
      </w:r>
      <w:r>
        <w:t xml:space="preserve">That password must be shared privately and must never be committed to this</w:t>
      </w:r>
      <w:r>
        <w:t xml:space="preserve"> </w:t>
      </w:r>
      <w:r>
        <w:t xml:space="preserve">document or any repository file.</w:t>
      </w:r>
    </w:p>
    <w:bookmarkEnd w:id="45"/>
    <w:bookmarkEnd w:id="46"/>
    <w:bookmarkStart w:id="47" w:name="X035b5836c382d59696e4dfc0025ba93ecd19f55"/>
    <w:p>
      <w:pPr>
        <w:pStyle w:val="Heading2"/>
      </w:pPr>
      <w:r>
        <w:t xml:space="preserve">12. Test runbook</w:t>
      </w:r>
    </w:p>
    <w:p>
      <w:pPr>
        <w:pStyle w:val="SourceCode"/>
      </w:pPr>
      <w:r>
        <w:rPr>
          <w:rStyle w:val="CommentTok"/>
        </w:rPr>
        <w:t xml:space="preserve"># Static checks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br/>
      </w: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Database integration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</w:t>
      </w:r>
      <w:r>
        <w:br/>
      </w:r>
      <w:r>
        <w:br/>
      </w:r>
      <w:r>
        <w:rPr>
          <w:rStyle w:val="CommentTok"/>
        </w:rPr>
        <w:t xml:space="preserve"># Browser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</w:t>
      </w:r>
      <w:r>
        <w:br/>
      </w:r>
      <w:r>
        <w:br/>
      </w:r>
      <w:r>
        <w:rPr>
          <w:rStyle w:val="CommentTok"/>
        </w:rPr>
        <w:t xml:space="preserve"># Complete verification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</w:t>
      </w:r>
      <w:r>
        <w:br/>
      </w:r>
      <w:r>
        <w:br/>
      </w:r>
      <w:r>
        <w:rPr>
          <w:rStyle w:val="CommentTok"/>
        </w:rPr>
        <w:t xml:space="preserve"># Optimised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Integration and browser tests require the Docker Postgres service. The compose</w:t>
      </w:r>
      <w:r>
        <w:t xml:space="preserve"> </w:t>
      </w:r>
      <w:r>
        <w:t xml:space="preserve">initialiser creates separate</w:t>
      </w:r>
      <w:r>
        <w:t xml:space="preserve"> </w:t>
      </w:r>
      <w:r>
        <w:rPr>
          <w:rStyle w:val="VerbatimChar"/>
        </w:rPr>
        <w:t xml:space="preserve">supply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supply_test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supply_e2e</w:t>
      </w:r>
      <w:r>
        <w:t xml:space="preserve"> </w:t>
      </w:r>
      <w:r>
        <w:t xml:space="preserve">databases</w:t>
      </w:r>
      <w:r>
        <w:t xml:space="preserve"> </w:t>
      </w:r>
      <w:r>
        <w:t xml:space="preserve">so test resets do not affect development data.</w:t>
      </w:r>
    </w:p>
    <w:bookmarkEnd w:id="47"/>
    <w:bookmarkStart w:id="52" w:name="X192ea3d3551e71bc1075dd292a29b9d890e0643"/>
    <w:p>
      <w:pPr>
        <w:pStyle w:val="Heading2"/>
      </w:pPr>
      <w:r>
        <w:t xml:space="preserve">13. Deployment runbook</w:t>
      </w:r>
    </w:p>
    <w:bookmarkStart w:id="48" w:name="vercel-environment-variables"/>
    <w:p>
      <w:pPr>
        <w:pStyle w:val="Heading3"/>
      </w:pPr>
      <w:r>
        <w:t xml:space="preserve">Vercel environment variables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Production value/type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p>
            <w:pPr>
              <w:pStyle w:val="Compact"/>
              <w:jc w:val="left"/>
            </w:pPr>
            <w:r>
              <w:t xml:space="preserve">Neon pooled connection URL for application traffic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DATABASE_URL_UNPOOLED</w:t>
            </w:r>
          </w:p>
        </w:tc>
        <w:tc>
          <w:p>
            <w:pPr>
              <w:pStyle w:val="Compact"/>
              <w:jc w:val="left"/>
            </w:pPr>
            <w:r>
              <w:t xml:space="preserve">Neon direct URL for Prisma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AUTH_SECRET</w:t>
            </w:r>
          </w:p>
        </w:tc>
        <w:tc>
          <w:p>
            <w:pPr>
              <w:pStyle w:val="Compact"/>
              <w:jc w:val="left"/>
            </w:pPr>
            <w:r>
              <w:t xml:space="preserve">Strong unique production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CATALOGUE_BASE_URL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https://cleanersgallery.com.au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RESEND_API_KEY</w:t>
            </w:r>
          </w:p>
        </w:tc>
        <w:tc>
          <w:p>
            <w:pPr>
              <w:pStyle w:val="Compact"/>
              <w:jc w:val="left"/>
            </w:pPr>
            <w:r>
              <w:t xml:space="preserve">Sensitive Resend API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EMAIL_FROM</w:t>
            </w:r>
          </w:p>
        </w:tc>
        <w:tc>
          <w:p>
            <w:pPr>
              <w:pStyle w:val="Compact"/>
              <w:jc w:val="left"/>
            </w:pPr>
            <w:r>
              <w:t xml:space="preserve">Verified sender, or Resend's onboarding sender during testing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TEAM_INBOX</w:t>
            </w:r>
          </w:p>
        </w:tc>
        <w:tc>
          <w:p>
            <w:pPr>
              <w:pStyle w:val="Compact"/>
              <w:jc w:val="left"/>
            </w:pPr>
            <w:r>
              <w:t xml:space="preserve">Address receiving new-order notifications</w:t>
            </w:r>
          </w:p>
        </w:tc>
      </w:tr>
    </w:tbl>
    <w:p>
      <w:pPr>
        <w:pStyle w:val="BodyText"/>
      </w:pPr>
      <w:r>
        <w:t xml:space="preserve">The production build runs:</w:t>
      </w:r>
    </w:p>
    <w:p>
      <w:pPr>
        <w:pStyle w:val="SourceCode"/>
      </w:pPr>
      <w:r>
        <w:rPr>
          <w:rStyle w:val="VerbatimChar"/>
        </w:rPr>
        <w:t xml:space="preserve">Prisma migrate deploy using DATABASE_URL_UNPOOLED</w:t>
      </w:r>
      <w:r>
        <w:br/>
      </w:r>
      <w:r>
        <w:rPr>
          <w:rStyle w:val="VerbatimChar"/>
        </w:rPr>
        <w:t xml:space="preserve">→ Prisma Client generation</w:t>
      </w:r>
      <w:r>
        <w:br/>
      </w:r>
      <w:r>
        <w:rPr>
          <w:rStyle w:val="VerbatimChar"/>
        </w:rPr>
        <w:t xml:space="preserve">→ Next.js production build</w:t>
      </w:r>
    </w:p>
    <w:p>
      <w:pPr>
        <w:pStyle w:val="FirstParagraph"/>
      </w:pPr>
      <w:r>
        <w:t xml:space="preserve">Neon's pooled URL remains active for normal server requests. The direct URL is</w:t>
      </w:r>
      <w:r>
        <w:t xml:space="preserve"> </w:t>
      </w:r>
      <w:r>
        <w:t xml:space="preserve">used only for migrations to avoid pooled advisory locks across deployments.</w:t>
      </w:r>
    </w:p>
    <w:bookmarkEnd w:id="48"/>
    <w:bookmarkStart w:id="49" w:name="initial-database-setup"/>
    <w:p>
      <w:pPr>
        <w:pStyle w:val="Heading3"/>
      </w:pPr>
      <w:r>
        <w:t xml:space="preserve">Initial database setup</w:t>
      </w:r>
    </w:p>
    <w:p>
      <w:pPr>
        <w:numPr>
          <w:ilvl w:val="0"/>
          <w:numId w:val="1011"/>
        </w:numPr>
        <w:pStyle w:val="Compact"/>
      </w:pPr>
      <w:r>
        <w:t xml:space="preserve">Link the Vercel project to Neon.</w:t>
      </w:r>
    </w:p>
    <w:p>
      <w:pPr>
        <w:numPr>
          <w:ilvl w:val="0"/>
          <w:numId w:val="1011"/>
        </w:numPr>
        <w:pStyle w:val="Compact"/>
      </w:pPr>
      <w:r>
        <w:t xml:space="preserve">Configure all environment variables.</w:t>
      </w:r>
    </w:p>
    <w:p>
      <w:pPr>
        <w:numPr>
          <w:ilvl w:val="0"/>
          <w:numId w:val="1011"/>
        </w:numPr>
        <w:pStyle w:val="Compact"/>
      </w:pPr>
      <w:r>
        <w:t xml:space="preserve">Apply committed migrations.</w:t>
      </w:r>
    </w:p>
    <w:p>
      <w:pPr>
        <w:numPr>
          <w:ilvl w:val="0"/>
          <w:numId w:val="1011"/>
        </w:numPr>
        <w:pStyle w:val="Compact"/>
      </w:pPr>
      <w:r>
        <w:t xml:space="preserve">Run the seed once with</w:t>
      </w:r>
      <w:r>
        <w:t xml:space="preserve"> </w:t>
      </w:r>
      <w:r>
        <w:rPr>
          <w:rStyle w:val="VerbatimChar"/>
        </w:rPr>
        <w:t xml:space="preserve">VERCEL_ENV=production</w:t>
      </w:r>
      <w:r>
        <w:t xml:space="preserve"> </w:t>
      </w:r>
      <w:r>
        <w:t xml:space="preserve">and a strong</w:t>
      </w:r>
      <w:r>
        <w:t xml:space="preserve"> </w:t>
      </w:r>
      <w:r>
        <w:rPr>
          <w:rStyle w:val="VerbatimChar"/>
        </w:rPr>
        <w:t xml:space="preserve">SEED_PASSWORD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Run the catalogue refresh/import.</w:t>
      </w:r>
    </w:p>
    <w:p>
      <w:pPr>
        <w:numPr>
          <w:ilvl w:val="0"/>
          <w:numId w:val="1011"/>
        </w:numPr>
        <w:pStyle w:val="Compact"/>
      </w:pPr>
      <w:r>
        <w:t xml:space="preserve">Deploy production.</w:t>
      </w:r>
    </w:p>
    <w:p>
      <w:pPr>
        <w:numPr>
          <w:ilvl w:val="0"/>
          <w:numId w:val="1011"/>
        </w:numPr>
        <w:pStyle w:val="Compact"/>
      </w:pPr>
      <w:r>
        <w:t xml:space="preserve">Smoke-test every role, protected route, product image, cart, and order flow.</w:t>
      </w:r>
    </w:p>
    <w:bookmarkEnd w:id="49"/>
    <w:bookmarkStart w:id="50" w:name="resend-limitation"/>
    <w:p>
      <w:pPr>
        <w:pStyle w:val="Heading3"/>
      </w:pPr>
      <w:r>
        <w:t xml:space="preserve">Resend limitation</w:t>
      </w:r>
    </w:p>
    <w:p>
      <w:pPr>
        <w:pStyle w:val="FirstParagraph"/>
      </w:pPr>
      <w:r>
        <w:t xml:space="preserve">Resend's onboarding sender can send only to the email address belonging to the</w:t>
      </w:r>
      <w:r>
        <w:t xml:space="preserve"> </w:t>
      </w:r>
      <w:r>
        <w:t xml:space="preserve">Resend account. To send production notifications to a general operations inbox:</w:t>
      </w:r>
    </w:p>
    <w:p>
      <w:pPr>
        <w:numPr>
          <w:ilvl w:val="0"/>
          <w:numId w:val="1012"/>
        </w:numPr>
        <w:pStyle w:val="Compact"/>
      </w:pPr>
      <w:r>
        <w:t xml:space="preserve">Verify a sending domain in Resend.</w:t>
      </w:r>
    </w:p>
    <w:p>
      <w:pPr>
        <w:numPr>
          <w:ilvl w:val="0"/>
          <w:numId w:val="1012"/>
        </w:numPr>
        <w:pStyle w:val="Compact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to an address on that domain.</w:t>
      </w:r>
    </w:p>
    <w:p>
      <w:pPr>
        <w:numPr>
          <w:ilvl w:val="0"/>
          <w:numId w:val="1012"/>
        </w:numPr>
        <w:pStyle w:val="Compact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TEAM_INBOX</w:t>
      </w:r>
      <w:r>
        <w:t xml:space="preserve"> </w:t>
      </w:r>
      <w:r>
        <w:t xml:space="preserve">to the operations inbox.</w:t>
      </w:r>
    </w:p>
    <w:p>
      <w:pPr>
        <w:numPr>
          <w:ilvl w:val="0"/>
          <w:numId w:val="1012"/>
        </w:numPr>
        <w:pStyle w:val="Compact"/>
      </w:pPr>
      <w:r>
        <w:t xml:space="preserve">Redeploy so the new environment values are applied.</w:t>
      </w:r>
    </w:p>
    <w:bookmarkEnd w:id="50"/>
    <w:bookmarkStart w:id="51" w:name="git-and-vercel-identity"/>
    <w:p>
      <w:pPr>
        <w:pStyle w:val="Heading3"/>
      </w:pPr>
      <w:r>
        <w:t xml:space="preserve">Git and Vercel identity</w:t>
      </w:r>
    </w:p>
    <w:p>
      <w:pPr>
        <w:pStyle w:val="FirstParagraph"/>
      </w:pPr>
      <w:r>
        <w:t xml:space="preserve">Vercel may block deployments whose commit author is not associated with the</w:t>
      </w:r>
      <w:r>
        <w:t xml:space="preserve"> </w:t>
      </w:r>
      <w:r>
        <w:t xml:space="preserve">connected GitHub account. This repository is configured to create new commits</w:t>
      </w:r>
      <w:r>
        <w:t xml:space="preserve"> </w:t>
      </w:r>
      <w:r>
        <w:t xml:space="preserve">as:</w:t>
      </w:r>
    </w:p>
    <w:p>
      <w:pPr>
        <w:pStyle w:val="SourceCode"/>
      </w:pPr>
      <w:r>
        <w:rPr>
          <w:rStyle w:val="VerbatimChar"/>
        </w:rPr>
        <w:t xml:space="preserve">Ali Ayco &lt;aycoaliyah2@gmail.com&gt;</w:t>
      </w:r>
    </w:p>
    <w:bookmarkEnd w:id="51"/>
    <w:bookmarkEnd w:id="52"/>
    <w:bookmarkStart w:id="57" w:name="Xfedc940c33eb11580492e3b647f738bcf82b82b"/>
    <w:p>
      <w:pPr>
        <w:pStyle w:val="Heading2"/>
      </w:pPr>
      <w:r>
        <w:t xml:space="preserve">14. Operations guide</w:t>
      </w:r>
    </w:p>
    <w:bookmarkStart w:id="53" w:name="refresh-the-catalogue"/>
    <w:p>
      <w:pPr>
        <w:pStyle w:val="Heading3"/>
      </w:pPr>
      <w:r>
        <w:t xml:space="preserve">Refresh the catalogue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Product catalogue</w:t>
      </w:r>
      <w:r>
        <w:t xml:space="preserve"> </w:t>
      </w:r>
      <w:r>
        <w:t xml:space="preserve">as a supply manager or administrator and use the</w:t>
      </w:r>
      <w:r>
        <w:t xml:space="preserve"> </w:t>
      </w:r>
      <w:r>
        <w:t xml:space="preserve">refresh action. Check</w:t>
      </w:r>
      <w:r>
        <w:t xml:space="preserve"> </w:t>
      </w:r>
      <w:r>
        <w:rPr>
          <w:bCs/>
          <w:b/>
        </w:rPr>
        <w:t xml:space="preserve">Import history</w:t>
      </w:r>
      <w:r>
        <w:t xml:space="preserve"> </w:t>
      </w:r>
      <w:r>
        <w:t xml:space="preserve">for counts and any error message.</w:t>
      </w:r>
    </w:p>
    <w:bookmarkEnd w:id="53"/>
    <w:bookmarkStart w:id="54" w:name="disable-supply-ordering"/>
    <w:p>
      <w:pPr>
        <w:pStyle w:val="Heading3"/>
      </w:pPr>
      <w:r>
        <w:t xml:space="preserve">Disable supply ordering</w:t>
      </w:r>
    </w:p>
    <w:p>
      <w:pPr>
        <w:pStyle w:val="FirstParagraph"/>
      </w:pPr>
      <w:r>
        <w:t xml:space="preserve">An administrator can change the global setting under</w:t>
      </w:r>
      <w:r>
        <w:t xml:space="preserve"> </w:t>
      </w:r>
      <w:r>
        <w:rPr>
          <w:bCs/>
          <w:b/>
        </w:rPr>
        <w:t xml:space="preserve">Settings</w:t>
      </w:r>
      <w:r>
        <w:t xml:space="preserve">. When</w:t>
      </w:r>
      <w:r>
        <w:t xml:space="preserve"> </w:t>
      </w:r>
      <w:r>
        <w:t xml:space="preserve">disabled, supply navigation is removed and server guards reject supply actions.</w:t>
      </w:r>
      <w:r>
        <w:t xml:space="preserve"> </w:t>
      </w:r>
      <w:r>
        <w:t xml:space="preserve">Account maintenance remains available to authorised staff.</w:t>
      </w:r>
    </w:p>
    <w:bookmarkEnd w:id="54"/>
    <w:bookmarkStart w:id="55" w:name="update-an-order"/>
    <w:p>
      <w:pPr>
        <w:pStyle w:val="Heading3"/>
      </w:pPr>
      <w:r>
        <w:t xml:space="preserve">Update an order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Order requests</w:t>
      </w:r>
      <w:r>
        <w:t xml:space="preserve">, select an order, choose a status, optionally add an</w:t>
      </w:r>
      <w:r>
        <w:t xml:space="preserve"> </w:t>
      </w:r>
      <w:r>
        <w:t xml:space="preserve">internal note, and save. Cleaners see the status progression but never the</w:t>
      </w:r>
      <w:r>
        <w:t xml:space="preserve"> </w:t>
      </w:r>
      <w:r>
        <w:t xml:space="preserve">internal note.</w:t>
      </w:r>
    </w:p>
    <w:bookmarkEnd w:id="55"/>
    <w:bookmarkStart w:id="56" w:name="manage-a-product-manually"/>
    <w:p>
      <w:pPr>
        <w:pStyle w:val="Heading3"/>
      </w:pPr>
      <w:r>
        <w:t xml:space="preserve">Manage a product manually</w:t>
      </w:r>
    </w:p>
    <w:p>
      <w:pPr>
        <w:pStyle w:val="FirstParagraph"/>
      </w:pPr>
      <w:r>
        <w:t xml:space="preserve">Supply managers and administrators can create a manual product or edit an</w:t>
      </w:r>
      <w:r>
        <w:t xml:space="preserve"> </w:t>
      </w:r>
      <w:r>
        <w:t xml:space="preserve">existing record. Activations, deactivations, and important field changes create</w:t>
      </w:r>
      <w:r>
        <w:t xml:space="preserve"> </w:t>
      </w:r>
      <w:r>
        <w:t xml:space="preserve">audit records. A synced product may be updated again by a later source refresh;</w:t>
      </w:r>
      <w:r>
        <w:t xml:space="preserve"> </w:t>
      </w:r>
      <w:r>
        <w:t xml:space="preserve">manual-only products are not deactivated by sync.</w:t>
      </w:r>
    </w:p>
    <w:bookmarkEnd w:id="56"/>
    <w:bookmarkEnd w:id="57"/>
    <w:bookmarkStart w:id="58" w:name="X8d4ca158b5c930d7c9844abdd09140a3cd6e4c3"/>
    <w:p>
      <w:pPr>
        <w:pStyle w:val="Heading2"/>
      </w:pPr>
      <w:r>
        <w:t xml:space="preserve">15. Demonstration guide</w:t>
      </w:r>
    </w:p>
    <w:p>
      <w:pPr>
        <w:pStyle w:val="FirstParagraph"/>
      </w:pPr>
      <w:r>
        <w:t xml:space="preserve">A concise competition demonstration can follow this sequence:</w:t>
      </w:r>
    </w:p>
    <w:p>
      <w:pPr>
        <w:numPr>
          <w:ilvl w:val="0"/>
          <w:numId w:val="1013"/>
        </w:numPr>
        <w:pStyle w:val="Compact"/>
      </w:pPr>
      <w:r>
        <w:t xml:space="preserve">Open the animated sign-in screen on a phone-sized viewport.</w:t>
      </w:r>
    </w:p>
    <w:p>
      <w:pPr>
        <w:numPr>
          <w:ilvl w:val="0"/>
          <w:numId w:val="1013"/>
        </w:numPr>
        <w:pStyle w:val="Compact"/>
      </w:pPr>
      <w:r>
        <w:t xml:space="preserve">Sign in as a cleaner and show the dashboard hero, live counts, and request</w:t>
      </w:r>
      <w:r>
        <w:t xml:space="preserve"> </w:t>
      </w:r>
      <w:r>
        <w:t xml:space="preserve">journey.</w:t>
      </w:r>
    </w:p>
    <w:p>
      <w:pPr>
        <w:numPr>
          <w:ilvl w:val="0"/>
          <w:numId w:val="1013"/>
        </w:numPr>
        <w:pStyle w:val="Compact"/>
      </w:pPr>
      <w:r>
        <w:t xml:space="preserve">Search the catalogue, choose a product variation, and add it to the cart.</w:t>
      </w:r>
    </w:p>
    <w:p>
      <w:pPr>
        <w:numPr>
          <w:ilvl w:val="0"/>
          <w:numId w:val="1013"/>
        </w:numPr>
        <w:pStyle w:val="Compact"/>
      </w:pPr>
      <w:r>
        <w:t xml:space="preserve">Show the responsive cart, offline-payment explanation, and submission.</w:t>
      </w:r>
    </w:p>
    <w:p>
      <w:pPr>
        <w:numPr>
          <w:ilvl w:val="0"/>
          <w:numId w:val="1013"/>
        </w:numPr>
        <w:pStyle w:val="Compact"/>
      </w:pPr>
      <w:r>
        <w:t xml:space="preserve">Open the new request in cleaner history to show frozen prices and status.</w:t>
      </w:r>
    </w:p>
    <w:p>
      <w:pPr>
        <w:numPr>
          <w:ilvl w:val="0"/>
          <w:numId w:val="1013"/>
        </w:numPr>
        <w:pStyle w:val="Compact"/>
      </w:pPr>
      <w:r>
        <w:t xml:space="preserve">Sign in as a supply manager on a tablet-sized viewport.</w:t>
      </w:r>
    </w:p>
    <w:p>
      <w:pPr>
        <w:numPr>
          <w:ilvl w:val="0"/>
          <w:numId w:val="1013"/>
        </w:numPr>
        <w:pStyle w:val="Compact"/>
      </w:pPr>
      <w:r>
        <w:t xml:space="preserve">Show the compact admin rail, filters, order detail, status update, and note.</w:t>
      </w:r>
    </w:p>
    <w:p>
      <w:pPr>
        <w:numPr>
          <w:ilvl w:val="0"/>
          <w:numId w:val="1013"/>
        </w:numPr>
        <w:pStyle w:val="Compact"/>
      </w:pPr>
      <w:r>
        <w:t xml:space="preserve">Open the catalogue management and import-history screens.</w:t>
      </w:r>
    </w:p>
    <w:p>
      <w:pPr>
        <w:numPr>
          <w:ilvl w:val="0"/>
          <w:numId w:val="1013"/>
        </w:numPr>
        <w:pStyle w:val="Compact"/>
      </w:pPr>
      <w:r>
        <w:t xml:space="preserve">Sign in as an administrator on desktop to show the full admin shell and</w:t>
      </w:r>
      <w:r>
        <w:t xml:space="preserve"> </w:t>
      </w:r>
      <w:r>
        <w:t xml:space="preserve">feature setting.</w:t>
      </w:r>
    </w:p>
    <w:p>
      <w:pPr>
        <w:numPr>
          <w:ilvl w:val="0"/>
          <w:numId w:val="1013"/>
        </w:numPr>
        <w:pStyle w:val="Compact"/>
      </w:pPr>
      <w:r>
        <w:t xml:space="preserve">Briefly show Manager/Customer accounts to demonstrate negative access.</w:t>
      </w:r>
    </w:p>
    <w:bookmarkEnd w:id="58"/>
    <w:bookmarkStart w:id="59" w:name="Xf52a95bb92f28e778b86c42c8c120600a4c6c97"/>
    <w:p>
      <w:pPr>
        <w:pStyle w:val="Heading2"/>
      </w:pPr>
      <w:r>
        <w:t xml:space="preserve">16. Maintenance notes</w:t>
      </w:r>
    </w:p>
    <w:p>
      <w:pPr>
        <w:numPr>
          <w:ilvl w:val="0"/>
          <w:numId w:val="1014"/>
        </w:numPr>
        <w:pStyle w:val="Compact"/>
      </w:pPr>
      <w:r>
        <w:t xml:space="preserve">Prisma is pinned to v6. Do not upgrade to Prisma v7 without migrating the</w:t>
      </w:r>
      <w:r>
        <w:t xml:space="preserve"> </w:t>
      </w:r>
      <w:r>
        <w:t xml:space="preserve">datasource and Prisma configuration.</w:t>
      </w:r>
    </w:p>
    <w:p>
      <w:pPr>
        <w:numPr>
          <w:ilvl w:val="0"/>
          <w:numId w:val="1014"/>
        </w:numPr>
        <w:pStyle w:val="Compact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npm audit fix --force</w:t>
      </w:r>
      <w:r>
        <w:t xml:space="preserve">; the current forced resolution proposes an</w:t>
      </w:r>
      <w:r>
        <w:t xml:space="preserve"> </w:t>
      </w:r>
      <w:r>
        <w:t xml:space="preserve">incompatible Next.js downgrade. Review upstream dependency updates normally.</w:t>
      </w:r>
    </w:p>
    <w:p>
      <w:pPr>
        <w:numPr>
          <w:ilvl w:val="0"/>
          <w:numId w:val="1014"/>
        </w:numPr>
        <w:pStyle w:val="Compact"/>
      </w:pPr>
      <w:r>
        <w:t xml:space="preserve">Keep database migrations committed and deploy them before code that depends</w:t>
      </w:r>
      <w:r>
        <w:t xml:space="preserve"> </w:t>
      </w:r>
      <w:r>
        <w:t xml:space="preserve">on the new schema.</w:t>
      </w:r>
    </w:p>
    <w:p>
      <w:pPr>
        <w:numPr>
          <w:ilvl w:val="0"/>
          <w:numId w:val="1014"/>
        </w:numPr>
        <w:pStyle w:val="Compact"/>
      </w:pPr>
      <w:r>
        <w:t xml:space="preserve">Rotate any credential that is accidentally printed, committed, or shared in</w:t>
      </w:r>
      <w:r>
        <w:t xml:space="preserve"> </w:t>
      </w:r>
      <w:r>
        <w:t xml:space="preserve">an insecure channel.</w:t>
      </w:r>
    </w:p>
    <w:p>
      <w:pPr>
        <w:numPr>
          <w:ilvl w:val="0"/>
          <w:numId w:val="1014"/>
        </w:numPr>
        <w:pStyle w:val="Compact"/>
      </w:pPr>
      <w:r>
        <w:t xml:space="preserve">Re-run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after functional changes.</w:t>
      </w:r>
    </w:p>
    <w:p>
      <w:pPr>
        <w:numPr>
          <w:ilvl w:val="0"/>
          <w:numId w:val="1014"/>
        </w:numPr>
        <w:pStyle w:val="Compact"/>
      </w:pPr>
      <w:r>
        <w:t xml:space="preserve">Re-test phone, tablet, and desktop layouts after shared navigation or table</w:t>
      </w:r>
      <w:r>
        <w:t xml:space="preserve"> </w:t>
      </w:r>
      <w:r>
        <w:t xml:space="preserve">changes.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Supply_Ordering.md" TargetMode="External" /><Relationship Type="http://schemas.openxmlformats.org/officeDocument/2006/relationships/hyperlink" Id="rId42" Target="http://localhost:3000" TargetMode="External" /><Relationship Type="http://schemas.openxmlformats.org/officeDocument/2006/relationships/hyperlink" Id="rId21" Target="https://cleanersgallery.com.au" TargetMode="External" /><Relationship Type="http://schemas.openxmlformats.org/officeDocument/2006/relationships/hyperlink" Id="rId20" Target="https://supply-ordering-jade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Supply_Ordering.md" TargetMode="External" /><Relationship Type="http://schemas.openxmlformats.org/officeDocument/2006/relationships/hyperlink" Id="rId42" Target="http://localhost:3000" TargetMode="External" /><Relationship Type="http://schemas.openxmlformats.org/officeDocument/2006/relationships/hyperlink" Id="rId21" Target="https://cleanersgallery.com.au" TargetMode="External" /><Relationship Type="http://schemas.openxmlformats.org/officeDocument/2006/relationships/hyperlink" Id="rId20" Target="https://supply-ordering-jade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SupplyHub — Project Documentation</dc:title>
  <dc:creator>Ali Ayco</dc:creator>
  <cp:keywords/>
  <dcterms:created xsi:type="dcterms:W3CDTF">2026-07-17T06:59:54Z</dcterms:created>
  <dcterms:modified xsi:type="dcterms:W3CDTF">2026-07-17T06:59:54Z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 July 2026</vt:lpwstr>
  </property>
</Properties>
</file>