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29"/>
        <w:gridCol w:w="2803"/>
        <w:gridCol w:w="2077"/>
        <w:gridCol w:w="225"/>
        <w:gridCol w:w="2466"/>
      </w:tblGrid>
      <w:tr w:rsidR="00B825F6" w:rsidRPr="002423FD" w:rsidTr="00500773">
        <w:tc>
          <w:tcPr>
            <w:tcW w:w="8109" w:type="dxa"/>
            <w:gridSpan w:val="3"/>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691" w:type="dxa"/>
            <w:gridSpan w:val="2"/>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71" w:type="dxa"/>
            <w:gridSpan w:val="4"/>
          </w:tcPr>
          <w:p w:rsidR="002E40D9" w:rsidRDefault="006058D6" w:rsidP="00A64FF0">
            <w:pPr>
              <w:rPr>
                <w:rFonts w:asciiTheme="minorHAnsi" w:hAnsiTheme="minorHAnsi" w:cstheme="minorHAnsi"/>
              </w:rPr>
            </w:pPr>
            <w:r w:rsidRPr="0037617C">
              <w:rPr>
                <w:rFonts w:asciiTheme="minorHAnsi" w:hAnsiTheme="minorHAnsi" w:cstheme="minorHAnsi"/>
              </w:rPr>
              <w:t>Unit# 1/Maintenance-Electrical</w:t>
            </w:r>
            <w:r w:rsidR="00941398" w:rsidRPr="0037617C">
              <w:rPr>
                <w:rFonts w:asciiTheme="minorHAnsi" w:hAnsiTheme="minorHAnsi" w:cstheme="minorHAnsi"/>
              </w:rPr>
              <w:t>/JSP-00</w:t>
            </w:r>
            <w:r w:rsidR="00A64FF0" w:rsidRPr="0037617C">
              <w:rPr>
                <w:rFonts w:asciiTheme="minorHAnsi" w:hAnsiTheme="minorHAnsi" w:cstheme="minorHAnsi"/>
              </w:rPr>
              <w:t>5</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71" w:type="dxa"/>
            <w:gridSpan w:val="4"/>
          </w:tcPr>
          <w:p w:rsidR="002E40D9" w:rsidRPr="002423FD" w:rsidRDefault="006B6372" w:rsidP="00A64FF0">
            <w:pPr>
              <w:rPr>
                <w:rFonts w:asciiTheme="minorHAnsi" w:hAnsiTheme="minorHAnsi" w:cstheme="minorHAnsi"/>
              </w:rPr>
            </w:pPr>
            <w:r>
              <w:rPr>
                <w:rFonts w:asciiTheme="minorHAnsi" w:hAnsiTheme="minorHAnsi" w:cstheme="minorHAnsi"/>
              </w:rPr>
              <w:t>Electrician</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Unit-1</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71" w:type="dxa"/>
            <w:gridSpan w:val="4"/>
          </w:tcPr>
          <w:p w:rsidR="002E40D9" w:rsidRPr="002423FD" w:rsidRDefault="006058D6" w:rsidP="0037617C">
            <w:pPr>
              <w:rPr>
                <w:rFonts w:asciiTheme="minorHAnsi" w:hAnsiTheme="minorHAnsi" w:cstheme="minorHAnsi"/>
              </w:rPr>
            </w:pPr>
            <w:r>
              <w:rPr>
                <w:rFonts w:asciiTheme="minorHAnsi" w:hAnsiTheme="minorHAnsi" w:cstheme="minorHAnsi"/>
              </w:rPr>
              <w:t>0</w:t>
            </w:r>
            <w:r w:rsidR="0037617C">
              <w:rPr>
                <w:rFonts w:asciiTheme="minorHAnsi" w:hAnsiTheme="minorHAnsi" w:cstheme="minorHAnsi"/>
              </w:rPr>
              <w:t>3</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71" w:type="dxa"/>
            <w:gridSpan w:val="4"/>
          </w:tcPr>
          <w:p w:rsidR="002E40D9" w:rsidRPr="002423FD" w:rsidRDefault="0037617C" w:rsidP="00B47AB2">
            <w:pPr>
              <w:rPr>
                <w:rFonts w:asciiTheme="minorHAnsi" w:hAnsiTheme="minorHAnsi" w:cstheme="minorHAnsi"/>
              </w:rPr>
            </w:pPr>
            <w:r>
              <w:rPr>
                <w:rFonts w:asciiTheme="minorHAnsi" w:hAnsiTheme="minorHAnsi" w:cstheme="minorHAnsi"/>
              </w:rPr>
              <w:t>Sr. Electrician (Foreman)</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71" w:type="dxa"/>
            <w:gridSpan w:val="4"/>
          </w:tcPr>
          <w:p w:rsidR="002E40D9" w:rsidRPr="002423FD" w:rsidRDefault="006058D6" w:rsidP="00815BBF">
            <w:pPr>
              <w:rPr>
                <w:rFonts w:asciiTheme="minorHAnsi" w:hAnsiTheme="minorHAnsi" w:cstheme="minorHAnsi"/>
              </w:rPr>
            </w:pPr>
            <w:r>
              <w:rPr>
                <w:rFonts w:asciiTheme="minorHAnsi" w:hAnsiTheme="minorHAnsi" w:cstheme="minorHAnsi"/>
              </w:rPr>
              <w:t>Electrical</w:t>
            </w:r>
          </w:p>
        </w:tc>
      </w:tr>
      <w:tr w:rsidR="002E40D9" w:rsidRPr="002423FD" w:rsidTr="00500773">
        <w:tc>
          <w:tcPr>
            <w:tcW w:w="3229"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71" w:type="dxa"/>
            <w:gridSpan w:val="4"/>
          </w:tcPr>
          <w:p w:rsidR="002E40D9" w:rsidRPr="002423FD" w:rsidRDefault="00E8396B" w:rsidP="00815BBF">
            <w:pPr>
              <w:rPr>
                <w:rFonts w:asciiTheme="minorHAnsi" w:hAnsiTheme="minorHAnsi" w:cstheme="minorHAnsi"/>
              </w:rPr>
            </w:pPr>
            <w:r>
              <w:rPr>
                <w:rFonts w:asciiTheme="minorHAnsi" w:hAnsiTheme="minorHAnsi" w:cstheme="minorHAnsi"/>
              </w:rPr>
              <w:t>Prepared</w:t>
            </w:r>
          </w:p>
        </w:tc>
      </w:tr>
      <w:tr w:rsidR="002E40D9" w:rsidRPr="002423FD" w:rsidTr="00500773">
        <w:tc>
          <w:tcPr>
            <w:tcW w:w="3229"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71"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B825F6" w:rsidP="0078200F">
            <w:pPr>
              <w:rPr>
                <w:rFonts w:asciiTheme="minorHAnsi" w:hAnsiTheme="minorHAnsi" w:cstheme="minorHAnsi"/>
              </w:rPr>
            </w:pPr>
          </w:p>
        </w:tc>
      </w:tr>
      <w:tr w:rsidR="00B825F6" w:rsidRPr="002423FD" w:rsidTr="00500773">
        <w:tc>
          <w:tcPr>
            <w:tcW w:w="6032"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2302"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466"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EC2086" w:rsidRPr="002423FD" w:rsidTr="00500773">
        <w:tc>
          <w:tcPr>
            <w:tcW w:w="6032" w:type="dxa"/>
            <w:gridSpan w:val="2"/>
          </w:tcPr>
          <w:p w:rsidR="00EC2086" w:rsidRPr="002423FD" w:rsidRDefault="00EC2086" w:rsidP="007265ED">
            <w:pPr>
              <w:pStyle w:val="ListParagraph"/>
              <w:numPr>
                <w:ilvl w:val="0"/>
                <w:numId w:val="23"/>
              </w:numPr>
              <w:jc w:val="both"/>
              <w:rPr>
                <w:rFonts w:asciiTheme="minorHAnsi" w:hAnsiTheme="minorHAnsi" w:cstheme="minorHAnsi"/>
              </w:rPr>
            </w:pPr>
            <w:r>
              <w:rPr>
                <w:rFonts w:asciiTheme="minorHAnsi" w:hAnsiTheme="minorHAnsi" w:cstheme="minorHAnsi"/>
              </w:rPr>
              <w:t>Daily round of the plants and</w:t>
            </w:r>
            <w:r w:rsidR="007265ED">
              <w:rPr>
                <w:rFonts w:asciiTheme="minorHAnsi" w:hAnsiTheme="minorHAnsi" w:cstheme="minorHAnsi"/>
              </w:rPr>
              <w:t xml:space="preserve"> tell its findings to the HOD.</w:t>
            </w:r>
          </w:p>
        </w:tc>
        <w:tc>
          <w:tcPr>
            <w:tcW w:w="2302" w:type="dxa"/>
            <w:gridSpan w:val="2"/>
            <w:shd w:val="clear" w:color="auto" w:fill="auto"/>
            <w:vAlign w:val="center"/>
          </w:tcPr>
          <w:p w:rsidR="00EC2086" w:rsidRPr="002423FD" w:rsidRDefault="007265ED" w:rsidP="0048621A">
            <w:pPr>
              <w:jc w:val="center"/>
              <w:rPr>
                <w:rFonts w:asciiTheme="minorHAnsi" w:hAnsiTheme="minorHAnsi" w:cstheme="minorHAnsi"/>
                <w:color w:val="000000"/>
              </w:rPr>
            </w:pPr>
            <w:r>
              <w:rPr>
                <w:rFonts w:asciiTheme="minorHAnsi" w:hAnsiTheme="minorHAnsi" w:cstheme="minorHAnsi"/>
                <w:color w:val="000000"/>
              </w:rPr>
              <w:t>Keen Observations</w:t>
            </w:r>
          </w:p>
        </w:tc>
        <w:tc>
          <w:tcPr>
            <w:tcW w:w="2466" w:type="dxa"/>
          </w:tcPr>
          <w:p w:rsidR="00EC2086"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Careful round</w:t>
            </w:r>
          </w:p>
          <w:p w:rsidR="00EC2086"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Timely information</w:t>
            </w:r>
          </w:p>
          <w:p w:rsidR="00EC2086" w:rsidRPr="00AE281E" w:rsidRDefault="007265ED" w:rsidP="00EC2086">
            <w:pPr>
              <w:pStyle w:val="ListParagraph"/>
              <w:numPr>
                <w:ilvl w:val="0"/>
                <w:numId w:val="25"/>
              </w:numPr>
              <w:rPr>
                <w:rFonts w:asciiTheme="minorHAnsi" w:hAnsiTheme="minorHAnsi" w:cstheme="minorHAnsi"/>
                <w:color w:val="000000"/>
              </w:rPr>
            </w:pPr>
            <w:r>
              <w:rPr>
                <w:rFonts w:asciiTheme="minorHAnsi" w:hAnsiTheme="minorHAnsi" w:cstheme="minorHAnsi"/>
                <w:color w:val="000000"/>
              </w:rPr>
              <w:t>Proper knowledge</w:t>
            </w:r>
          </w:p>
        </w:tc>
      </w:tr>
      <w:tr w:rsidR="002E053F" w:rsidRPr="002423FD" w:rsidTr="00500773">
        <w:tc>
          <w:tcPr>
            <w:tcW w:w="6032" w:type="dxa"/>
            <w:gridSpan w:val="2"/>
          </w:tcPr>
          <w:p w:rsidR="002E053F" w:rsidRDefault="004D08CC" w:rsidP="0048621A">
            <w:pPr>
              <w:pStyle w:val="ListParagraph"/>
              <w:numPr>
                <w:ilvl w:val="0"/>
                <w:numId w:val="23"/>
              </w:numPr>
              <w:jc w:val="both"/>
              <w:rPr>
                <w:rFonts w:asciiTheme="minorHAnsi" w:hAnsiTheme="minorHAnsi" w:cstheme="minorHAnsi"/>
              </w:rPr>
            </w:pPr>
            <w:r w:rsidRPr="004D08CC">
              <w:rPr>
                <w:rFonts w:asciiTheme="minorHAnsi" w:hAnsiTheme="minorHAnsi" w:cstheme="minorHAnsi"/>
              </w:rPr>
              <w:t>Reviews the operation of plant equipment and system constantly to minimize unplanned downtime, anticipate sole problems in a timely manner and to identify opportunities for improvement.</w:t>
            </w:r>
          </w:p>
        </w:tc>
        <w:tc>
          <w:tcPr>
            <w:tcW w:w="2302" w:type="dxa"/>
            <w:gridSpan w:val="2"/>
            <w:shd w:val="clear" w:color="auto" w:fill="auto"/>
            <w:vAlign w:val="center"/>
          </w:tcPr>
          <w:p w:rsidR="002E053F" w:rsidRPr="002423FD" w:rsidRDefault="006E5B0A" w:rsidP="0048621A">
            <w:pPr>
              <w:jc w:val="center"/>
              <w:rPr>
                <w:rFonts w:asciiTheme="minorHAnsi" w:hAnsiTheme="minorHAnsi" w:cstheme="minorHAnsi"/>
                <w:color w:val="000000"/>
              </w:rPr>
            </w:pPr>
            <w:r>
              <w:rPr>
                <w:rFonts w:asciiTheme="minorHAnsi" w:hAnsiTheme="minorHAnsi" w:cstheme="minorHAnsi"/>
                <w:color w:val="000000"/>
              </w:rPr>
              <w:t>Reduce Breakdown Time</w:t>
            </w:r>
          </w:p>
        </w:tc>
        <w:tc>
          <w:tcPr>
            <w:tcW w:w="2466" w:type="dxa"/>
          </w:tcPr>
          <w:p w:rsidR="006E5B0A" w:rsidRDefault="007265ED"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 xml:space="preserve">Equipped </w:t>
            </w:r>
            <w:r w:rsidR="006E5B0A">
              <w:rPr>
                <w:rFonts w:asciiTheme="minorHAnsi" w:hAnsiTheme="minorHAnsi" w:cstheme="minorHAnsi"/>
                <w:color w:val="000000"/>
              </w:rPr>
              <w:t>Tools</w:t>
            </w:r>
          </w:p>
          <w:p w:rsidR="006E5B0A" w:rsidRDefault="007265ED"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 xml:space="preserve">Quality </w:t>
            </w:r>
            <w:r w:rsidR="006E5B0A">
              <w:rPr>
                <w:rFonts w:asciiTheme="minorHAnsi" w:hAnsiTheme="minorHAnsi" w:cstheme="minorHAnsi"/>
                <w:color w:val="000000"/>
              </w:rPr>
              <w:t>Switchgears</w:t>
            </w:r>
          </w:p>
          <w:p w:rsidR="007265ED" w:rsidRPr="006E5B0A" w:rsidRDefault="007265ED" w:rsidP="006E5B0A">
            <w:pPr>
              <w:pStyle w:val="ListParagraph"/>
              <w:numPr>
                <w:ilvl w:val="0"/>
                <w:numId w:val="28"/>
              </w:numPr>
              <w:rPr>
                <w:rFonts w:asciiTheme="minorHAnsi" w:hAnsiTheme="minorHAnsi" w:cstheme="minorHAnsi"/>
                <w:color w:val="000000"/>
              </w:rPr>
            </w:pPr>
            <w:r>
              <w:rPr>
                <w:rFonts w:asciiTheme="minorHAnsi" w:hAnsiTheme="minorHAnsi" w:cstheme="minorHAnsi"/>
                <w:color w:val="000000"/>
              </w:rPr>
              <w:t>Individual abilities</w:t>
            </w:r>
          </w:p>
        </w:tc>
      </w:tr>
      <w:tr w:rsidR="004D08CC" w:rsidRPr="002423FD" w:rsidTr="00500773">
        <w:tc>
          <w:tcPr>
            <w:tcW w:w="6032" w:type="dxa"/>
            <w:gridSpan w:val="2"/>
          </w:tcPr>
          <w:p w:rsidR="004D08CC" w:rsidRDefault="004D08CC" w:rsidP="007265ED">
            <w:pPr>
              <w:pStyle w:val="ListParagraph"/>
              <w:numPr>
                <w:ilvl w:val="0"/>
                <w:numId w:val="23"/>
              </w:numPr>
              <w:jc w:val="both"/>
              <w:rPr>
                <w:rFonts w:asciiTheme="minorHAnsi" w:hAnsiTheme="minorHAnsi" w:cstheme="minorHAnsi"/>
              </w:rPr>
            </w:pPr>
            <w:r>
              <w:rPr>
                <w:rFonts w:asciiTheme="minorHAnsi" w:hAnsiTheme="minorHAnsi" w:cstheme="minorHAnsi"/>
              </w:rPr>
              <w:t xml:space="preserve">Troubleshooting and </w:t>
            </w:r>
            <w:r w:rsidR="007265ED">
              <w:rPr>
                <w:rFonts w:asciiTheme="minorHAnsi" w:hAnsiTheme="minorHAnsi" w:cstheme="minorHAnsi"/>
              </w:rPr>
              <w:t>timely solution</w:t>
            </w:r>
            <w:r>
              <w:rPr>
                <w:rFonts w:asciiTheme="minorHAnsi" w:hAnsiTheme="minorHAnsi" w:cstheme="minorHAnsi"/>
              </w:rPr>
              <w:t xml:space="preserve"> in case of plant shutdown.</w:t>
            </w:r>
          </w:p>
        </w:tc>
        <w:tc>
          <w:tcPr>
            <w:tcW w:w="2302" w:type="dxa"/>
            <w:gridSpan w:val="2"/>
            <w:shd w:val="clear" w:color="auto" w:fill="auto"/>
            <w:vAlign w:val="center"/>
          </w:tcPr>
          <w:p w:rsidR="004D08CC" w:rsidRPr="002423FD" w:rsidRDefault="004D08CC" w:rsidP="0048621A">
            <w:pPr>
              <w:jc w:val="center"/>
              <w:rPr>
                <w:rFonts w:asciiTheme="minorHAnsi" w:hAnsiTheme="minorHAnsi" w:cstheme="minorHAnsi"/>
                <w:color w:val="000000"/>
              </w:rPr>
            </w:pPr>
            <w:r>
              <w:rPr>
                <w:rFonts w:asciiTheme="minorHAnsi" w:hAnsiTheme="minorHAnsi" w:cstheme="minorHAnsi"/>
                <w:color w:val="000000"/>
              </w:rPr>
              <w:t>Individuals Expertise</w:t>
            </w:r>
          </w:p>
        </w:tc>
        <w:tc>
          <w:tcPr>
            <w:tcW w:w="2466" w:type="dxa"/>
          </w:tcPr>
          <w:p w:rsidR="004D08CC" w:rsidRDefault="004D08CC"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Trained workers</w:t>
            </w:r>
          </w:p>
          <w:p w:rsidR="004D08CC" w:rsidRPr="005274FF" w:rsidRDefault="004D08CC" w:rsidP="0048621A">
            <w:pPr>
              <w:pStyle w:val="ListParagraph"/>
              <w:numPr>
                <w:ilvl w:val="0"/>
                <w:numId w:val="26"/>
              </w:numPr>
              <w:rPr>
                <w:rFonts w:asciiTheme="minorHAnsi" w:hAnsiTheme="minorHAnsi" w:cstheme="minorHAnsi"/>
                <w:color w:val="000000"/>
              </w:rPr>
            </w:pPr>
            <w:r>
              <w:rPr>
                <w:rFonts w:asciiTheme="minorHAnsi" w:hAnsiTheme="minorHAnsi" w:cstheme="minorHAnsi"/>
                <w:color w:val="000000"/>
              </w:rPr>
              <w:t>Planning</w:t>
            </w:r>
          </w:p>
        </w:tc>
      </w:tr>
      <w:tr w:rsidR="00855360" w:rsidRPr="002423FD" w:rsidTr="00500773">
        <w:tc>
          <w:tcPr>
            <w:tcW w:w="6032" w:type="dxa"/>
            <w:gridSpan w:val="2"/>
          </w:tcPr>
          <w:p w:rsidR="00855360" w:rsidRDefault="00855360"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Responsible to </w:t>
            </w:r>
            <w:r w:rsidRPr="00855360">
              <w:rPr>
                <w:rFonts w:asciiTheme="minorHAnsi" w:hAnsiTheme="minorHAnsi" w:cstheme="minorHAnsi"/>
              </w:rPr>
              <w:t>ensure that safety regulations in the workplace are being adhered.</w:t>
            </w:r>
          </w:p>
        </w:tc>
        <w:tc>
          <w:tcPr>
            <w:tcW w:w="2302" w:type="dxa"/>
            <w:gridSpan w:val="2"/>
            <w:shd w:val="clear" w:color="auto" w:fill="auto"/>
            <w:vAlign w:val="center"/>
          </w:tcPr>
          <w:p w:rsidR="00855360" w:rsidRPr="002423FD" w:rsidRDefault="00356F39" w:rsidP="008424A9">
            <w:pPr>
              <w:jc w:val="center"/>
              <w:rPr>
                <w:rFonts w:asciiTheme="minorHAnsi" w:hAnsiTheme="minorHAnsi" w:cstheme="minorHAnsi"/>
                <w:color w:val="000000"/>
              </w:rPr>
            </w:pPr>
            <w:r>
              <w:rPr>
                <w:rFonts w:asciiTheme="minorHAnsi" w:hAnsiTheme="minorHAnsi" w:cstheme="minorHAnsi"/>
                <w:color w:val="000000"/>
              </w:rPr>
              <w:t>Individual Responsibility</w:t>
            </w:r>
          </w:p>
        </w:tc>
        <w:tc>
          <w:tcPr>
            <w:tcW w:w="2466" w:type="dxa"/>
          </w:tcPr>
          <w:p w:rsidR="00855360"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Equipments</w:t>
            </w:r>
          </w:p>
          <w:p w:rsid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Safety Tools</w:t>
            </w:r>
          </w:p>
          <w:p w:rsidR="008877AC" w:rsidRPr="008877AC" w:rsidRDefault="008877AC" w:rsidP="008877AC">
            <w:pPr>
              <w:pStyle w:val="ListParagraph"/>
              <w:numPr>
                <w:ilvl w:val="0"/>
                <w:numId w:val="30"/>
              </w:numPr>
              <w:rPr>
                <w:rFonts w:asciiTheme="minorHAnsi" w:hAnsiTheme="minorHAnsi" w:cstheme="minorHAnsi"/>
                <w:color w:val="000000"/>
              </w:rPr>
            </w:pPr>
            <w:r>
              <w:rPr>
                <w:rFonts w:asciiTheme="minorHAnsi" w:hAnsiTheme="minorHAnsi" w:cstheme="minorHAnsi"/>
                <w:color w:val="000000"/>
              </w:rPr>
              <w:t>Use of PPE’s</w:t>
            </w:r>
          </w:p>
        </w:tc>
      </w:tr>
      <w:tr w:rsidR="00C50E98" w:rsidRPr="002423FD" w:rsidTr="00500773">
        <w:tc>
          <w:tcPr>
            <w:tcW w:w="6032" w:type="dxa"/>
            <w:gridSpan w:val="2"/>
          </w:tcPr>
          <w:p w:rsidR="00C50E98" w:rsidRPr="008877AC" w:rsidRDefault="00C50E98" w:rsidP="00E42BFB">
            <w:pPr>
              <w:pStyle w:val="ListParagraph"/>
              <w:numPr>
                <w:ilvl w:val="0"/>
                <w:numId w:val="23"/>
              </w:numPr>
              <w:jc w:val="both"/>
              <w:rPr>
                <w:rFonts w:asciiTheme="minorHAnsi" w:hAnsiTheme="minorHAnsi" w:cstheme="minorHAnsi"/>
              </w:rPr>
            </w:pPr>
            <w:r>
              <w:rPr>
                <w:rFonts w:asciiTheme="minorHAnsi" w:hAnsiTheme="minorHAnsi" w:cstheme="minorHAnsi"/>
              </w:rPr>
              <w:t>Responsible for the look after of machines, motors, panels and inverters.</w:t>
            </w:r>
          </w:p>
        </w:tc>
        <w:tc>
          <w:tcPr>
            <w:tcW w:w="2302" w:type="dxa"/>
            <w:gridSpan w:val="2"/>
            <w:shd w:val="clear" w:color="auto" w:fill="auto"/>
            <w:vAlign w:val="center"/>
          </w:tcPr>
          <w:p w:rsidR="00C50E98" w:rsidRDefault="00C50E98" w:rsidP="008424A9">
            <w:pPr>
              <w:jc w:val="center"/>
              <w:rPr>
                <w:rFonts w:asciiTheme="minorHAnsi" w:hAnsiTheme="minorHAnsi" w:cstheme="minorHAnsi"/>
                <w:color w:val="000000"/>
              </w:rPr>
            </w:pPr>
            <w:r>
              <w:rPr>
                <w:rFonts w:asciiTheme="minorHAnsi" w:hAnsiTheme="minorHAnsi" w:cstheme="minorHAnsi"/>
                <w:color w:val="000000"/>
              </w:rPr>
              <w:t>Cleaning Protocols with specified time</w:t>
            </w:r>
          </w:p>
        </w:tc>
        <w:tc>
          <w:tcPr>
            <w:tcW w:w="2466" w:type="dxa"/>
          </w:tcPr>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Cleaning</w:t>
            </w:r>
          </w:p>
          <w:p w:rsidR="00C50E98" w:rsidRPr="00C50E98" w:rsidRDefault="00C50E98" w:rsidP="00C50E98">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Blowering</w:t>
            </w:r>
          </w:p>
        </w:tc>
      </w:tr>
      <w:tr w:rsidR="00356F39" w:rsidRPr="002423FD" w:rsidTr="00500773">
        <w:tc>
          <w:tcPr>
            <w:tcW w:w="6032" w:type="dxa"/>
            <w:gridSpan w:val="2"/>
          </w:tcPr>
          <w:p w:rsidR="00356F39" w:rsidRDefault="007822D7" w:rsidP="00E42BFB">
            <w:pPr>
              <w:pStyle w:val="ListParagraph"/>
              <w:numPr>
                <w:ilvl w:val="0"/>
                <w:numId w:val="23"/>
              </w:numPr>
              <w:jc w:val="both"/>
              <w:rPr>
                <w:rFonts w:asciiTheme="minorHAnsi" w:hAnsiTheme="minorHAnsi" w:cstheme="minorHAnsi"/>
              </w:rPr>
            </w:pPr>
            <w:r w:rsidRPr="008877AC">
              <w:rPr>
                <w:rFonts w:asciiTheme="minorHAnsi" w:hAnsiTheme="minorHAnsi" w:cstheme="minorHAnsi"/>
              </w:rPr>
              <w:t>Supporting the preparation of reports, analyzes data and assists in making recommendations for improving plant operations and maintenance related problems</w:t>
            </w:r>
            <w:r w:rsidR="00264A64">
              <w:rPr>
                <w:rFonts w:asciiTheme="minorHAnsi" w:hAnsiTheme="minorHAnsi" w:cstheme="minorHAnsi"/>
              </w:rPr>
              <w:t>.</w:t>
            </w:r>
          </w:p>
        </w:tc>
        <w:tc>
          <w:tcPr>
            <w:tcW w:w="2302" w:type="dxa"/>
            <w:gridSpan w:val="2"/>
            <w:shd w:val="clear" w:color="auto" w:fill="auto"/>
            <w:vAlign w:val="center"/>
          </w:tcPr>
          <w:p w:rsidR="00356F39" w:rsidRPr="002423FD" w:rsidRDefault="00500773" w:rsidP="008424A9">
            <w:pPr>
              <w:jc w:val="center"/>
              <w:rPr>
                <w:rFonts w:asciiTheme="minorHAnsi" w:hAnsiTheme="minorHAnsi" w:cstheme="minorHAnsi"/>
                <w:color w:val="000000"/>
              </w:rPr>
            </w:pPr>
            <w:r>
              <w:rPr>
                <w:rFonts w:asciiTheme="minorHAnsi" w:hAnsiTheme="minorHAnsi" w:cstheme="minorHAnsi"/>
                <w:color w:val="000000"/>
              </w:rPr>
              <w:t>Documentation Control</w:t>
            </w:r>
          </w:p>
        </w:tc>
        <w:tc>
          <w:tcPr>
            <w:tcW w:w="2466" w:type="dxa"/>
          </w:tcPr>
          <w:p w:rsidR="00356F39" w:rsidRDefault="00645D80"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Formats</w:t>
            </w:r>
          </w:p>
          <w:p w:rsidR="00645D80" w:rsidRDefault="00343D75"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Educated staff</w:t>
            </w:r>
          </w:p>
          <w:p w:rsidR="00343D75" w:rsidRPr="00500773" w:rsidRDefault="00343D75"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Stationary</w:t>
            </w:r>
          </w:p>
        </w:tc>
      </w:tr>
      <w:tr w:rsidR="007265ED" w:rsidRPr="002423FD" w:rsidTr="00500773">
        <w:tc>
          <w:tcPr>
            <w:tcW w:w="6032" w:type="dxa"/>
            <w:gridSpan w:val="2"/>
          </w:tcPr>
          <w:p w:rsidR="007265ED" w:rsidRPr="008877AC" w:rsidRDefault="007265ED" w:rsidP="00264A64">
            <w:pPr>
              <w:pStyle w:val="ListParagraph"/>
              <w:numPr>
                <w:ilvl w:val="0"/>
                <w:numId w:val="23"/>
              </w:numPr>
              <w:jc w:val="both"/>
              <w:rPr>
                <w:rFonts w:asciiTheme="minorHAnsi" w:hAnsiTheme="minorHAnsi" w:cstheme="minorHAnsi"/>
              </w:rPr>
            </w:pPr>
            <w:r>
              <w:rPr>
                <w:rFonts w:asciiTheme="minorHAnsi" w:hAnsiTheme="minorHAnsi" w:cstheme="minorHAnsi"/>
              </w:rPr>
              <w:t>Responsible for writing their shift work reports</w:t>
            </w:r>
            <w:r w:rsidR="00264A64">
              <w:rPr>
                <w:rFonts w:asciiTheme="minorHAnsi" w:hAnsiTheme="minorHAnsi" w:cstheme="minorHAnsi"/>
              </w:rPr>
              <w:t xml:space="preserve"> at the end of their shifts and responsible for maintaining their tool-kits.</w:t>
            </w:r>
          </w:p>
        </w:tc>
        <w:tc>
          <w:tcPr>
            <w:tcW w:w="2302" w:type="dxa"/>
            <w:gridSpan w:val="2"/>
            <w:shd w:val="clear" w:color="auto" w:fill="auto"/>
            <w:vAlign w:val="center"/>
          </w:tcPr>
          <w:p w:rsidR="007265ED" w:rsidRDefault="00264A64" w:rsidP="008424A9">
            <w:pPr>
              <w:jc w:val="center"/>
              <w:rPr>
                <w:rFonts w:asciiTheme="minorHAnsi" w:hAnsiTheme="minorHAnsi" w:cstheme="minorHAnsi"/>
                <w:color w:val="000000"/>
              </w:rPr>
            </w:pPr>
            <w:r>
              <w:rPr>
                <w:rFonts w:asciiTheme="minorHAnsi" w:hAnsiTheme="minorHAnsi" w:cstheme="minorHAnsi"/>
                <w:color w:val="000000"/>
              </w:rPr>
              <w:t>Charge Handover</w:t>
            </w:r>
          </w:p>
        </w:tc>
        <w:tc>
          <w:tcPr>
            <w:tcW w:w="2466" w:type="dxa"/>
          </w:tcPr>
          <w:p w:rsidR="007265ED" w:rsidRDefault="00264A64"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Ability to write properly</w:t>
            </w:r>
          </w:p>
          <w:p w:rsidR="00264A64"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Handover</w:t>
            </w:r>
            <w:r w:rsidR="00264A64">
              <w:rPr>
                <w:rFonts w:asciiTheme="minorHAnsi" w:hAnsiTheme="minorHAnsi" w:cstheme="minorHAnsi"/>
                <w:color w:val="000000"/>
              </w:rPr>
              <w:t xml:space="preserve"> of tools.</w:t>
            </w:r>
          </w:p>
        </w:tc>
      </w:tr>
      <w:tr w:rsidR="00C50E98" w:rsidRPr="002423FD" w:rsidTr="00500773">
        <w:tc>
          <w:tcPr>
            <w:tcW w:w="6032" w:type="dxa"/>
            <w:gridSpan w:val="2"/>
          </w:tcPr>
          <w:p w:rsidR="00C50E98" w:rsidRDefault="00C50E98" w:rsidP="00C50E98">
            <w:pPr>
              <w:pStyle w:val="ListParagraph"/>
              <w:numPr>
                <w:ilvl w:val="0"/>
                <w:numId w:val="23"/>
              </w:numPr>
              <w:jc w:val="both"/>
              <w:rPr>
                <w:rFonts w:asciiTheme="minorHAnsi" w:hAnsiTheme="minorHAnsi" w:cstheme="minorHAnsi"/>
              </w:rPr>
            </w:pPr>
            <w:r>
              <w:rPr>
                <w:rFonts w:asciiTheme="minorHAnsi" w:hAnsiTheme="minorHAnsi" w:cstheme="minorHAnsi"/>
              </w:rPr>
              <w:lastRenderedPageBreak/>
              <w:t>Responsible for generator cleaning, maintenance, checking of filters and its record keeping.</w:t>
            </w:r>
          </w:p>
        </w:tc>
        <w:tc>
          <w:tcPr>
            <w:tcW w:w="2302" w:type="dxa"/>
            <w:gridSpan w:val="2"/>
            <w:shd w:val="clear" w:color="auto" w:fill="auto"/>
            <w:vAlign w:val="center"/>
          </w:tcPr>
          <w:p w:rsidR="00C50E98" w:rsidRDefault="00C50E98" w:rsidP="008424A9">
            <w:pPr>
              <w:jc w:val="center"/>
              <w:rPr>
                <w:rFonts w:asciiTheme="minorHAnsi" w:hAnsiTheme="minorHAnsi" w:cstheme="minorHAnsi"/>
                <w:color w:val="000000"/>
              </w:rPr>
            </w:pPr>
            <w:r>
              <w:rPr>
                <w:rFonts w:asciiTheme="minorHAnsi" w:hAnsiTheme="minorHAnsi" w:cstheme="minorHAnsi"/>
                <w:color w:val="000000"/>
              </w:rPr>
              <w:t>Generator Care for its effective working</w:t>
            </w:r>
          </w:p>
        </w:tc>
        <w:tc>
          <w:tcPr>
            <w:tcW w:w="2466" w:type="dxa"/>
          </w:tcPr>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Careful observations</w:t>
            </w:r>
          </w:p>
          <w:p w:rsidR="00C50E98" w:rsidRDefault="00C50E98" w:rsidP="00500773">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Knowledge to maintain generator.</w:t>
            </w:r>
          </w:p>
        </w:tc>
      </w:tr>
      <w:tr w:rsidR="00356F39" w:rsidRPr="002423FD" w:rsidTr="00500773">
        <w:tc>
          <w:tcPr>
            <w:tcW w:w="6032" w:type="dxa"/>
            <w:gridSpan w:val="2"/>
          </w:tcPr>
          <w:p w:rsidR="00356F39" w:rsidRDefault="00500773"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w:t>
            </w:r>
            <w:r w:rsidR="00645D80">
              <w:rPr>
                <w:rFonts w:asciiTheme="minorHAnsi" w:hAnsiTheme="minorHAnsi" w:cstheme="minorHAnsi"/>
              </w:rPr>
              <w:t>management.</w:t>
            </w:r>
          </w:p>
        </w:tc>
        <w:tc>
          <w:tcPr>
            <w:tcW w:w="2302" w:type="dxa"/>
            <w:gridSpan w:val="2"/>
            <w:shd w:val="clear" w:color="auto" w:fill="auto"/>
            <w:vAlign w:val="center"/>
          </w:tcPr>
          <w:p w:rsidR="00356F39" w:rsidRPr="002423FD" w:rsidRDefault="00356F39" w:rsidP="008424A9">
            <w:pPr>
              <w:jc w:val="center"/>
              <w:rPr>
                <w:rFonts w:asciiTheme="minorHAnsi" w:hAnsiTheme="minorHAnsi" w:cstheme="minorHAnsi"/>
                <w:color w:val="000000"/>
              </w:rPr>
            </w:pPr>
          </w:p>
        </w:tc>
        <w:tc>
          <w:tcPr>
            <w:tcW w:w="2466" w:type="dxa"/>
          </w:tcPr>
          <w:p w:rsidR="00356F39" w:rsidRDefault="00356F39" w:rsidP="008424A9">
            <w:pPr>
              <w:jc w:val="center"/>
              <w:rPr>
                <w:rFonts w:asciiTheme="minorHAnsi" w:hAnsiTheme="minorHAnsi" w:cstheme="minorHAnsi"/>
                <w:color w:val="000000"/>
              </w:rPr>
            </w:pPr>
          </w:p>
        </w:tc>
      </w:tr>
    </w:tbl>
    <w:p w:rsidR="00343D75" w:rsidRPr="002423FD" w:rsidRDefault="00343D75">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343D75" w:rsidRPr="00343D75">
              <w:rPr>
                <w:rFonts w:asciiTheme="minorHAnsi" w:hAnsiTheme="minorHAnsi" w:cstheme="minorHAnsi"/>
              </w:rPr>
              <w:t>Diploma Holder and can have some vocational training.</w:t>
            </w:r>
          </w:p>
          <w:p w:rsidR="001F730B" w:rsidRPr="002423FD" w:rsidRDefault="001F730B" w:rsidP="00D43C35">
            <w:pPr>
              <w:rPr>
                <w:rFonts w:asciiTheme="minorHAnsi" w:hAnsiTheme="minorHAnsi" w:cstheme="minorHAnsi"/>
                <w:b/>
                <w:sz w:val="16"/>
              </w:rPr>
            </w:pPr>
          </w:p>
          <w:p w:rsidR="001F730B" w:rsidRPr="00343D75" w:rsidRDefault="001F730B" w:rsidP="00FD6CFF">
            <w:pPr>
              <w:rPr>
                <w:rFonts w:asciiTheme="minorHAnsi" w:hAnsiTheme="minorHAnsi" w:cstheme="minorHAnsi"/>
              </w:rPr>
            </w:pPr>
            <w:r w:rsidRPr="002423FD">
              <w:rPr>
                <w:rFonts w:asciiTheme="minorHAnsi" w:hAnsiTheme="minorHAnsi" w:cstheme="minorHAnsi"/>
                <w:b/>
              </w:rPr>
              <w:t xml:space="preserve">Required/Preferred Experience Required: </w:t>
            </w:r>
            <w:r w:rsidR="00264A64">
              <w:rPr>
                <w:rFonts w:asciiTheme="minorHAnsi" w:hAnsiTheme="minorHAnsi" w:cstheme="minorHAnsi"/>
              </w:rPr>
              <w:t>3-5</w:t>
            </w:r>
            <w:r w:rsidR="00343D75" w:rsidRPr="00343D75">
              <w:rPr>
                <w:rFonts w:asciiTheme="minorHAnsi" w:hAnsiTheme="minorHAnsi" w:cstheme="minorHAnsi"/>
              </w:rPr>
              <w:t xml:space="preserve"> Years</w:t>
            </w:r>
            <w:r w:rsidR="00343D75">
              <w:rPr>
                <w:rFonts w:asciiTheme="minorHAnsi" w:hAnsiTheme="minorHAnsi" w:cstheme="minorHAnsi"/>
              </w:rPr>
              <w:t>.</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343D75">
              <w:rPr>
                <w:rFonts w:asciiTheme="minorHAnsi" w:hAnsiTheme="minorHAnsi" w:cstheme="minorHAnsi"/>
              </w:rPr>
              <w:t>.</w:t>
            </w:r>
            <w:r w:rsidR="0078200F">
              <w:rPr>
                <w:rFonts w:asciiTheme="minorHAnsi" w:hAnsiTheme="minorHAnsi" w:cstheme="minorHAnsi"/>
              </w:rPr>
              <w:t>)</w:t>
            </w:r>
            <w:r w:rsidRPr="002423FD">
              <w:rPr>
                <w:rFonts w:asciiTheme="minorHAnsi" w:hAnsiTheme="minorHAnsi" w:cstheme="minorHAnsi"/>
              </w:rPr>
              <w:t xml:space="preserve"> Ltd</w:t>
            </w:r>
            <w:r w:rsidR="00343D75">
              <w:rPr>
                <w:rFonts w:asciiTheme="minorHAnsi" w:hAnsiTheme="minorHAnsi" w:cstheme="minorHAnsi"/>
              </w:rPr>
              <w:t>.</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443963">
              <w:rPr>
                <w:rFonts w:asciiTheme="minorHAnsi" w:hAnsiTheme="minorHAnsi" w:cstheme="minorHAnsi"/>
              </w:rPr>
              <w:t>8 Hours Shift</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Pr="002423FD">
              <w:rPr>
                <w:rFonts w:asciiTheme="minorHAnsi" w:hAnsiTheme="minorHAnsi" w:cstheme="minorHAnsi"/>
              </w:rPr>
              <w:t>05%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E81655">
        <w:trPr>
          <w:trHeight w:val="467"/>
        </w:trPr>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343D75" w:rsidRPr="00343D75">
              <w:rPr>
                <w:rFonts w:asciiTheme="minorHAnsi" w:hAnsiTheme="minorHAnsi" w:cstheme="minorHAnsi"/>
              </w:rPr>
              <w:t>Within all departments.</w:t>
            </w:r>
          </w:p>
          <w:p w:rsidR="001F730B" w:rsidRPr="002423FD" w:rsidRDefault="001F730B" w:rsidP="00343D75">
            <w:pPr>
              <w:rPr>
                <w:rFonts w:asciiTheme="minorHAnsi" w:hAnsiTheme="minorHAnsi" w:cstheme="minorHAnsi"/>
              </w:rPr>
            </w:pPr>
            <w:r w:rsidRPr="002423FD">
              <w:rPr>
                <w:rFonts w:asciiTheme="minorHAnsi" w:hAnsiTheme="minorHAnsi" w:cstheme="minorHAnsi"/>
                <w:b/>
              </w:rPr>
              <w:t xml:space="preserve">External Relations: </w:t>
            </w:r>
            <w:r w:rsidR="00343D75" w:rsidRPr="00343D75">
              <w:rPr>
                <w:rFonts w:asciiTheme="minorHAnsi" w:hAnsiTheme="minorHAnsi" w:cstheme="minorHAnsi"/>
              </w:rPr>
              <w:t xml:space="preserve">With </w:t>
            </w:r>
            <w:r w:rsidR="00343D75">
              <w:rPr>
                <w:rFonts w:asciiTheme="minorHAnsi" w:hAnsiTheme="minorHAnsi" w:cstheme="minorHAnsi"/>
              </w:rPr>
              <w:t>c</w:t>
            </w:r>
            <w:r w:rsidR="00343D75" w:rsidRPr="00343D75">
              <w:rPr>
                <w:rFonts w:asciiTheme="minorHAnsi" w:hAnsiTheme="minorHAnsi" w:cstheme="minorHAnsi"/>
              </w:rPr>
              <w:t xml:space="preserve">lients </w:t>
            </w:r>
            <w:r w:rsidR="00343D75">
              <w:rPr>
                <w:rFonts w:asciiTheme="minorHAnsi" w:hAnsiTheme="minorHAnsi" w:cstheme="minorHAnsi"/>
              </w:rPr>
              <w:t xml:space="preserve">and </w:t>
            </w:r>
            <w:r w:rsidR="00343D75" w:rsidRPr="00343D75">
              <w:rPr>
                <w:rFonts w:asciiTheme="minorHAnsi" w:hAnsiTheme="minorHAnsi" w:cstheme="minorHAnsi"/>
              </w:rPr>
              <w:t>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1F730B" w:rsidRPr="002423FD" w:rsidRDefault="00E81655" w:rsidP="00AD24FA">
            <w:pPr>
              <w:numPr>
                <w:ilvl w:val="0"/>
                <w:numId w:val="1"/>
              </w:numPr>
              <w:tabs>
                <w:tab w:val="clear" w:pos="720"/>
                <w:tab w:val="left" w:pos="1620"/>
              </w:tabs>
              <w:rPr>
                <w:rFonts w:asciiTheme="minorHAnsi" w:hAnsiTheme="minorHAnsi" w:cstheme="minorHAnsi"/>
                <w:b/>
              </w:rPr>
            </w:pPr>
            <w:r w:rsidRPr="00E81655">
              <w:rPr>
                <w:rFonts w:asciiTheme="minorHAnsi" w:hAnsiTheme="minorHAnsi" w:cstheme="minorHAnsi"/>
              </w:rPr>
              <w:t>He would have decision making on his assistant electrician and independently trouble shooting authority when needed.</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343D75" w:rsidRPr="00343D75" w:rsidRDefault="00343D75" w:rsidP="00343D75">
            <w:pPr>
              <w:tabs>
                <w:tab w:val="left" w:pos="1620"/>
              </w:tabs>
              <w:rPr>
                <w:rFonts w:asciiTheme="minorHAnsi" w:hAnsiTheme="minorHAnsi" w:cstheme="minorHAnsi"/>
              </w:rPr>
            </w:pPr>
          </w:p>
          <w:p w:rsidR="00E81655"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Technical Capability.</w:t>
            </w:r>
          </w:p>
          <w:p w:rsidR="00E81655" w:rsidRPr="00E81655" w:rsidRDefault="00F811FF" w:rsidP="00E81655">
            <w:pPr>
              <w:pStyle w:val="ListParagraph"/>
              <w:numPr>
                <w:ilvl w:val="0"/>
                <w:numId w:val="33"/>
              </w:numPr>
              <w:rPr>
                <w:rFonts w:asciiTheme="minorHAnsi" w:hAnsiTheme="minorHAnsi" w:cstheme="minorHAnsi"/>
              </w:rPr>
            </w:pPr>
            <w:r>
              <w:rPr>
                <w:rFonts w:asciiTheme="minorHAnsi" w:hAnsiTheme="minorHAnsi" w:cstheme="minorHAnsi"/>
              </w:rPr>
              <w:t>Time-management.</w:t>
            </w:r>
          </w:p>
          <w:p w:rsidR="00D45637" w:rsidRPr="00E81655" w:rsidRDefault="00E81655" w:rsidP="00E81655">
            <w:pPr>
              <w:pStyle w:val="ListParagraph"/>
              <w:numPr>
                <w:ilvl w:val="0"/>
                <w:numId w:val="33"/>
              </w:numPr>
              <w:rPr>
                <w:rFonts w:asciiTheme="minorHAnsi" w:hAnsiTheme="minorHAnsi" w:cstheme="minorHAnsi"/>
              </w:rPr>
            </w:pPr>
            <w:r w:rsidRPr="00E81655">
              <w:rPr>
                <w:rFonts w:asciiTheme="minorHAnsi" w:hAnsiTheme="minorHAnsi" w:cstheme="minorHAnsi"/>
              </w:rPr>
              <w:t>Collaboration Skills.</w:t>
            </w:r>
            <w:r>
              <w:rPr>
                <w:rFonts w:asciiTheme="minorHAnsi" w:hAnsiTheme="minorHAnsi" w:cstheme="minorHAnsi"/>
              </w:rPr>
              <w:br/>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210730">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859" w:rsidRDefault="00A60859" w:rsidP="00956BBD">
      <w:r>
        <w:separator/>
      </w:r>
    </w:p>
  </w:endnote>
  <w:endnote w:type="continuationSeparator" w:id="0">
    <w:p w:rsidR="00A60859" w:rsidRDefault="00A60859"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859" w:rsidRDefault="00A60859" w:rsidP="00956BBD">
      <w:r>
        <w:separator/>
      </w:r>
    </w:p>
  </w:footnote>
  <w:footnote w:type="continuationSeparator" w:id="0">
    <w:p w:rsidR="00A60859" w:rsidRDefault="00A60859"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14A32"/>
    <w:multiLevelType w:val="hybridMultilevel"/>
    <w:tmpl w:val="4E8A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C605A"/>
    <w:multiLevelType w:val="hybridMultilevel"/>
    <w:tmpl w:val="2CDA0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BF1A0D"/>
    <w:multiLevelType w:val="hybridMultilevel"/>
    <w:tmpl w:val="46F6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A47384"/>
    <w:multiLevelType w:val="hybridMultilevel"/>
    <w:tmpl w:val="9E9C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42F38"/>
    <w:multiLevelType w:val="hybridMultilevel"/>
    <w:tmpl w:val="89A6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14004F"/>
    <w:multiLevelType w:val="hybridMultilevel"/>
    <w:tmpl w:val="12B8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9B5B98"/>
    <w:multiLevelType w:val="hybridMultilevel"/>
    <w:tmpl w:val="BA34D612"/>
    <w:lvl w:ilvl="0" w:tplc="0409000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78724DB"/>
    <w:multiLevelType w:val="hybridMultilevel"/>
    <w:tmpl w:val="47F0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27"/>
  </w:num>
  <w:num w:numId="3">
    <w:abstractNumId w:val="5"/>
  </w:num>
  <w:num w:numId="4">
    <w:abstractNumId w:val="15"/>
  </w:num>
  <w:num w:numId="5">
    <w:abstractNumId w:val="24"/>
  </w:num>
  <w:num w:numId="6">
    <w:abstractNumId w:val="12"/>
  </w:num>
  <w:num w:numId="7">
    <w:abstractNumId w:val="30"/>
  </w:num>
  <w:num w:numId="8">
    <w:abstractNumId w:val="26"/>
  </w:num>
  <w:num w:numId="9">
    <w:abstractNumId w:val="8"/>
  </w:num>
  <w:num w:numId="10">
    <w:abstractNumId w:val="23"/>
  </w:num>
  <w:num w:numId="11">
    <w:abstractNumId w:val="25"/>
  </w:num>
  <w:num w:numId="12">
    <w:abstractNumId w:val="2"/>
  </w:num>
  <w:num w:numId="13">
    <w:abstractNumId w:val="7"/>
  </w:num>
  <w:num w:numId="14">
    <w:abstractNumId w:val="16"/>
  </w:num>
  <w:num w:numId="15">
    <w:abstractNumId w:val="32"/>
  </w:num>
  <w:num w:numId="16">
    <w:abstractNumId w:val="22"/>
  </w:num>
  <w:num w:numId="17">
    <w:abstractNumId w:val="28"/>
  </w:num>
  <w:num w:numId="18">
    <w:abstractNumId w:val="29"/>
  </w:num>
  <w:num w:numId="19">
    <w:abstractNumId w:val="31"/>
  </w:num>
  <w:num w:numId="20">
    <w:abstractNumId w:val="11"/>
  </w:num>
  <w:num w:numId="21">
    <w:abstractNumId w:val="3"/>
  </w:num>
  <w:num w:numId="22">
    <w:abstractNumId w:val="18"/>
  </w:num>
  <w:num w:numId="23">
    <w:abstractNumId w:val="4"/>
  </w:num>
  <w:num w:numId="24">
    <w:abstractNumId w:val="10"/>
  </w:num>
  <w:num w:numId="25">
    <w:abstractNumId w:val="21"/>
  </w:num>
  <w:num w:numId="26">
    <w:abstractNumId w:val="9"/>
  </w:num>
  <w:num w:numId="27">
    <w:abstractNumId w:val="6"/>
  </w:num>
  <w:num w:numId="28">
    <w:abstractNumId w:val="17"/>
  </w:num>
  <w:num w:numId="29">
    <w:abstractNumId w:val="1"/>
  </w:num>
  <w:num w:numId="30">
    <w:abstractNumId w:val="14"/>
  </w:num>
  <w:num w:numId="31">
    <w:abstractNumId w:val="0"/>
  </w:num>
  <w:num w:numId="32">
    <w:abstractNumId w:val="13"/>
  </w:num>
  <w:num w:numId="3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600D"/>
    <w:rsid w:val="000F1C38"/>
    <w:rsid w:val="000F6159"/>
    <w:rsid w:val="000F61CD"/>
    <w:rsid w:val="00104C75"/>
    <w:rsid w:val="00112B2C"/>
    <w:rsid w:val="00142AE0"/>
    <w:rsid w:val="001516F5"/>
    <w:rsid w:val="0015284B"/>
    <w:rsid w:val="00165E2F"/>
    <w:rsid w:val="00182E1C"/>
    <w:rsid w:val="001A2FE6"/>
    <w:rsid w:val="001A3D0A"/>
    <w:rsid w:val="001A669D"/>
    <w:rsid w:val="001A774B"/>
    <w:rsid w:val="001A77C4"/>
    <w:rsid w:val="001B0835"/>
    <w:rsid w:val="001B375F"/>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64A64"/>
    <w:rsid w:val="00272CAC"/>
    <w:rsid w:val="002730AF"/>
    <w:rsid w:val="00274EF2"/>
    <w:rsid w:val="00277205"/>
    <w:rsid w:val="00283DFB"/>
    <w:rsid w:val="002844DC"/>
    <w:rsid w:val="00292B8C"/>
    <w:rsid w:val="002A29DE"/>
    <w:rsid w:val="002A3E68"/>
    <w:rsid w:val="002B1EE9"/>
    <w:rsid w:val="002B5ACB"/>
    <w:rsid w:val="002C4D58"/>
    <w:rsid w:val="002D06BE"/>
    <w:rsid w:val="002E053F"/>
    <w:rsid w:val="002E0677"/>
    <w:rsid w:val="002E40D9"/>
    <w:rsid w:val="002F0569"/>
    <w:rsid w:val="002F5A27"/>
    <w:rsid w:val="00302CA0"/>
    <w:rsid w:val="003121DC"/>
    <w:rsid w:val="003242F9"/>
    <w:rsid w:val="00324E81"/>
    <w:rsid w:val="00327CDF"/>
    <w:rsid w:val="00343D75"/>
    <w:rsid w:val="00353E1D"/>
    <w:rsid w:val="00356F39"/>
    <w:rsid w:val="003626F1"/>
    <w:rsid w:val="00371688"/>
    <w:rsid w:val="0037617C"/>
    <w:rsid w:val="0039456E"/>
    <w:rsid w:val="00394DAD"/>
    <w:rsid w:val="003C073B"/>
    <w:rsid w:val="003C63C8"/>
    <w:rsid w:val="003E0063"/>
    <w:rsid w:val="003E272D"/>
    <w:rsid w:val="003E471B"/>
    <w:rsid w:val="00404C0D"/>
    <w:rsid w:val="004134E1"/>
    <w:rsid w:val="004422B5"/>
    <w:rsid w:val="00443963"/>
    <w:rsid w:val="004726A2"/>
    <w:rsid w:val="00474B71"/>
    <w:rsid w:val="00482834"/>
    <w:rsid w:val="00493A76"/>
    <w:rsid w:val="00494231"/>
    <w:rsid w:val="004977CC"/>
    <w:rsid w:val="004A5FDE"/>
    <w:rsid w:val="004B62FE"/>
    <w:rsid w:val="004D08CC"/>
    <w:rsid w:val="004E1F1C"/>
    <w:rsid w:val="00500773"/>
    <w:rsid w:val="00500B8F"/>
    <w:rsid w:val="00513183"/>
    <w:rsid w:val="00521EDA"/>
    <w:rsid w:val="00522582"/>
    <w:rsid w:val="005252C3"/>
    <w:rsid w:val="00526048"/>
    <w:rsid w:val="00543DFE"/>
    <w:rsid w:val="00562A76"/>
    <w:rsid w:val="00572508"/>
    <w:rsid w:val="005734E4"/>
    <w:rsid w:val="005C6B9E"/>
    <w:rsid w:val="005D242F"/>
    <w:rsid w:val="005D47A5"/>
    <w:rsid w:val="005E5E8A"/>
    <w:rsid w:val="005F6B67"/>
    <w:rsid w:val="006041BC"/>
    <w:rsid w:val="006058D6"/>
    <w:rsid w:val="006076C1"/>
    <w:rsid w:val="00642C54"/>
    <w:rsid w:val="00645D80"/>
    <w:rsid w:val="00653787"/>
    <w:rsid w:val="006543E3"/>
    <w:rsid w:val="006562A7"/>
    <w:rsid w:val="00663D10"/>
    <w:rsid w:val="006671C0"/>
    <w:rsid w:val="006727BB"/>
    <w:rsid w:val="0067508E"/>
    <w:rsid w:val="00676382"/>
    <w:rsid w:val="006772FE"/>
    <w:rsid w:val="00694495"/>
    <w:rsid w:val="00694E72"/>
    <w:rsid w:val="00696BDA"/>
    <w:rsid w:val="006A369B"/>
    <w:rsid w:val="006B6372"/>
    <w:rsid w:val="006C7672"/>
    <w:rsid w:val="006C7DD5"/>
    <w:rsid w:val="006E5691"/>
    <w:rsid w:val="006E5B0A"/>
    <w:rsid w:val="006F1F9D"/>
    <w:rsid w:val="00710EA6"/>
    <w:rsid w:val="007265ED"/>
    <w:rsid w:val="00734639"/>
    <w:rsid w:val="0074636A"/>
    <w:rsid w:val="007548E6"/>
    <w:rsid w:val="00761EC9"/>
    <w:rsid w:val="00762CF0"/>
    <w:rsid w:val="00764ADB"/>
    <w:rsid w:val="0078200F"/>
    <w:rsid w:val="007822D7"/>
    <w:rsid w:val="00783DBC"/>
    <w:rsid w:val="0079734A"/>
    <w:rsid w:val="00797E68"/>
    <w:rsid w:val="007B4BBA"/>
    <w:rsid w:val="007D0D49"/>
    <w:rsid w:val="007E5AFC"/>
    <w:rsid w:val="007E5C6B"/>
    <w:rsid w:val="00830E72"/>
    <w:rsid w:val="008424A9"/>
    <w:rsid w:val="00842DFE"/>
    <w:rsid w:val="00853EF8"/>
    <w:rsid w:val="00855360"/>
    <w:rsid w:val="008559B2"/>
    <w:rsid w:val="00861F57"/>
    <w:rsid w:val="00872DDE"/>
    <w:rsid w:val="008744B9"/>
    <w:rsid w:val="008834ED"/>
    <w:rsid w:val="00883AF4"/>
    <w:rsid w:val="008877AC"/>
    <w:rsid w:val="00897FE5"/>
    <w:rsid w:val="008A0174"/>
    <w:rsid w:val="008B514D"/>
    <w:rsid w:val="008F1FD2"/>
    <w:rsid w:val="008F34B3"/>
    <w:rsid w:val="008F407B"/>
    <w:rsid w:val="008F4E1A"/>
    <w:rsid w:val="00902B4F"/>
    <w:rsid w:val="00902F27"/>
    <w:rsid w:val="00916E96"/>
    <w:rsid w:val="00920335"/>
    <w:rsid w:val="009234D7"/>
    <w:rsid w:val="0093450A"/>
    <w:rsid w:val="00935034"/>
    <w:rsid w:val="00936CD8"/>
    <w:rsid w:val="00941398"/>
    <w:rsid w:val="00946279"/>
    <w:rsid w:val="00954F7F"/>
    <w:rsid w:val="00955441"/>
    <w:rsid w:val="00956452"/>
    <w:rsid w:val="00956BBD"/>
    <w:rsid w:val="00983D5E"/>
    <w:rsid w:val="009B6B89"/>
    <w:rsid w:val="009C07D7"/>
    <w:rsid w:val="009C15FF"/>
    <w:rsid w:val="009C39BF"/>
    <w:rsid w:val="009D6F26"/>
    <w:rsid w:val="009D7A6F"/>
    <w:rsid w:val="009E2975"/>
    <w:rsid w:val="009E75FC"/>
    <w:rsid w:val="00A035FA"/>
    <w:rsid w:val="00A17517"/>
    <w:rsid w:val="00A22078"/>
    <w:rsid w:val="00A24723"/>
    <w:rsid w:val="00A25A4B"/>
    <w:rsid w:val="00A345B9"/>
    <w:rsid w:val="00A4232A"/>
    <w:rsid w:val="00A42352"/>
    <w:rsid w:val="00A60859"/>
    <w:rsid w:val="00A64FF0"/>
    <w:rsid w:val="00A675E9"/>
    <w:rsid w:val="00A70916"/>
    <w:rsid w:val="00A73E4E"/>
    <w:rsid w:val="00A968BD"/>
    <w:rsid w:val="00AB4856"/>
    <w:rsid w:val="00AC64DC"/>
    <w:rsid w:val="00AD24FA"/>
    <w:rsid w:val="00B0178B"/>
    <w:rsid w:val="00B223B9"/>
    <w:rsid w:val="00B22795"/>
    <w:rsid w:val="00B249B4"/>
    <w:rsid w:val="00B2658B"/>
    <w:rsid w:val="00B34644"/>
    <w:rsid w:val="00B47AB2"/>
    <w:rsid w:val="00B57D45"/>
    <w:rsid w:val="00B765BC"/>
    <w:rsid w:val="00B825F6"/>
    <w:rsid w:val="00B85B35"/>
    <w:rsid w:val="00B94064"/>
    <w:rsid w:val="00B940F2"/>
    <w:rsid w:val="00B94275"/>
    <w:rsid w:val="00BA2D2E"/>
    <w:rsid w:val="00BB17FF"/>
    <w:rsid w:val="00BB34F3"/>
    <w:rsid w:val="00BC4D23"/>
    <w:rsid w:val="00BD4417"/>
    <w:rsid w:val="00BE398C"/>
    <w:rsid w:val="00BE5A04"/>
    <w:rsid w:val="00BE5ACB"/>
    <w:rsid w:val="00C027B4"/>
    <w:rsid w:val="00C158AE"/>
    <w:rsid w:val="00C20D02"/>
    <w:rsid w:val="00C24D7A"/>
    <w:rsid w:val="00C317BE"/>
    <w:rsid w:val="00C3794E"/>
    <w:rsid w:val="00C4455C"/>
    <w:rsid w:val="00C50E98"/>
    <w:rsid w:val="00C60437"/>
    <w:rsid w:val="00C81BB8"/>
    <w:rsid w:val="00C93EF2"/>
    <w:rsid w:val="00C942A2"/>
    <w:rsid w:val="00C95767"/>
    <w:rsid w:val="00CC042A"/>
    <w:rsid w:val="00CD1509"/>
    <w:rsid w:val="00CE3BDF"/>
    <w:rsid w:val="00CE573C"/>
    <w:rsid w:val="00CE63CA"/>
    <w:rsid w:val="00D0604A"/>
    <w:rsid w:val="00D308A4"/>
    <w:rsid w:val="00D35C7D"/>
    <w:rsid w:val="00D43C35"/>
    <w:rsid w:val="00D45637"/>
    <w:rsid w:val="00D729ED"/>
    <w:rsid w:val="00D757F8"/>
    <w:rsid w:val="00D92562"/>
    <w:rsid w:val="00D94B9B"/>
    <w:rsid w:val="00D95A8C"/>
    <w:rsid w:val="00DA1BAE"/>
    <w:rsid w:val="00DB1A07"/>
    <w:rsid w:val="00DC41B5"/>
    <w:rsid w:val="00DF2D89"/>
    <w:rsid w:val="00E011EA"/>
    <w:rsid w:val="00E1443C"/>
    <w:rsid w:val="00E24F90"/>
    <w:rsid w:val="00E42BFB"/>
    <w:rsid w:val="00E45AE2"/>
    <w:rsid w:val="00E51422"/>
    <w:rsid w:val="00E7424C"/>
    <w:rsid w:val="00E81655"/>
    <w:rsid w:val="00E81C70"/>
    <w:rsid w:val="00E8396B"/>
    <w:rsid w:val="00E92305"/>
    <w:rsid w:val="00EB7BFF"/>
    <w:rsid w:val="00EC2086"/>
    <w:rsid w:val="00ED7EA9"/>
    <w:rsid w:val="00EF2B51"/>
    <w:rsid w:val="00EF4F40"/>
    <w:rsid w:val="00F14698"/>
    <w:rsid w:val="00F37A6B"/>
    <w:rsid w:val="00F428E8"/>
    <w:rsid w:val="00F533FF"/>
    <w:rsid w:val="00F55828"/>
    <w:rsid w:val="00F57530"/>
    <w:rsid w:val="00F80843"/>
    <w:rsid w:val="00F811FF"/>
    <w:rsid w:val="00F91AEB"/>
    <w:rsid w:val="00F94F6A"/>
    <w:rsid w:val="00F97C70"/>
    <w:rsid w:val="00FA6601"/>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A8AA3-BB83-4FFD-9215-C1F5458B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22</cp:revision>
  <cp:lastPrinted>2020-03-16T10:00:00Z</cp:lastPrinted>
  <dcterms:created xsi:type="dcterms:W3CDTF">2017-10-25T07:23:00Z</dcterms:created>
  <dcterms:modified xsi:type="dcterms:W3CDTF">2020-11-07T10:50:00Z</dcterms:modified>
</cp:coreProperties>
</file>