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AF2" w:rsidRPr="00830AF2" w:rsidRDefault="00830AF2" w:rsidP="00830AF2">
      <w:pPr>
        <w:widowControl/>
        <w:spacing w:after="1200" w:line="276" w:lineRule="auto"/>
        <w:rPr>
          <w:rFonts w:ascii="Calibri" w:hAnsi="Calibri"/>
          <w:sz w:val="22"/>
          <w:szCs w:val="22"/>
        </w:rPr>
      </w:pPr>
      <w:bookmarkStart w:id="0" w:name="_GoBack"/>
      <w:bookmarkEnd w:id="0"/>
    </w:p>
    <w:p w:rsidR="00830AF2" w:rsidRPr="00830AF2" w:rsidRDefault="00830AF2" w:rsidP="00830AF2">
      <w:pPr>
        <w:widowControl/>
        <w:spacing w:line="276" w:lineRule="auto"/>
        <w:rPr>
          <w:rFonts w:ascii="Calibri" w:hAnsi="Calibri"/>
          <w:sz w:val="22"/>
          <w:szCs w:val="22"/>
        </w:rPr>
      </w:pPr>
    </w:p>
    <w:p w:rsidR="00830AF2" w:rsidRPr="00830AF2" w:rsidRDefault="00830AF2" w:rsidP="00830AF2">
      <w:pPr>
        <w:widowControl/>
        <w:spacing w:after="120" w:line="276" w:lineRule="auto"/>
        <w:rPr>
          <w:rFonts w:ascii="Calibri" w:hAnsi="Calibri"/>
          <w:sz w:val="22"/>
          <w:szCs w:val="22"/>
        </w:rPr>
      </w:pPr>
    </w:p>
    <w:tbl>
      <w:tblPr>
        <w:tblW w:w="9540" w:type="dxa"/>
        <w:tblInd w:w="288" w:type="dxa"/>
        <w:tblBorders>
          <w:top w:val="single" w:sz="4" w:space="0" w:color="auto"/>
          <w:left w:val="single" w:sz="4" w:space="0" w:color="auto"/>
          <w:bottom w:val="single" w:sz="4" w:space="0" w:color="auto"/>
          <w:right w:val="single" w:sz="4" w:space="0" w:color="auto"/>
        </w:tblBorders>
        <w:tblLook w:val="04A0"/>
      </w:tblPr>
      <w:tblGrid>
        <w:gridCol w:w="9540"/>
      </w:tblGrid>
      <w:tr w:rsidR="00830AF2" w:rsidRPr="00830AF2" w:rsidTr="001B6150">
        <w:trPr>
          <w:trHeight w:val="1655"/>
        </w:trPr>
        <w:tc>
          <w:tcPr>
            <w:tcW w:w="9540" w:type="dxa"/>
            <w:tcBorders>
              <w:top w:val="single" w:sz="4" w:space="0" w:color="auto"/>
              <w:left w:val="nil"/>
              <w:bottom w:val="single" w:sz="4" w:space="0" w:color="auto"/>
              <w:right w:val="nil"/>
            </w:tcBorders>
            <w:shd w:val="clear" w:color="auto" w:fill="auto"/>
            <w:vAlign w:val="center"/>
          </w:tcPr>
          <w:p w:rsidR="00830AF2" w:rsidRPr="00830AF2" w:rsidRDefault="00830AF2" w:rsidP="00830AF2">
            <w:pPr>
              <w:keepNext/>
              <w:tabs>
                <w:tab w:val="left" w:pos="1440"/>
              </w:tabs>
              <w:spacing w:after="60"/>
              <w:ind w:right="27"/>
              <w:jc w:val="center"/>
              <w:outlineLvl w:val="2"/>
              <w:rPr>
                <w:rFonts w:ascii="Cambria" w:eastAsia="Calibri" w:hAnsi="Cambria"/>
                <w:b/>
                <w:bCs/>
                <w:sz w:val="40"/>
              </w:rPr>
            </w:pPr>
            <w:r w:rsidRPr="00830AF2">
              <w:rPr>
                <w:rFonts w:ascii="Cambria" w:eastAsia="Calibri" w:hAnsi="Cambria"/>
                <w:b/>
                <w:bCs/>
                <w:sz w:val="44"/>
              </w:rPr>
              <w:t>I</w:t>
            </w:r>
            <w:r w:rsidR="00CB4261">
              <w:rPr>
                <w:rFonts w:ascii="Cambria" w:eastAsia="Calibri" w:hAnsi="Cambria"/>
                <w:b/>
                <w:bCs/>
                <w:sz w:val="44"/>
              </w:rPr>
              <w:t>N</w:t>
            </w:r>
            <w:r w:rsidRPr="00830AF2">
              <w:rPr>
                <w:rFonts w:ascii="Cambria" w:eastAsia="Calibri" w:hAnsi="Cambria"/>
                <w:b/>
                <w:bCs/>
                <w:sz w:val="44"/>
              </w:rPr>
              <w:t>TEGRATED SYSTEM PROCEDURE</w:t>
            </w:r>
          </w:p>
          <w:p w:rsidR="00830AF2" w:rsidRPr="00830AF2" w:rsidRDefault="00FC5EBA" w:rsidP="00174BD2">
            <w:pPr>
              <w:widowControl/>
              <w:tabs>
                <w:tab w:val="left" w:pos="5970"/>
              </w:tabs>
              <w:spacing w:before="240"/>
              <w:ind w:right="27"/>
              <w:jc w:val="center"/>
              <w:rPr>
                <w:rFonts w:ascii="Cambria" w:eastAsia="Calibri" w:hAnsi="Cambria" w:cs="Arial"/>
                <w:bCs/>
                <w:sz w:val="32"/>
                <w:szCs w:val="32"/>
              </w:rPr>
            </w:pPr>
            <w:r w:rsidRPr="00FC5EBA">
              <w:rPr>
                <w:rFonts w:ascii="Cambria" w:eastAsia="Calibri" w:hAnsi="Cambria" w:cs="Arial"/>
                <w:bCs/>
                <w:sz w:val="32"/>
                <w:szCs w:val="32"/>
              </w:rPr>
              <w:t>MONITORING AND MEASUREMENT</w:t>
            </w:r>
          </w:p>
        </w:tc>
      </w:tr>
    </w:tbl>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spacing w:after="200" w:line="276" w:lineRule="auto"/>
        <w:rPr>
          <w:rFonts w:ascii="Calibri" w:hAnsi="Calibri"/>
          <w:sz w:val="22"/>
          <w:szCs w:val="22"/>
        </w:rPr>
      </w:pPr>
    </w:p>
    <w:tbl>
      <w:tblPr>
        <w:tblpPr w:leftFromText="180" w:rightFromText="180" w:vertAnchor="text" w:horzAnchor="margin" w:tblpYSpec="inside"/>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8D4408" w:rsidRPr="00373E79" w:rsidTr="0071429B">
        <w:trPr>
          <w:trHeight w:val="426"/>
        </w:trPr>
        <w:tc>
          <w:tcPr>
            <w:tcW w:w="9920" w:type="dxa"/>
            <w:gridSpan w:val="4"/>
            <w:tcBorders>
              <w:bottom w:val="single" w:sz="4" w:space="0" w:color="auto"/>
            </w:tcBorders>
            <w:shd w:val="clear" w:color="auto" w:fill="auto"/>
            <w:vAlign w:val="center"/>
          </w:tcPr>
          <w:p w:rsidR="008D4408" w:rsidRPr="00373E79" w:rsidRDefault="008D4408" w:rsidP="0071429B">
            <w:pPr>
              <w:ind w:right="27"/>
              <w:jc w:val="center"/>
              <w:rPr>
                <w:rFonts w:cs="Calibri"/>
                <w:b/>
                <w:bCs/>
                <w:sz w:val="32"/>
                <w:szCs w:val="32"/>
              </w:rPr>
            </w:pPr>
            <w:r w:rsidRPr="00373E79">
              <w:rPr>
                <w:rFonts w:cs="Calibri"/>
                <w:b/>
                <w:bCs/>
                <w:sz w:val="32"/>
                <w:szCs w:val="32"/>
              </w:rPr>
              <w:t>Author</w:t>
            </w:r>
          </w:p>
        </w:tc>
      </w:tr>
      <w:tr w:rsidR="008D4408" w:rsidRPr="00373E79" w:rsidTr="0071429B">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8D4408" w:rsidRPr="00373E79" w:rsidRDefault="008D4408" w:rsidP="0071429B">
            <w:pPr>
              <w:ind w:right="27"/>
              <w:rPr>
                <w:rFonts w:cs="Calibri"/>
                <w:szCs w:val="24"/>
              </w:rPr>
            </w:pPr>
            <w:r w:rsidRPr="00373E79">
              <w:rPr>
                <w:rFonts w:cs="Calibri"/>
                <w:szCs w:val="24"/>
              </w:rPr>
              <w:t>Name: Ali Raza</w:t>
            </w:r>
            <w:r>
              <w:rPr>
                <w:rFonts w:cs="Calibri"/>
                <w:szCs w:val="24"/>
              </w:rPr>
              <w:t xml:space="preserve"> Gohar</w:t>
            </w:r>
          </w:p>
        </w:tc>
        <w:tc>
          <w:tcPr>
            <w:tcW w:w="1350" w:type="dxa"/>
            <w:tcBorders>
              <w:top w:val="nil"/>
              <w:left w:val="nil"/>
              <w:bottom w:val="nil"/>
              <w:right w:val="single" w:sz="4" w:space="0" w:color="auto"/>
            </w:tcBorders>
            <w:shd w:val="clear" w:color="auto" w:fill="auto"/>
            <w:vAlign w:val="center"/>
          </w:tcPr>
          <w:p w:rsidR="008D4408" w:rsidRPr="00373E79" w:rsidRDefault="008D4408" w:rsidP="0071429B">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8D4408" w:rsidRPr="00373E79" w:rsidRDefault="008D4408" w:rsidP="0071429B">
            <w:pPr>
              <w:ind w:right="27"/>
              <w:jc w:val="center"/>
              <w:rPr>
                <w:rFonts w:cs="Calibri"/>
                <w:szCs w:val="24"/>
              </w:rPr>
            </w:pPr>
            <w:r w:rsidRPr="00373E79">
              <w:rPr>
                <w:rFonts w:cs="Calibri"/>
                <w:b/>
                <w:bCs/>
                <w:szCs w:val="24"/>
              </w:rPr>
              <w:t>Signature</w:t>
            </w:r>
          </w:p>
        </w:tc>
      </w:tr>
      <w:tr w:rsidR="008D4408" w:rsidRPr="00373E79" w:rsidTr="0071429B">
        <w:trPr>
          <w:trHeight w:val="426"/>
        </w:trPr>
        <w:tc>
          <w:tcPr>
            <w:tcW w:w="6120" w:type="dxa"/>
            <w:gridSpan w:val="2"/>
            <w:tcBorders>
              <w:top w:val="nil"/>
              <w:left w:val="single" w:sz="4" w:space="0" w:color="auto"/>
              <w:bottom w:val="nil"/>
              <w:right w:val="nil"/>
            </w:tcBorders>
            <w:shd w:val="clear" w:color="auto" w:fill="auto"/>
            <w:vAlign w:val="center"/>
          </w:tcPr>
          <w:p w:rsidR="008D4408" w:rsidRPr="00373E79" w:rsidRDefault="008D4408" w:rsidP="0071429B">
            <w:pPr>
              <w:ind w:right="27"/>
              <w:rPr>
                <w:rFonts w:cs="Calibri"/>
                <w:szCs w:val="24"/>
              </w:rPr>
            </w:pPr>
            <w:r w:rsidRPr="00373E79">
              <w:rPr>
                <w:rFonts w:cs="Calibri"/>
                <w:szCs w:val="24"/>
              </w:rPr>
              <w:t xml:space="preserve">Designation: QHSE Team Lead </w:t>
            </w:r>
          </w:p>
        </w:tc>
        <w:tc>
          <w:tcPr>
            <w:tcW w:w="1350" w:type="dxa"/>
            <w:tcBorders>
              <w:top w:val="nil"/>
              <w:left w:val="nil"/>
              <w:bottom w:val="nil"/>
              <w:right w:val="single" w:sz="4" w:space="0" w:color="auto"/>
            </w:tcBorders>
            <w:shd w:val="clear" w:color="auto" w:fill="auto"/>
            <w:vAlign w:val="center"/>
          </w:tcPr>
          <w:p w:rsidR="008D4408" w:rsidRPr="00373E79" w:rsidRDefault="008D4408" w:rsidP="0071429B">
            <w:pPr>
              <w:ind w:right="27"/>
              <w:rPr>
                <w:rFonts w:cs="Calibri"/>
                <w:szCs w:val="24"/>
              </w:rPr>
            </w:pPr>
          </w:p>
        </w:tc>
        <w:tc>
          <w:tcPr>
            <w:tcW w:w="2450" w:type="dxa"/>
            <w:vMerge/>
            <w:tcBorders>
              <w:left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8D4408" w:rsidRPr="00373E79" w:rsidRDefault="008D4408" w:rsidP="0071429B">
            <w:pPr>
              <w:ind w:right="27"/>
              <w:rPr>
                <w:rFonts w:cs="Calibri"/>
                <w:szCs w:val="24"/>
              </w:rPr>
            </w:pPr>
            <w:r w:rsidRPr="00373E79">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8D4408" w:rsidRPr="00373E79" w:rsidRDefault="008D4408" w:rsidP="0071429B">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426"/>
        </w:trPr>
        <w:tc>
          <w:tcPr>
            <w:tcW w:w="9920" w:type="dxa"/>
            <w:gridSpan w:val="4"/>
            <w:tcBorders>
              <w:bottom w:val="single" w:sz="4" w:space="0" w:color="auto"/>
            </w:tcBorders>
            <w:shd w:val="clear" w:color="auto" w:fill="auto"/>
            <w:vAlign w:val="center"/>
          </w:tcPr>
          <w:p w:rsidR="008D4408" w:rsidRPr="00373E79" w:rsidRDefault="008D4408" w:rsidP="0071429B">
            <w:pPr>
              <w:ind w:right="27"/>
              <w:jc w:val="center"/>
              <w:rPr>
                <w:rFonts w:cs="Calibri"/>
                <w:b/>
                <w:bCs/>
                <w:sz w:val="32"/>
                <w:szCs w:val="32"/>
              </w:rPr>
            </w:pPr>
            <w:r w:rsidRPr="00373E79">
              <w:rPr>
                <w:rFonts w:cs="Calibri"/>
                <w:b/>
                <w:bCs/>
                <w:sz w:val="32"/>
                <w:szCs w:val="32"/>
              </w:rPr>
              <w:t>Review</w:t>
            </w:r>
          </w:p>
        </w:tc>
      </w:tr>
      <w:tr w:rsidR="008D4408" w:rsidRPr="00373E79" w:rsidTr="0071429B">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8D4408" w:rsidRPr="00373E79" w:rsidRDefault="008D4408" w:rsidP="0071429B">
            <w:pPr>
              <w:ind w:right="27"/>
              <w:rPr>
                <w:rFonts w:cs="Calibri"/>
                <w:szCs w:val="24"/>
              </w:rPr>
            </w:pPr>
            <w:r w:rsidRPr="00373E79">
              <w:rPr>
                <w:rFonts w:cs="Calibri"/>
                <w:szCs w:val="24"/>
              </w:rPr>
              <w:t xml:space="preserve">Name: </w:t>
            </w:r>
            <w:r>
              <w:rPr>
                <w:rFonts w:cs="Calibri"/>
                <w:szCs w:val="24"/>
              </w:rPr>
              <w:t xml:space="preserve">Muhammad Shaheedullah </w:t>
            </w:r>
          </w:p>
        </w:tc>
        <w:tc>
          <w:tcPr>
            <w:tcW w:w="1350" w:type="dxa"/>
            <w:tcBorders>
              <w:top w:val="nil"/>
              <w:left w:val="nil"/>
              <w:bottom w:val="nil"/>
              <w:right w:val="single" w:sz="4" w:space="0" w:color="auto"/>
            </w:tcBorders>
            <w:shd w:val="clear" w:color="auto" w:fill="auto"/>
            <w:vAlign w:val="center"/>
          </w:tcPr>
          <w:p w:rsidR="008D4408" w:rsidRPr="00373E79" w:rsidRDefault="008D4408" w:rsidP="0071429B">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8D4408" w:rsidRPr="00373E79" w:rsidRDefault="008D4408" w:rsidP="0071429B">
            <w:pPr>
              <w:ind w:right="27"/>
              <w:jc w:val="center"/>
              <w:rPr>
                <w:rFonts w:cs="Calibri"/>
                <w:szCs w:val="24"/>
              </w:rPr>
            </w:pPr>
            <w:r w:rsidRPr="00373E79">
              <w:rPr>
                <w:rFonts w:cs="Calibri"/>
                <w:b/>
                <w:bCs/>
                <w:szCs w:val="24"/>
              </w:rPr>
              <w:t>Signature</w:t>
            </w:r>
          </w:p>
        </w:tc>
      </w:tr>
      <w:tr w:rsidR="008D4408" w:rsidRPr="00373E79" w:rsidTr="0071429B">
        <w:trPr>
          <w:trHeight w:val="426"/>
        </w:trPr>
        <w:tc>
          <w:tcPr>
            <w:tcW w:w="6120" w:type="dxa"/>
            <w:gridSpan w:val="2"/>
            <w:tcBorders>
              <w:top w:val="nil"/>
              <w:left w:val="single" w:sz="4" w:space="0" w:color="auto"/>
              <w:bottom w:val="nil"/>
              <w:right w:val="nil"/>
            </w:tcBorders>
            <w:shd w:val="clear" w:color="auto" w:fill="auto"/>
            <w:vAlign w:val="center"/>
          </w:tcPr>
          <w:p w:rsidR="008D4408" w:rsidRPr="00373E79" w:rsidRDefault="008D4408" w:rsidP="0071429B">
            <w:pPr>
              <w:ind w:right="27"/>
              <w:rPr>
                <w:rFonts w:cs="Calibri"/>
                <w:szCs w:val="24"/>
              </w:rPr>
            </w:pPr>
            <w:r w:rsidRPr="00373E79">
              <w:rPr>
                <w:rFonts w:cs="Calibri"/>
                <w:szCs w:val="24"/>
              </w:rPr>
              <w:t xml:space="preserve">Designation: </w:t>
            </w:r>
            <w:r>
              <w:rPr>
                <w:rFonts w:cs="Calibri"/>
                <w:szCs w:val="24"/>
              </w:rPr>
              <w:t>Compliance Manager</w:t>
            </w:r>
          </w:p>
        </w:tc>
        <w:tc>
          <w:tcPr>
            <w:tcW w:w="1350" w:type="dxa"/>
            <w:tcBorders>
              <w:top w:val="nil"/>
              <w:left w:val="nil"/>
              <w:bottom w:val="nil"/>
              <w:right w:val="single" w:sz="4" w:space="0" w:color="auto"/>
            </w:tcBorders>
            <w:shd w:val="clear" w:color="auto" w:fill="auto"/>
            <w:vAlign w:val="center"/>
          </w:tcPr>
          <w:p w:rsidR="008D4408" w:rsidRPr="00373E79" w:rsidRDefault="008D4408" w:rsidP="0071429B">
            <w:pPr>
              <w:ind w:right="27"/>
              <w:rPr>
                <w:rFonts w:cs="Calibri"/>
                <w:szCs w:val="24"/>
              </w:rPr>
            </w:pPr>
          </w:p>
        </w:tc>
        <w:tc>
          <w:tcPr>
            <w:tcW w:w="2450" w:type="dxa"/>
            <w:vMerge/>
            <w:tcBorders>
              <w:left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8D4408" w:rsidRPr="00373E79" w:rsidRDefault="008D4408" w:rsidP="0071429B">
            <w:pPr>
              <w:ind w:right="27"/>
              <w:rPr>
                <w:rFonts w:cs="Calibri"/>
                <w:szCs w:val="24"/>
              </w:rPr>
            </w:pPr>
            <w:r w:rsidRPr="00373E79">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8D4408" w:rsidRPr="00373E79" w:rsidRDefault="008D4408" w:rsidP="0071429B">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426"/>
        </w:trPr>
        <w:tc>
          <w:tcPr>
            <w:tcW w:w="9920" w:type="dxa"/>
            <w:gridSpan w:val="4"/>
            <w:tcBorders>
              <w:bottom w:val="single" w:sz="4" w:space="0" w:color="auto"/>
            </w:tcBorders>
            <w:shd w:val="clear" w:color="auto" w:fill="auto"/>
            <w:vAlign w:val="center"/>
          </w:tcPr>
          <w:p w:rsidR="008D4408" w:rsidRPr="00373E79" w:rsidRDefault="008D4408" w:rsidP="0071429B">
            <w:pPr>
              <w:ind w:right="27"/>
              <w:jc w:val="center"/>
              <w:rPr>
                <w:rFonts w:cs="Calibri"/>
                <w:b/>
                <w:bCs/>
                <w:sz w:val="32"/>
                <w:szCs w:val="32"/>
              </w:rPr>
            </w:pPr>
            <w:r w:rsidRPr="00373E79">
              <w:rPr>
                <w:rFonts w:cs="Calibri"/>
                <w:b/>
                <w:bCs/>
                <w:sz w:val="32"/>
                <w:szCs w:val="32"/>
              </w:rPr>
              <w:t>Approval</w:t>
            </w:r>
          </w:p>
        </w:tc>
      </w:tr>
      <w:tr w:rsidR="008D4408" w:rsidRPr="00373E79" w:rsidTr="0071429B">
        <w:trPr>
          <w:trHeight w:val="692"/>
        </w:trPr>
        <w:tc>
          <w:tcPr>
            <w:tcW w:w="3060" w:type="dxa"/>
            <w:tcBorders>
              <w:top w:val="single" w:sz="4" w:space="0" w:color="auto"/>
              <w:left w:val="single" w:sz="4" w:space="0" w:color="auto"/>
              <w:bottom w:val="single" w:sz="4" w:space="0" w:color="auto"/>
              <w:right w:val="nil"/>
            </w:tcBorders>
            <w:shd w:val="clear" w:color="auto" w:fill="auto"/>
            <w:vAlign w:val="center"/>
          </w:tcPr>
          <w:p w:rsidR="008D4408" w:rsidRDefault="008D4408" w:rsidP="0071429B">
            <w:pPr>
              <w:ind w:right="27"/>
              <w:rPr>
                <w:rFonts w:cs="Calibri"/>
                <w:szCs w:val="24"/>
              </w:rPr>
            </w:pPr>
            <w:r w:rsidRPr="00662117">
              <w:rPr>
                <w:rFonts w:cs="Calibri"/>
                <w:szCs w:val="24"/>
              </w:rPr>
              <w:t xml:space="preserve">Name: </w:t>
            </w:r>
            <w:r>
              <w:rPr>
                <w:rFonts w:cs="Calibri"/>
                <w:szCs w:val="24"/>
              </w:rPr>
              <w:t>Ahsan Abid</w:t>
            </w:r>
          </w:p>
          <w:p w:rsidR="008D4408" w:rsidRPr="00373E79" w:rsidRDefault="008D4408" w:rsidP="0071429B">
            <w:pPr>
              <w:ind w:right="27"/>
              <w:rPr>
                <w:rFonts w:cs="Calibri"/>
                <w:szCs w:val="24"/>
              </w:rPr>
            </w:pPr>
          </w:p>
        </w:tc>
        <w:tc>
          <w:tcPr>
            <w:tcW w:w="3060" w:type="dxa"/>
            <w:tcBorders>
              <w:top w:val="single" w:sz="4" w:space="0" w:color="auto"/>
              <w:left w:val="single" w:sz="4" w:space="0" w:color="auto"/>
              <w:bottom w:val="single" w:sz="4" w:space="0" w:color="auto"/>
              <w:right w:val="nil"/>
            </w:tcBorders>
            <w:shd w:val="clear" w:color="auto" w:fill="auto"/>
          </w:tcPr>
          <w:p w:rsidR="008D4408" w:rsidRDefault="008D4408" w:rsidP="0071429B">
            <w:pPr>
              <w:ind w:right="27"/>
              <w:rPr>
                <w:rFonts w:cs="Calibri"/>
                <w:szCs w:val="24"/>
              </w:rPr>
            </w:pPr>
            <w:r>
              <w:rPr>
                <w:rFonts w:cs="Calibri"/>
                <w:szCs w:val="24"/>
              </w:rPr>
              <w:t>Designation: GM Unit-1</w:t>
            </w:r>
          </w:p>
          <w:p w:rsidR="008D4408" w:rsidRPr="00373E79" w:rsidRDefault="008D4408" w:rsidP="0071429B">
            <w:pPr>
              <w:rPr>
                <w:rFonts w:cs="Calibri"/>
                <w:szCs w:val="24"/>
              </w:rPr>
            </w:pPr>
            <w:r w:rsidRPr="00662117">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tcPr>
          <w:p w:rsidR="008D4408" w:rsidRPr="00373E79" w:rsidRDefault="008D4408" w:rsidP="0071429B">
            <w:pPr>
              <w:ind w:right="27"/>
              <w:rPr>
                <w:rFonts w:cs="Calibri"/>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rsidR="008D4408" w:rsidRPr="00373E79" w:rsidRDefault="008D4408" w:rsidP="0071429B">
            <w:pPr>
              <w:ind w:right="27"/>
              <w:jc w:val="center"/>
              <w:rPr>
                <w:rFonts w:cs="Calibri"/>
                <w:szCs w:val="24"/>
              </w:rPr>
            </w:pPr>
            <w:r w:rsidRPr="00373E79">
              <w:rPr>
                <w:rFonts w:cs="Calibri"/>
                <w:b/>
                <w:bCs/>
                <w:szCs w:val="24"/>
              </w:rPr>
              <w:t>Signature</w:t>
            </w:r>
          </w:p>
        </w:tc>
      </w:tr>
      <w:tr w:rsidR="008D4408" w:rsidRPr="00373E79" w:rsidTr="0071429B">
        <w:trPr>
          <w:trHeight w:val="458"/>
        </w:trPr>
        <w:tc>
          <w:tcPr>
            <w:tcW w:w="3060" w:type="dxa"/>
            <w:tcBorders>
              <w:top w:val="single" w:sz="4" w:space="0" w:color="auto"/>
              <w:left w:val="single" w:sz="4" w:space="0" w:color="auto"/>
              <w:bottom w:val="nil"/>
              <w:right w:val="nil"/>
            </w:tcBorders>
            <w:shd w:val="clear" w:color="auto" w:fill="auto"/>
            <w:vAlign w:val="center"/>
          </w:tcPr>
          <w:p w:rsidR="008D4408" w:rsidRPr="00662117" w:rsidRDefault="008D4408" w:rsidP="0071429B">
            <w:pPr>
              <w:ind w:right="27"/>
              <w:rPr>
                <w:rFonts w:cs="Calibri"/>
                <w:szCs w:val="24"/>
              </w:rPr>
            </w:pPr>
            <w:r w:rsidRPr="00662117">
              <w:rPr>
                <w:rFonts w:cs="Calibri"/>
                <w:szCs w:val="24"/>
              </w:rPr>
              <w:t xml:space="preserve">Name: </w:t>
            </w:r>
            <w:r>
              <w:rPr>
                <w:rFonts w:cs="Calibri"/>
                <w:szCs w:val="24"/>
              </w:rPr>
              <w:t>Shahid Sultan Butt</w:t>
            </w:r>
          </w:p>
        </w:tc>
        <w:tc>
          <w:tcPr>
            <w:tcW w:w="3060" w:type="dxa"/>
            <w:tcBorders>
              <w:top w:val="single" w:sz="4" w:space="0" w:color="auto"/>
              <w:left w:val="single" w:sz="4" w:space="0" w:color="auto"/>
              <w:bottom w:val="nil"/>
              <w:right w:val="nil"/>
            </w:tcBorders>
            <w:shd w:val="clear" w:color="auto" w:fill="auto"/>
            <w:vAlign w:val="center"/>
          </w:tcPr>
          <w:p w:rsidR="008D4408" w:rsidRDefault="008D4408" w:rsidP="0071429B">
            <w:pPr>
              <w:ind w:right="27"/>
              <w:rPr>
                <w:rFonts w:cs="Calibri"/>
                <w:szCs w:val="24"/>
              </w:rPr>
            </w:pPr>
            <w:r>
              <w:rPr>
                <w:rFonts w:cs="Calibri"/>
                <w:szCs w:val="24"/>
              </w:rPr>
              <w:t>Designation: GM Unit-2</w:t>
            </w:r>
          </w:p>
          <w:p w:rsidR="008D4408" w:rsidRPr="00662117" w:rsidRDefault="008D4408" w:rsidP="0071429B">
            <w:pPr>
              <w:ind w:right="27"/>
              <w:rPr>
                <w:rFonts w:cs="Calibri"/>
                <w:szCs w:val="24"/>
              </w:rPr>
            </w:pPr>
            <w:r w:rsidRPr="00662117">
              <w:rPr>
                <w:rFonts w:cs="Calibri"/>
                <w:szCs w:val="24"/>
              </w:rPr>
              <w:t>Date</w:t>
            </w:r>
            <w:r>
              <w:rPr>
                <w:rFonts w:cs="Calibri"/>
                <w:szCs w:val="24"/>
              </w:rPr>
              <w:t>: 30-12-2019</w:t>
            </w:r>
          </w:p>
        </w:tc>
        <w:tc>
          <w:tcPr>
            <w:tcW w:w="1350" w:type="dxa"/>
            <w:tcBorders>
              <w:top w:val="single" w:sz="4" w:space="0" w:color="auto"/>
              <w:left w:val="nil"/>
              <w:bottom w:val="nil"/>
              <w:right w:val="single" w:sz="4" w:space="0" w:color="auto"/>
            </w:tcBorders>
            <w:shd w:val="clear" w:color="auto" w:fill="auto"/>
          </w:tcPr>
          <w:p w:rsidR="008D4408" w:rsidRPr="00373E79" w:rsidRDefault="008D4408" w:rsidP="0071429B">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70"/>
        </w:trPr>
        <w:tc>
          <w:tcPr>
            <w:tcW w:w="3060" w:type="dxa"/>
            <w:tcBorders>
              <w:top w:val="nil"/>
              <w:left w:val="single" w:sz="4" w:space="0" w:color="auto"/>
              <w:bottom w:val="single" w:sz="4" w:space="0" w:color="auto"/>
              <w:right w:val="nil"/>
            </w:tcBorders>
            <w:shd w:val="clear" w:color="auto" w:fill="auto"/>
            <w:vAlign w:val="center"/>
          </w:tcPr>
          <w:p w:rsidR="008D4408" w:rsidRPr="00373E79" w:rsidRDefault="008D4408" w:rsidP="0071429B">
            <w:pPr>
              <w:ind w:right="27"/>
              <w:rPr>
                <w:rFonts w:cs="Calibri"/>
                <w:szCs w:val="24"/>
              </w:rPr>
            </w:pPr>
          </w:p>
        </w:tc>
        <w:tc>
          <w:tcPr>
            <w:tcW w:w="3060" w:type="dxa"/>
            <w:tcBorders>
              <w:top w:val="nil"/>
              <w:left w:val="single" w:sz="4" w:space="0" w:color="auto"/>
              <w:bottom w:val="single" w:sz="4" w:space="0" w:color="auto"/>
              <w:right w:val="nil"/>
            </w:tcBorders>
            <w:shd w:val="clear" w:color="auto" w:fill="auto"/>
            <w:vAlign w:val="center"/>
          </w:tcPr>
          <w:p w:rsidR="008D4408" w:rsidRPr="00373E79" w:rsidRDefault="008D4408" w:rsidP="0071429B">
            <w:pPr>
              <w:ind w:right="27"/>
              <w:rPr>
                <w:rFonts w:cs="Calibri"/>
                <w:szCs w:val="24"/>
              </w:rPr>
            </w:pPr>
          </w:p>
        </w:tc>
        <w:tc>
          <w:tcPr>
            <w:tcW w:w="1350" w:type="dxa"/>
            <w:tcBorders>
              <w:top w:val="nil"/>
              <w:left w:val="nil"/>
              <w:bottom w:val="single" w:sz="4" w:space="0" w:color="auto"/>
              <w:right w:val="single" w:sz="4" w:space="0" w:color="auto"/>
            </w:tcBorders>
            <w:shd w:val="clear" w:color="auto" w:fill="auto"/>
          </w:tcPr>
          <w:p w:rsidR="008D4408" w:rsidRPr="00373E79" w:rsidRDefault="008D4408" w:rsidP="0071429B">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210"/>
        </w:trPr>
        <w:tc>
          <w:tcPr>
            <w:tcW w:w="3060" w:type="dxa"/>
            <w:tcBorders>
              <w:top w:val="single" w:sz="4" w:space="0" w:color="auto"/>
              <w:left w:val="single" w:sz="4" w:space="0" w:color="auto"/>
              <w:bottom w:val="nil"/>
              <w:right w:val="nil"/>
            </w:tcBorders>
            <w:shd w:val="clear" w:color="auto" w:fill="auto"/>
            <w:vAlign w:val="center"/>
          </w:tcPr>
          <w:p w:rsidR="008D4408" w:rsidRDefault="008D4408" w:rsidP="0071429B">
            <w:pPr>
              <w:ind w:right="27"/>
              <w:rPr>
                <w:rFonts w:cs="Calibri"/>
                <w:szCs w:val="24"/>
              </w:rPr>
            </w:pPr>
            <w:r w:rsidRPr="00662117">
              <w:rPr>
                <w:rFonts w:cs="Calibri"/>
                <w:szCs w:val="24"/>
              </w:rPr>
              <w:t xml:space="preserve">Name: </w:t>
            </w:r>
            <w:r>
              <w:rPr>
                <w:rFonts w:cs="Calibri"/>
                <w:szCs w:val="24"/>
              </w:rPr>
              <w:t>Waseem Ahmed</w:t>
            </w:r>
          </w:p>
          <w:p w:rsidR="008D4408" w:rsidRPr="00373E79" w:rsidRDefault="008D4408" w:rsidP="0071429B">
            <w:pPr>
              <w:ind w:right="27"/>
              <w:rPr>
                <w:rFonts w:cs="Calibri"/>
                <w:szCs w:val="24"/>
              </w:rPr>
            </w:pPr>
          </w:p>
        </w:tc>
        <w:tc>
          <w:tcPr>
            <w:tcW w:w="3060" w:type="dxa"/>
            <w:tcBorders>
              <w:top w:val="single" w:sz="4" w:space="0" w:color="auto"/>
              <w:left w:val="single" w:sz="4" w:space="0" w:color="auto"/>
              <w:bottom w:val="nil"/>
              <w:right w:val="nil"/>
            </w:tcBorders>
            <w:shd w:val="clear" w:color="auto" w:fill="auto"/>
          </w:tcPr>
          <w:p w:rsidR="008D4408" w:rsidRDefault="008D4408" w:rsidP="0071429B">
            <w:pPr>
              <w:ind w:right="27"/>
              <w:rPr>
                <w:rFonts w:cs="Calibri"/>
                <w:szCs w:val="24"/>
              </w:rPr>
            </w:pPr>
            <w:r>
              <w:rPr>
                <w:rFonts w:cs="Calibri"/>
                <w:szCs w:val="24"/>
              </w:rPr>
              <w:t>Designation: GM PCC</w:t>
            </w:r>
          </w:p>
          <w:p w:rsidR="008D4408" w:rsidRPr="00373E79" w:rsidRDefault="008D4408" w:rsidP="0071429B">
            <w:pPr>
              <w:rPr>
                <w:rFonts w:cs="Calibri"/>
                <w:szCs w:val="24"/>
              </w:rPr>
            </w:pPr>
            <w:r w:rsidRPr="00662117">
              <w:rPr>
                <w:rFonts w:cs="Calibri"/>
                <w:szCs w:val="24"/>
              </w:rPr>
              <w:t>Date</w:t>
            </w:r>
            <w:r>
              <w:rPr>
                <w:rFonts w:cs="Calibri"/>
                <w:szCs w:val="24"/>
              </w:rPr>
              <w:t>: 30-12-2019</w:t>
            </w:r>
          </w:p>
        </w:tc>
        <w:tc>
          <w:tcPr>
            <w:tcW w:w="1350" w:type="dxa"/>
            <w:tcBorders>
              <w:top w:val="single" w:sz="4" w:space="0" w:color="auto"/>
              <w:left w:val="nil"/>
              <w:bottom w:val="nil"/>
              <w:right w:val="single" w:sz="4" w:space="0" w:color="auto"/>
            </w:tcBorders>
            <w:shd w:val="clear" w:color="auto" w:fill="auto"/>
          </w:tcPr>
          <w:p w:rsidR="008D4408" w:rsidRPr="00373E79" w:rsidRDefault="008D4408" w:rsidP="0071429B">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r w:rsidR="008D4408" w:rsidRPr="00373E79" w:rsidTr="0071429B">
        <w:trPr>
          <w:trHeight w:val="70"/>
        </w:trPr>
        <w:tc>
          <w:tcPr>
            <w:tcW w:w="3060" w:type="dxa"/>
            <w:tcBorders>
              <w:top w:val="nil"/>
              <w:left w:val="single" w:sz="4" w:space="0" w:color="auto"/>
              <w:bottom w:val="single" w:sz="4" w:space="0" w:color="auto"/>
              <w:right w:val="nil"/>
            </w:tcBorders>
            <w:shd w:val="clear" w:color="auto" w:fill="auto"/>
          </w:tcPr>
          <w:p w:rsidR="008D4408" w:rsidRPr="00373E79" w:rsidRDefault="008D4408" w:rsidP="0071429B">
            <w:pPr>
              <w:ind w:right="27"/>
              <w:rPr>
                <w:rFonts w:cs="Calibri"/>
                <w:szCs w:val="24"/>
              </w:rPr>
            </w:pPr>
          </w:p>
        </w:tc>
        <w:tc>
          <w:tcPr>
            <w:tcW w:w="3060" w:type="dxa"/>
            <w:tcBorders>
              <w:top w:val="nil"/>
              <w:left w:val="single" w:sz="4" w:space="0" w:color="auto"/>
              <w:bottom w:val="single" w:sz="4" w:space="0" w:color="auto"/>
              <w:right w:val="nil"/>
            </w:tcBorders>
            <w:shd w:val="clear" w:color="auto" w:fill="auto"/>
          </w:tcPr>
          <w:p w:rsidR="008D4408" w:rsidRPr="00373E79" w:rsidRDefault="008D4408" w:rsidP="0071429B">
            <w:pPr>
              <w:ind w:right="27"/>
              <w:rPr>
                <w:rFonts w:cs="Calibri"/>
                <w:szCs w:val="24"/>
              </w:rPr>
            </w:pPr>
          </w:p>
        </w:tc>
        <w:tc>
          <w:tcPr>
            <w:tcW w:w="1350" w:type="dxa"/>
            <w:tcBorders>
              <w:top w:val="nil"/>
              <w:left w:val="nil"/>
              <w:bottom w:val="single" w:sz="4" w:space="0" w:color="auto"/>
              <w:right w:val="single" w:sz="4" w:space="0" w:color="auto"/>
            </w:tcBorders>
            <w:shd w:val="clear" w:color="auto" w:fill="auto"/>
          </w:tcPr>
          <w:p w:rsidR="008D4408" w:rsidRPr="00373E79" w:rsidRDefault="008D4408" w:rsidP="0071429B">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8D4408" w:rsidRPr="00373E79" w:rsidRDefault="008D4408" w:rsidP="0071429B">
            <w:pPr>
              <w:ind w:right="27"/>
              <w:jc w:val="center"/>
              <w:rPr>
                <w:rFonts w:cs="Calibri"/>
                <w:b/>
                <w:bCs/>
                <w:szCs w:val="24"/>
              </w:rPr>
            </w:pPr>
          </w:p>
        </w:tc>
      </w:tr>
    </w:tbl>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jc w:val="both"/>
        <w:rPr>
          <w:rFonts w:ascii="Calibri" w:hAnsi="Calibri" w:cs="Arial"/>
          <w:b/>
          <w:sz w:val="28"/>
          <w:szCs w:val="24"/>
        </w:rPr>
      </w:pPr>
    </w:p>
    <w:p w:rsidR="000030C1" w:rsidRPr="005F37D6" w:rsidRDefault="00023690" w:rsidP="007F2F05">
      <w:pPr>
        <w:pStyle w:val="Header"/>
        <w:numPr>
          <w:ilvl w:val="0"/>
          <w:numId w:val="1"/>
        </w:numPr>
        <w:tabs>
          <w:tab w:val="clear" w:pos="4320"/>
          <w:tab w:val="clear" w:pos="8640"/>
        </w:tabs>
        <w:spacing w:after="120"/>
        <w:ind w:left="360"/>
        <w:jc w:val="both"/>
        <w:rPr>
          <w:rFonts w:ascii="Calibri" w:hAnsi="Calibri"/>
          <w:b/>
          <w:sz w:val="28"/>
          <w:szCs w:val="28"/>
          <w:lang w:val="en-GB"/>
        </w:rPr>
      </w:pPr>
      <w:r w:rsidRPr="005F37D6">
        <w:rPr>
          <w:rFonts w:ascii="Calibri" w:hAnsi="Calibri"/>
          <w:b/>
          <w:sz w:val="28"/>
          <w:szCs w:val="28"/>
        </w:rPr>
        <w:lastRenderedPageBreak/>
        <w:t>Purpose</w:t>
      </w:r>
    </w:p>
    <w:p w:rsidR="000E245D" w:rsidRDefault="00FC5EBA" w:rsidP="005337C3">
      <w:pPr>
        <w:snapToGrid w:val="0"/>
        <w:jc w:val="both"/>
        <w:rPr>
          <w:rFonts w:ascii="Calibri" w:hAnsi="Calibri" w:cs="Arial"/>
          <w:szCs w:val="24"/>
          <w:lang w:val="en-GB"/>
        </w:rPr>
      </w:pPr>
      <w:r>
        <w:rPr>
          <w:rFonts w:ascii="Calibri" w:hAnsi="Calibri" w:cs="Arial"/>
          <w:szCs w:val="24"/>
          <w:lang w:val="en-GB"/>
        </w:rPr>
        <w:t>P</w:t>
      </w:r>
      <w:r w:rsidRPr="00FC5EBA">
        <w:rPr>
          <w:rFonts w:ascii="Calibri" w:hAnsi="Calibri" w:cs="Arial"/>
          <w:szCs w:val="24"/>
          <w:lang w:val="en-GB"/>
        </w:rPr>
        <w:t>urpose of this procedure is to monitor and measure the key health &amp; safety and environmental characteristics of site operations and activities that can have a significant environmental impacts and health &amp; safety hazards.</w:t>
      </w:r>
    </w:p>
    <w:p w:rsidR="000030C1" w:rsidRPr="005F37D6" w:rsidRDefault="00023690" w:rsidP="007F2F05">
      <w:pPr>
        <w:pStyle w:val="Header"/>
        <w:numPr>
          <w:ilvl w:val="0"/>
          <w:numId w:val="1"/>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Scope</w:t>
      </w:r>
    </w:p>
    <w:p w:rsidR="009F548B" w:rsidRDefault="009F548B" w:rsidP="003D128D">
      <w:pPr>
        <w:snapToGrid w:val="0"/>
        <w:jc w:val="both"/>
        <w:rPr>
          <w:rFonts w:ascii="Calibri" w:hAnsi="Calibri" w:cs="Arial"/>
          <w:szCs w:val="24"/>
          <w:lang w:val="en-GB"/>
        </w:rPr>
      </w:pPr>
      <w:r w:rsidRPr="009F548B">
        <w:rPr>
          <w:rFonts w:ascii="Calibri" w:hAnsi="Calibri" w:cs="Arial"/>
          <w:szCs w:val="24"/>
          <w:lang w:val="en-GB"/>
        </w:rPr>
        <w:t xml:space="preserve">This procedure </w:t>
      </w:r>
      <w:r w:rsidR="00FC5EBA" w:rsidRPr="00FC5EBA">
        <w:rPr>
          <w:rFonts w:ascii="Calibri" w:hAnsi="Calibri" w:cs="Arial"/>
          <w:szCs w:val="24"/>
          <w:lang w:val="en-GB"/>
        </w:rPr>
        <w:t>applies to monitor and measure</w:t>
      </w:r>
      <w:r w:rsidR="005D72BA">
        <w:rPr>
          <w:rFonts w:ascii="Calibri" w:hAnsi="Calibri" w:cs="Arial"/>
          <w:szCs w:val="24"/>
          <w:lang w:val="en-GB"/>
        </w:rPr>
        <w:t xml:space="preserve"> </w:t>
      </w:r>
      <w:r w:rsidR="00FC5EBA" w:rsidRPr="00FC5EBA">
        <w:rPr>
          <w:rFonts w:ascii="Calibri" w:hAnsi="Calibri" w:cs="Arial"/>
          <w:szCs w:val="24"/>
          <w:lang w:val="en-GB"/>
        </w:rPr>
        <w:t>key environmental and health &amp; safety characteristics</w:t>
      </w:r>
      <w:r w:rsidR="00FC5EBA">
        <w:rPr>
          <w:rFonts w:ascii="Calibri" w:hAnsi="Calibri" w:cs="Arial"/>
          <w:szCs w:val="24"/>
          <w:lang w:val="en-GB"/>
        </w:rPr>
        <w:t>,</w:t>
      </w:r>
      <w:r w:rsidR="00FC5EBA" w:rsidRPr="00FC5EBA">
        <w:rPr>
          <w:rFonts w:ascii="Calibri" w:hAnsi="Calibri" w:cs="Arial"/>
          <w:szCs w:val="24"/>
          <w:lang w:val="en-GB"/>
        </w:rPr>
        <w:t xml:space="preserve"> operations with significant Impacts and hazards</w:t>
      </w:r>
      <w:r w:rsidR="00FC5EBA">
        <w:rPr>
          <w:rFonts w:ascii="Calibri" w:hAnsi="Calibri" w:cs="Arial"/>
          <w:szCs w:val="24"/>
          <w:lang w:val="en-GB"/>
        </w:rPr>
        <w:t xml:space="preserve">, </w:t>
      </w:r>
      <w:r w:rsidR="00FC5EBA" w:rsidRPr="00FC5EBA">
        <w:rPr>
          <w:rFonts w:ascii="Calibri" w:hAnsi="Calibri" w:cs="Arial"/>
          <w:szCs w:val="24"/>
          <w:lang w:val="en-GB"/>
        </w:rPr>
        <w:t>IMS performance monitoring</w:t>
      </w:r>
      <w:r w:rsidR="00FC5EBA">
        <w:rPr>
          <w:rFonts w:ascii="Calibri" w:hAnsi="Calibri" w:cs="Arial"/>
          <w:szCs w:val="24"/>
          <w:lang w:val="en-GB"/>
        </w:rPr>
        <w:t xml:space="preserve">, </w:t>
      </w:r>
      <w:r w:rsidR="00FC5EBA" w:rsidRPr="00FC5EBA">
        <w:rPr>
          <w:rFonts w:ascii="Calibri" w:hAnsi="Calibri" w:cs="Arial"/>
          <w:szCs w:val="24"/>
          <w:lang w:val="en-GB"/>
        </w:rPr>
        <w:t>operational controls</w:t>
      </w:r>
      <w:r w:rsidR="00FC5EBA">
        <w:rPr>
          <w:rFonts w:ascii="Calibri" w:hAnsi="Calibri" w:cs="Arial"/>
          <w:szCs w:val="24"/>
          <w:lang w:val="en-GB"/>
        </w:rPr>
        <w:t>, o</w:t>
      </w:r>
      <w:r w:rsidR="00FC5EBA" w:rsidRPr="00FC5EBA">
        <w:rPr>
          <w:rFonts w:ascii="Calibri" w:hAnsi="Calibri" w:cs="Arial"/>
          <w:szCs w:val="24"/>
          <w:lang w:val="en-GB"/>
        </w:rPr>
        <w:t xml:space="preserve">bjectives and </w:t>
      </w:r>
      <w:r w:rsidR="00FC5EBA">
        <w:rPr>
          <w:rFonts w:ascii="Calibri" w:hAnsi="Calibri" w:cs="Arial"/>
          <w:szCs w:val="24"/>
          <w:lang w:val="en-GB"/>
        </w:rPr>
        <w:t>t</w:t>
      </w:r>
      <w:r w:rsidR="00FC5EBA" w:rsidRPr="00FC5EBA">
        <w:rPr>
          <w:rFonts w:ascii="Calibri" w:hAnsi="Calibri" w:cs="Arial"/>
          <w:szCs w:val="24"/>
          <w:lang w:val="en-GB"/>
        </w:rPr>
        <w:t>argets</w:t>
      </w:r>
      <w:r w:rsidR="00FC5EBA">
        <w:rPr>
          <w:rFonts w:ascii="Calibri" w:hAnsi="Calibri" w:cs="Arial"/>
          <w:szCs w:val="24"/>
          <w:lang w:val="en-GB"/>
        </w:rPr>
        <w:t>, corrective and p</w:t>
      </w:r>
      <w:r w:rsidR="00FC5EBA" w:rsidRPr="00FC5EBA">
        <w:rPr>
          <w:rFonts w:ascii="Calibri" w:hAnsi="Calibri" w:cs="Arial"/>
          <w:szCs w:val="24"/>
          <w:lang w:val="en-GB"/>
        </w:rPr>
        <w:t xml:space="preserve">reventive </w:t>
      </w:r>
      <w:r w:rsidR="00FC5EBA">
        <w:rPr>
          <w:rFonts w:ascii="Calibri" w:hAnsi="Calibri" w:cs="Arial"/>
          <w:szCs w:val="24"/>
          <w:lang w:val="en-GB"/>
        </w:rPr>
        <w:t>a</w:t>
      </w:r>
      <w:r w:rsidR="00FC5EBA" w:rsidRPr="00FC5EBA">
        <w:rPr>
          <w:rFonts w:ascii="Calibri" w:hAnsi="Calibri" w:cs="Arial"/>
          <w:szCs w:val="24"/>
          <w:lang w:val="en-GB"/>
        </w:rPr>
        <w:t>ctions in result of monitoring</w:t>
      </w:r>
      <w:r w:rsidR="00FC5EBA">
        <w:rPr>
          <w:rFonts w:ascii="Calibri" w:hAnsi="Calibri" w:cs="Arial"/>
          <w:szCs w:val="24"/>
          <w:lang w:val="en-GB"/>
        </w:rPr>
        <w:t xml:space="preserve">, </w:t>
      </w:r>
      <w:r w:rsidR="00FC5EBA" w:rsidRPr="00FC5EBA">
        <w:rPr>
          <w:rFonts w:ascii="Calibri" w:hAnsi="Calibri" w:cs="Arial"/>
          <w:szCs w:val="24"/>
          <w:lang w:val="en-GB"/>
        </w:rPr>
        <w:t xml:space="preserve">of </w:t>
      </w:r>
      <w:r>
        <w:rPr>
          <w:rFonts w:ascii="Calibri" w:hAnsi="Calibri" w:cs="Arial"/>
          <w:szCs w:val="24"/>
          <w:lang w:val="en-GB"/>
        </w:rPr>
        <w:t xml:space="preserve">Bin Rasheed </w:t>
      </w:r>
      <w:r w:rsidRPr="009F548B">
        <w:rPr>
          <w:rFonts w:ascii="Calibri" w:hAnsi="Calibri" w:cs="Arial"/>
          <w:szCs w:val="24"/>
        </w:rPr>
        <w:t>Colors</w:t>
      </w:r>
      <w:r w:rsidR="006E4374">
        <w:rPr>
          <w:rFonts w:ascii="Calibri" w:hAnsi="Calibri" w:cs="Arial"/>
          <w:szCs w:val="24"/>
          <w:lang w:val="en-GB"/>
        </w:rPr>
        <w:t xml:space="preserve"> and Chemicals (BRCC)</w:t>
      </w:r>
      <w:r w:rsidR="005D72BA">
        <w:rPr>
          <w:rFonts w:ascii="Calibri" w:hAnsi="Calibri" w:cs="Arial"/>
          <w:szCs w:val="24"/>
          <w:lang w:val="en-GB"/>
        </w:rPr>
        <w:t xml:space="preserve"> &amp; Pakistan coating chemicals (PCC)</w:t>
      </w:r>
      <w:r>
        <w:rPr>
          <w:rFonts w:ascii="Calibri" w:hAnsi="Calibri" w:cs="Arial"/>
          <w:szCs w:val="24"/>
          <w:lang w:val="en-GB"/>
        </w:rPr>
        <w:t>.</w:t>
      </w:r>
    </w:p>
    <w:p w:rsidR="000030C1" w:rsidRPr="005F37D6" w:rsidRDefault="00023690" w:rsidP="007F2F05">
      <w:pPr>
        <w:pStyle w:val="Header"/>
        <w:numPr>
          <w:ilvl w:val="0"/>
          <w:numId w:val="1"/>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Responsibility</w:t>
      </w:r>
    </w:p>
    <w:p w:rsidR="009F548B" w:rsidRPr="00FC5EBA" w:rsidRDefault="00AB03D0" w:rsidP="00FC5EBA">
      <w:pPr>
        <w:pStyle w:val="BodyTextIndent2"/>
        <w:spacing w:after="120" w:line="276" w:lineRule="auto"/>
        <w:ind w:left="0"/>
        <w:rPr>
          <w:rFonts w:ascii="Calibri" w:hAnsi="Calibri" w:cs="Arial"/>
          <w:b/>
          <w:sz w:val="24"/>
          <w:szCs w:val="24"/>
        </w:rPr>
      </w:pPr>
      <w:r>
        <w:rPr>
          <w:rFonts w:ascii="Calibri" w:hAnsi="Calibri" w:cs="Arial"/>
          <w:sz w:val="24"/>
          <w:szCs w:val="24"/>
        </w:rPr>
        <w:t xml:space="preserve">Compliance </w:t>
      </w:r>
      <w:r w:rsidR="00350A11">
        <w:rPr>
          <w:rFonts w:ascii="Calibri" w:hAnsi="Calibri" w:cs="Arial"/>
          <w:sz w:val="24"/>
          <w:szCs w:val="24"/>
        </w:rPr>
        <w:t>team is</w:t>
      </w:r>
      <w:r w:rsidR="00FC5EBA" w:rsidRPr="00FC5EBA">
        <w:rPr>
          <w:rFonts w:ascii="Calibri" w:hAnsi="Calibri" w:cs="Arial"/>
          <w:sz w:val="24"/>
          <w:szCs w:val="24"/>
        </w:rPr>
        <w:t xml:space="preserve"> responsible for the planning and conducting periodic monitoring and measurement activities.</w:t>
      </w:r>
    </w:p>
    <w:p w:rsidR="002A78A7" w:rsidRPr="00E25580" w:rsidRDefault="00023690" w:rsidP="00831AF9">
      <w:pPr>
        <w:pStyle w:val="Header"/>
        <w:numPr>
          <w:ilvl w:val="0"/>
          <w:numId w:val="1"/>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Procedure</w:t>
      </w:r>
    </w:p>
    <w:p w:rsidR="002A78A7" w:rsidRPr="002A78A7" w:rsidRDefault="002A78A7" w:rsidP="007F2F05">
      <w:pPr>
        <w:pStyle w:val="ListParagraph"/>
        <w:numPr>
          <w:ilvl w:val="0"/>
          <w:numId w:val="3"/>
        </w:numPr>
        <w:contextualSpacing w:val="0"/>
        <w:jc w:val="both"/>
        <w:rPr>
          <w:rFonts w:asciiTheme="minorHAnsi" w:hAnsiTheme="minorHAnsi" w:cstheme="minorHAnsi"/>
          <w:vanish/>
          <w:szCs w:val="24"/>
        </w:rPr>
      </w:pPr>
    </w:p>
    <w:p w:rsidR="002A78A7" w:rsidRPr="002A78A7" w:rsidRDefault="002A78A7" w:rsidP="007F2F05">
      <w:pPr>
        <w:pStyle w:val="ListParagraph"/>
        <w:numPr>
          <w:ilvl w:val="0"/>
          <w:numId w:val="3"/>
        </w:numPr>
        <w:contextualSpacing w:val="0"/>
        <w:jc w:val="both"/>
        <w:rPr>
          <w:rFonts w:asciiTheme="minorHAnsi" w:hAnsiTheme="minorHAnsi" w:cstheme="minorHAnsi"/>
          <w:vanish/>
          <w:szCs w:val="24"/>
        </w:rPr>
      </w:pPr>
    </w:p>
    <w:p w:rsidR="002A78A7" w:rsidRPr="002A78A7" w:rsidRDefault="002A78A7" w:rsidP="007F2F05">
      <w:pPr>
        <w:pStyle w:val="ListParagraph"/>
        <w:numPr>
          <w:ilvl w:val="1"/>
          <w:numId w:val="3"/>
        </w:numPr>
        <w:contextualSpacing w:val="0"/>
        <w:jc w:val="both"/>
        <w:rPr>
          <w:rFonts w:asciiTheme="minorHAnsi" w:hAnsiTheme="minorHAnsi" w:cstheme="minorHAnsi"/>
          <w:vanish/>
          <w:szCs w:val="24"/>
        </w:rPr>
      </w:pPr>
    </w:p>
    <w:p w:rsidR="00BA3ED0" w:rsidRDefault="00BA3ED0" w:rsidP="00BA3ED0">
      <w:pPr>
        <w:pStyle w:val="ListParagraph"/>
        <w:numPr>
          <w:ilvl w:val="1"/>
          <w:numId w:val="1"/>
        </w:numPr>
        <w:spacing w:after="120"/>
        <w:ind w:left="907" w:hanging="547"/>
        <w:contextualSpacing w:val="0"/>
        <w:rPr>
          <w:rFonts w:ascii="Calibri" w:hAnsi="Calibri"/>
          <w:b/>
          <w:szCs w:val="24"/>
        </w:rPr>
      </w:pPr>
      <w:r w:rsidRPr="00BA3ED0">
        <w:rPr>
          <w:rFonts w:ascii="Calibri" w:hAnsi="Calibri"/>
          <w:b/>
          <w:szCs w:val="24"/>
        </w:rPr>
        <w:t>Proactive Monitoring and Measurement of Significant Impacts and Hazards</w:t>
      </w:r>
    </w:p>
    <w:p w:rsidR="00BA3ED0" w:rsidRPr="00BA3ED0" w:rsidRDefault="00BA3ED0" w:rsidP="00BA3ED0">
      <w:pPr>
        <w:spacing w:after="120"/>
        <w:ind w:left="360"/>
        <w:jc w:val="both"/>
        <w:rPr>
          <w:rFonts w:asciiTheme="minorHAnsi" w:eastAsia="Arial Unicode MS" w:hAnsiTheme="minorHAnsi" w:cstheme="minorHAnsi"/>
          <w:szCs w:val="24"/>
          <w:lang w:val="en-GB"/>
        </w:rPr>
      </w:pPr>
      <w:r w:rsidRPr="00BA3ED0">
        <w:rPr>
          <w:rFonts w:asciiTheme="minorHAnsi" w:hAnsiTheme="minorHAnsi" w:cstheme="minorHAnsi"/>
          <w:szCs w:val="24"/>
          <w:lang w:val="en-GB"/>
        </w:rPr>
        <w:t>QHSE Team regularly monitors the significant environmental aspects and health &amp; safety hazards which are found in result of environmental and health &amp; safety risk assessment.</w:t>
      </w:r>
      <w:r w:rsidR="00350A11">
        <w:rPr>
          <w:rFonts w:asciiTheme="minorHAnsi" w:hAnsiTheme="minorHAnsi" w:cstheme="minorHAnsi"/>
          <w:szCs w:val="24"/>
          <w:lang w:val="en-GB"/>
        </w:rPr>
        <w:t xml:space="preserve"> </w:t>
      </w:r>
      <w:r w:rsidRPr="00BA3ED0">
        <w:rPr>
          <w:rFonts w:asciiTheme="minorHAnsi" w:hAnsiTheme="minorHAnsi" w:cstheme="minorHAnsi"/>
          <w:szCs w:val="24"/>
          <w:lang w:val="en-GB"/>
        </w:rPr>
        <w:t>Proactive monitoring is to be carried out in one or more of the following ways according to the needs of the company;</w:t>
      </w:r>
    </w:p>
    <w:p w:rsidR="00BA3ED0" w:rsidRPr="00BA3ED0" w:rsidRDefault="00BA3ED0" w:rsidP="00BA3ED0">
      <w:pPr>
        <w:pStyle w:val="ListParagraph"/>
        <w:numPr>
          <w:ilvl w:val="2"/>
          <w:numId w:val="1"/>
        </w:numPr>
        <w:spacing w:after="120"/>
        <w:ind w:left="1620"/>
        <w:contextualSpacing w:val="0"/>
        <w:rPr>
          <w:rFonts w:asciiTheme="minorHAnsi" w:hAnsiTheme="minorHAnsi" w:cstheme="minorHAnsi"/>
          <w:b/>
          <w:szCs w:val="24"/>
          <w:lang w:val="en-GB"/>
        </w:rPr>
      </w:pPr>
      <w:r w:rsidRPr="00BA3ED0">
        <w:rPr>
          <w:rFonts w:asciiTheme="minorHAnsi" w:hAnsiTheme="minorHAnsi" w:cstheme="minorHAnsi"/>
          <w:b/>
          <w:szCs w:val="24"/>
          <w:lang w:val="en-GB"/>
        </w:rPr>
        <w:t>Physical Observation</w:t>
      </w:r>
    </w:p>
    <w:p w:rsidR="00BA3ED0" w:rsidRPr="00BA3ED0" w:rsidRDefault="00766069" w:rsidP="00766069">
      <w:pPr>
        <w:tabs>
          <w:tab w:val="left" w:pos="1440"/>
        </w:tabs>
        <w:spacing w:after="120"/>
        <w:ind w:left="900"/>
        <w:jc w:val="both"/>
        <w:rPr>
          <w:rFonts w:asciiTheme="minorHAnsi" w:hAnsiTheme="minorHAnsi" w:cstheme="minorHAnsi"/>
          <w:szCs w:val="24"/>
          <w:lang w:val="en-GB"/>
        </w:rPr>
      </w:pPr>
      <w:r>
        <w:rPr>
          <w:rFonts w:asciiTheme="minorHAnsi" w:hAnsiTheme="minorHAnsi" w:cstheme="minorHAnsi"/>
          <w:szCs w:val="24"/>
          <w:lang w:val="en-GB"/>
        </w:rPr>
        <w:t>C</w:t>
      </w:r>
      <w:r w:rsidR="00BA3ED0" w:rsidRPr="00BA3ED0">
        <w:rPr>
          <w:rFonts w:asciiTheme="minorHAnsi" w:hAnsiTheme="minorHAnsi" w:cstheme="minorHAnsi"/>
          <w:szCs w:val="24"/>
          <w:lang w:val="en-GB"/>
        </w:rPr>
        <w:t xml:space="preserve">oncerned </w:t>
      </w:r>
      <w:r w:rsidR="009070D9">
        <w:rPr>
          <w:rFonts w:asciiTheme="minorHAnsi" w:hAnsiTheme="minorHAnsi" w:cstheme="minorHAnsi"/>
          <w:szCs w:val="24"/>
          <w:lang w:val="en-GB"/>
        </w:rPr>
        <w:t>QHSE Team members</w:t>
      </w:r>
      <w:r w:rsidR="00BA3ED0" w:rsidRPr="00BA3ED0">
        <w:rPr>
          <w:rFonts w:asciiTheme="minorHAnsi" w:hAnsiTheme="minorHAnsi" w:cstheme="minorHAnsi"/>
          <w:szCs w:val="24"/>
          <w:lang w:val="en-GB"/>
        </w:rPr>
        <w:t xml:space="preserve"> physically visit</w:t>
      </w:r>
      <w:r>
        <w:rPr>
          <w:rFonts w:asciiTheme="minorHAnsi" w:hAnsiTheme="minorHAnsi" w:cstheme="minorHAnsi"/>
          <w:szCs w:val="24"/>
          <w:lang w:val="en-GB"/>
        </w:rPr>
        <w:t>s</w:t>
      </w:r>
      <w:r w:rsidR="00BA3ED0" w:rsidRPr="00BA3ED0">
        <w:rPr>
          <w:rFonts w:asciiTheme="minorHAnsi" w:hAnsiTheme="minorHAnsi" w:cstheme="minorHAnsi"/>
          <w:szCs w:val="24"/>
          <w:lang w:val="en-GB"/>
        </w:rPr>
        <w:t xml:space="preserve"> the areas to monitor the activities related to the achievement of health, safety and environmental standards and objectives.</w:t>
      </w:r>
    </w:p>
    <w:p w:rsidR="00BA3ED0" w:rsidRPr="00BA3ED0" w:rsidRDefault="00BA3ED0" w:rsidP="00BA3ED0">
      <w:pPr>
        <w:pStyle w:val="ListParagraph"/>
        <w:numPr>
          <w:ilvl w:val="2"/>
          <w:numId w:val="1"/>
        </w:numPr>
        <w:spacing w:after="120"/>
        <w:ind w:left="1620"/>
        <w:contextualSpacing w:val="0"/>
        <w:rPr>
          <w:rFonts w:asciiTheme="minorHAnsi" w:hAnsiTheme="minorHAnsi" w:cstheme="minorHAnsi"/>
          <w:b/>
          <w:szCs w:val="24"/>
          <w:lang w:val="en-GB"/>
        </w:rPr>
      </w:pPr>
      <w:r w:rsidRPr="00BA3ED0">
        <w:rPr>
          <w:rFonts w:asciiTheme="minorHAnsi" w:hAnsiTheme="minorHAnsi" w:cstheme="minorHAnsi"/>
          <w:b/>
          <w:szCs w:val="24"/>
          <w:lang w:val="en-GB"/>
        </w:rPr>
        <w:t xml:space="preserve">Periodic Inspections of QHSE Documents and </w:t>
      </w:r>
      <w:r w:rsidR="0042497A">
        <w:rPr>
          <w:rFonts w:asciiTheme="minorHAnsi" w:hAnsiTheme="minorHAnsi" w:cstheme="minorHAnsi"/>
          <w:b/>
          <w:szCs w:val="24"/>
          <w:lang w:val="en-GB"/>
        </w:rPr>
        <w:t>Documented Information</w:t>
      </w:r>
    </w:p>
    <w:p w:rsidR="00BA3ED0" w:rsidRPr="00BA3ED0" w:rsidRDefault="00766069" w:rsidP="00766069">
      <w:pPr>
        <w:spacing w:after="120"/>
        <w:ind w:left="900"/>
        <w:jc w:val="both"/>
        <w:rPr>
          <w:rFonts w:asciiTheme="minorHAnsi" w:hAnsiTheme="minorHAnsi" w:cstheme="minorHAnsi"/>
          <w:szCs w:val="24"/>
          <w:lang w:val="en-GB"/>
        </w:rPr>
      </w:pPr>
      <w:r>
        <w:rPr>
          <w:rFonts w:asciiTheme="minorHAnsi" w:hAnsiTheme="minorHAnsi" w:cstheme="minorHAnsi"/>
          <w:szCs w:val="24"/>
          <w:lang w:val="en-GB"/>
        </w:rPr>
        <w:t>C</w:t>
      </w:r>
      <w:r w:rsidR="00BA3ED0" w:rsidRPr="00BA3ED0">
        <w:rPr>
          <w:rFonts w:asciiTheme="minorHAnsi" w:hAnsiTheme="minorHAnsi" w:cstheme="minorHAnsi"/>
          <w:szCs w:val="24"/>
          <w:lang w:val="en-GB"/>
        </w:rPr>
        <w:t xml:space="preserve">oncerned </w:t>
      </w:r>
      <w:r w:rsidR="009070D9">
        <w:rPr>
          <w:rFonts w:asciiTheme="minorHAnsi" w:hAnsiTheme="minorHAnsi" w:cstheme="minorHAnsi"/>
          <w:szCs w:val="24"/>
          <w:lang w:val="en-GB"/>
        </w:rPr>
        <w:t xml:space="preserve">QHSE Team </w:t>
      </w:r>
      <w:r w:rsidR="00BA3ED0" w:rsidRPr="00BA3ED0">
        <w:rPr>
          <w:rFonts w:asciiTheme="minorHAnsi" w:hAnsiTheme="minorHAnsi" w:cstheme="minorHAnsi"/>
          <w:szCs w:val="24"/>
          <w:lang w:val="en-GB"/>
        </w:rPr>
        <w:t xml:space="preserve">review the QHSE </w:t>
      </w:r>
      <w:r w:rsidR="0042497A">
        <w:rPr>
          <w:rFonts w:asciiTheme="minorHAnsi" w:hAnsiTheme="minorHAnsi" w:cstheme="minorHAnsi"/>
          <w:szCs w:val="24"/>
          <w:lang w:val="en-GB"/>
        </w:rPr>
        <w:t xml:space="preserve">Documented Information </w:t>
      </w:r>
      <w:r w:rsidR="00BA3ED0" w:rsidRPr="00BA3ED0">
        <w:rPr>
          <w:rFonts w:asciiTheme="minorHAnsi" w:hAnsiTheme="minorHAnsi" w:cstheme="minorHAnsi"/>
          <w:szCs w:val="24"/>
          <w:lang w:val="en-GB"/>
        </w:rPr>
        <w:t>to identify any lapses and weaknesses in the system. This inspection also includes the review of any feedback and data analysis results.</w:t>
      </w:r>
    </w:p>
    <w:p w:rsidR="00BA3ED0" w:rsidRPr="00BA3ED0" w:rsidRDefault="00BA3ED0" w:rsidP="00BA3ED0">
      <w:pPr>
        <w:pStyle w:val="ListParagraph"/>
        <w:numPr>
          <w:ilvl w:val="2"/>
          <w:numId w:val="1"/>
        </w:numPr>
        <w:spacing w:after="120"/>
        <w:ind w:left="1620"/>
        <w:contextualSpacing w:val="0"/>
        <w:rPr>
          <w:rFonts w:asciiTheme="minorHAnsi" w:hAnsiTheme="minorHAnsi" w:cstheme="minorHAnsi"/>
          <w:b/>
          <w:szCs w:val="24"/>
          <w:lang w:val="en-GB"/>
        </w:rPr>
      </w:pPr>
      <w:r w:rsidRPr="00BA3ED0">
        <w:rPr>
          <w:rFonts w:asciiTheme="minorHAnsi" w:hAnsiTheme="minorHAnsi" w:cstheme="minorHAnsi"/>
          <w:b/>
          <w:szCs w:val="24"/>
          <w:lang w:val="en-GB"/>
        </w:rPr>
        <w:t>Health Surveillance</w:t>
      </w:r>
    </w:p>
    <w:p w:rsidR="00BA3ED0" w:rsidRPr="00BA3ED0" w:rsidRDefault="00766069" w:rsidP="00D612A5">
      <w:pPr>
        <w:spacing w:after="120"/>
        <w:ind w:left="900"/>
        <w:jc w:val="both"/>
        <w:rPr>
          <w:rFonts w:asciiTheme="minorHAnsi" w:hAnsiTheme="minorHAnsi" w:cstheme="minorHAnsi"/>
          <w:color w:val="000000" w:themeColor="text1"/>
          <w:szCs w:val="24"/>
          <w:lang w:val="en-GB"/>
        </w:rPr>
      </w:pPr>
      <w:r>
        <w:rPr>
          <w:rFonts w:asciiTheme="minorHAnsi" w:hAnsiTheme="minorHAnsi" w:cstheme="minorHAnsi"/>
          <w:color w:val="000000" w:themeColor="text1"/>
          <w:szCs w:val="24"/>
          <w:lang w:val="en-GB"/>
        </w:rPr>
        <w:t>BRCC</w:t>
      </w:r>
      <w:r w:rsidR="00893559">
        <w:rPr>
          <w:rFonts w:asciiTheme="minorHAnsi" w:hAnsiTheme="minorHAnsi" w:cstheme="minorHAnsi"/>
          <w:color w:val="000000" w:themeColor="text1"/>
          <w:szCs w:val="24"/>
          <w:lang w:val="en-GB"/>
        </w:rPr>
        <w:t xml:space="preserve"> &amp; PCC have</w:t>
      </w:r>
      <w:r w:rsidR="00BA3ED0" w:rsidRPr="00BA3ED0">
        <w:rPr>
          <w:rFonts w:asciiTheme="minorHAnsi" w:hAnsiTheme="minorHAnsi" w:cstheme="minorHAnsi"/>
          <w:color w:val="000000" w:themeColor="text1"/>
          <w:szCs w:val="24"/>
          <w:lang w:val="en-GB"/>
        </w:rPr>
        <w:t xml:space="preserve"> established procedures for health management of its employees, which covers the </w:t>
      </w:r>
      <w:r w:rsidR="00D612A5">
        <w:rPr>
          <w:rFonts w:asciiTheme="minorHAnsi" w:hAnsiTheme="minorHAnsi" w:cstheme="minorHAnsi"/>
          <w:color w:val="000000" w:themeColor="text1"/>
          <w:szCs w:val="24"/>
          <w:lang w:val="en-GB"/>
        </w:rPr>
        <w:t>annual</w:t>
      </w:r>
      <w:r w:rsidR="00BA3ED0" w:rsidRPr="00BA3ED0">
        <w:rPr>
          <w:rFonts w:asciiTheme="minorHAnsi" w:hAnsiTheme="minorHAnsi" w:cstheme="minorHAnsi"/>
          <w:color w:val="000000" w:themeColor="text1"/>
          <w:szCs w:val="24"/>
          <w:lang w:val="en-GB"/>
        </w:rPr>
        <w:t xml:space="preserve"> m</w:t>
      </w:r>
      <w:r w:rsidR="00AA692D">
        <w:rPr>
          <w:rFonts w:asciiTheme="minorHAnsi" w:hAnsiTheme="minorHAnsi" w:cstheme="minorHAnsi"/>
          <w:color w:val="000000" w:themeColor="text1"/>
          <w:szCs w:val="24"/>
          <w:lang w:val="en-GB"/>
        </w:rPr>
        <w:t>edical check-ups, blood tests</w:t>
      </w:r>
      <w:r w:rsidR="00BA3ED0" w:rsidRPr="00BA3ED0">
        <w:rPr>
          <w:rFonts w:asciiTheme="minorHAnsi" w:hAnsiTheme="minorHAnsi" w:cstheme="minorHAnsi"/>
          <w:color w:val="000000" w:themeColor="text1"/>
          <w:szCs w:val="24"/>
          <w:lang w:val="en-GB"/>
        </w:rPr>
        <w:t>, physical examination etc.</w:t>
      </w:r>
    </w:p>
    <w:p w:rsidR="00BA3ED0" w:rsidRPr="00BA3ED0" w:rsidRDefault="00BA3ED0" w:rsidP="00BA3ED0">
      <w:pPr>
        <w:pStyle w:val="ListParagraph"/>
        <w:numPr>
          <w:ilvl w:val="2"/>
          <w:numId w:val="1"/>
        </w:numPr>
        <w:spacing w:after="120"/>
        <w:ind w:left="1620"/>
        <w:contextualSpacing w:val="0"/>
        <w:rPr>
          <w:rFonts w:asciiTheme="minorHAnsi" w:hAnsiTheme="minorHAnsi" w:cstheme="minorHAnsi"/>
          <w:b/>
          <w:szCs w:val="24"/>
          <w:lang w:val="en-GB"/>
        </w:rPr>
      </w:pPr>
      <w:r w:rsidRPr="00BA3ED0">
        <w:rPr>
          <w:rFonts w:asciiTheme="minorHAnsi" w:hAnsiTheme="minorHAnsi" w:cstheme="minorHAnsi"/>
          <w:b/>
          <w:szCs w:val="24"/>
          <w:lang w:val="en-GB"/>
        </w:rPr>
        <w:t>Testing and Inspections</w:t>
      </w:r>
    </w:p>
    <w:p w:rsidR="00766069" w:rsidRDefault="00893559" w:rsidP="00766069">
      <w:pPr>
        <w:autoSpaceDE w:val="0"/>
        <w:autoSpaceDN w:val="0"/>
        <w:adjustRightInd w:val="0"/>
        <w:spacing w:after="120"/>
        <w:ind w:left="900"/>
        <w:jc w:val="both"/>
        <w:rPr>
          <w:rFonts w:asciiTheme="minorHAnsi" w:hAnsiTheme="minorHAnsi" w:cstheme="minorHAnsi"/>
          <w:szCs w:val="24"/>
        </w:rPr>
      </w:pPr>
      <w:r>
        <w:rPr>
          <w:rFonts w:asciiTheme="minorHAnsi" w:hAnsiTheme="minorHAnsi" w:cstheme="minorHAnsi"/>
          <w:szCs w:val="24"/>
        </w:rPr>
        <w:t xml:space="preserve">Compliance team </w:t>
      </w:r>
      <w:r w:rsidR="00BA3ED0" w:rsidRPr="00BA3ED0">
        <w:rPr>
          <w:rFonts w:asciiTheme="minorHAnsi" w:hAnsiTheme="minorHAnsi" w:cstheme="minorHAnsi"/>
          <w:szCs w:val="24"/>
        </w:rPr>
        <w:t xml:space="preserve">arranges the annual environmental inspection and testing through EPA certified labs </w:t>
      </w:r>
      <w:r w:rsidR="009070D9">
        <w:rPr>
          <w:rFonts w:asciiTheme="minorHAnsi" w:hAnsiTheme="minorHAnsi" w:cstheme="minorHAnsi"/>
          <w:szCs w:val="24"/>
        </w:rPr>
        <w:t xml:space="preserve">while Manager HR will arrange </w:t>
      </w:r>
      <w:r w:rsidR="009070D9" w:rsidRPr="00BA3ED0">
        <w:rPr>
          <w:rFonts w:asciiTheme="minorHAnsi" w:hAnsiTheme="minorHAnsi" w:cstheme="minorHAnsi"/>
          <w:szCs w:val="24"/>
        </w:rPr>
        <w:t>health</w:t>
      </w:r>
      <w:r w:rsidR="009070D9">
        <w:rPr>
          <w:rFonts w:asciiTheme="minorHAnsi" w:hAnsiTheme="minorHAnsi" w:cstheme="minorHAnsi"/>
          <w:szCs w:val="24"/>
        </w:rPr>
        <w:t xml:space="preserve"> inspections</w:t>
      </w:r>
      <w:r w:rsidR="00D32C07">
        <w:rPr>
          <w:rFonts w:asciiTheme="minorHAnsi" w:hAnsiTheme="minorHAnsi" w:cstheme="minorHAnsi"/>
          <w:szCs w:val="24"/>
        </w:rPr>
        <w:t xml:space="preserve"> </w:t>
      </w:r>
      <w:r w:rsidR="00BA3ED0" w:rsidRPr="00BA3ED0">
        <w:rPr>
          <w:rFonts w:asciiTheme="minorHAnsi" w:hAnsiTheme="minorHAnsi" w:cstheme="minorHAnsi"/>
          <w:szCs w:val="24"/>
        </w:rPr>
        <w:t>according to this Monitoring &amp; Measurement Procedure to verify the performance of QHSE</w:t>
      </w:r>
      <w:r w:rsidR="00766069">
        <w:rPr>
          <w:rFonts w:asciiTheme="minorHAnsi" w:hAnsiTheme="minorHAnsi" w:cstheme="minorHAnsi"/>
          <w:szCs w:val="24"/>
        </w:rPr>
        <w:t xml:space="preserve"> system.</w:t>
      </w:r>
    </w:p>
    <w:p w:rsidR="00766069" w:rsidRDefault="00D32C07" w:rsidP="00766069">
      <w:pPr>
        <w:autoSpaceDE w:val="0"/>
        <w:autoSpaceDN w:val="0"/>
        <w:adjustRightInd w:val="0"/>
        <w:spacing w:after="120"/>
        <w:ind w:left="900"/>
        <w:jc w:val="both"/>
        <w:rPr>
          <w:rFonts w:asciiTheme="minorHAnsi" w:hAnsiTheme="minorHAnsi" w:cstheme="minorHAnsi"/>
          <w:szCs w:val="24"/>
        </w:rPr>
      </w:pPr>
      <w:r>
        <w:rPr>
          <w:rFonts w:asciiTheme="minorHAnsi" w:hAnsiTheme="minorHAnsi" w:cstheme="minorHAnsi"/>
          <w:szCs w:val="24"/>
        </w:rPr>
        <w:t xml:space="preserve">Compliance team </w:t>
      </w:r>
      <w:r w:rsidR="00BA3ED0" w:rsidRPr="00BA3ED0">
        <w:rPr>
          <w:rFonts w:asciiTheme="minorHAnsi" w:hAnsiTheme="minorHAnsi" w:cstheme="minorHAnsi"/>
          <w:szCs w:val="24"/>
        </w:rPr>
        <w:t xml:space="preserve">ensures that calibrated or verified monitoring and measurement </w:t>
      </w:r>
      <w:r w:rsidR="00766069">
        <w:rPr>
          <w:rFonts w:asciiTheme="minorHAnsi" w:hAnsiTheme="minorHAnsi" w:cstheme="minorHAnsi"/>
          <w:szCs w:val="24"/>
        </w:rPr>
        <w:t>equipment are</w:t>
      </w:r>
      <w:r w:rsidR="00BA3ED0" w:rsidRPr="00BA3ED0">
        <w:rPr>
          <w:rFonts w:asciiTheme="minorHAnsi" w:hAnsiTheme="minorHAnsi" w:cstheme="minorHAnsi"/>
          <w:szCs w:val="24"/>
        </w:rPr>
        <w:t xml:space="preserve"> used and maintained and it retains associated </w:t>
      </w:r>
      <w:r w:rsidR="0042497A">
        <w:rPr>
          <w:rFonts w:asciiTheme="minorHAnsi" w:hAnsiTheme="minorHAnsi" w:cstheme="minorHAnsi"/>
          <w:szCs w:val="24"/>
        </w:rPr>
        <w:t>Documented Information</w:t>
      </w:r>
      <w:r w:rsidR="00BA3ED0" w:rsidRPr="00BA3ED0">
        <w:rPr>
          <w:rFonts w:asciiTheme="minorHAnsi" w:hAnsiTheme="minorHAnsi" w:cstheme="minorHAnsi"/>
          <w:szCs w:val="24"/>
        </w:rPr>
        <w:t xml:space="preserve"> in case internal testing is carried out.</w:t>
      </w:r>
    </w:p>
    <w:p w:rsidR="00BA3ED0" w:rsidRPr="00BA3ED0" w:rsidRDefault="00BA3ED0" w:rsidP="00BA3ED0">
      <w:pPr>
        <w:pStyle w:val="ListParagraph"/>
        <w:numPr>
          <w:ilvl w:val="1"/>
          <w:numId w:val="1"/>
        </w:numPr>
        <w:spacing w:after="120"/>
        <w:ind w:left="907" w:hanging="547"/>
        <w:contextualSpacing w:val="0"/>
        <w:rPr>
          <w:rFonts w:ascii="Calibri" w:hAnsi="Calibri"/>
          <w:b/>
          <w:szCs w:val="24"/>
        </w:rPr>
      </w:pPr>
      <w:r w:rsidRPr="00BA3ED0">
        <w:rPr>
          <w:rFonts w:ascii="Calibri" w:hAnsi="Calibri"/>
          <w:b/>
          <w:szCs w:val="24"/>
        </w:rPr>
        <w:lastRenderedPageBreak/>
        <w:t>QHSE Performance Monitoring</w:t>
      </w:r>
    </w:p>
    <w:p w:rsidR="00BA3ED0" w:rsidRPr="00BA3ED0" w:rsidRDefault="00BA3ED0" w:rsidP="00766069">
      <w:pPr>
        <w:spacing w:after="120"/>
        <w:ind w:left="360"/>
        <w:jc w:val="both"/>
        <w:rPr>
          <w:rFonts w:asciiTheme="minorHAnsi" w:hAnsiTheme="minorHAnsi" w:cstheme="minorHAnsi"/>
          <w:bCs/>
          <w:szCs w:val="24"/>
        </w:rPr>
      </w:pPr>
      <w:r w:rsidRPr="00BA3ED0">
        <w:rPr>
          <w:rFonts w:asciiTheme="minorHAnsi" w:hAnsiTheme="minorHAnsi" w:cstheme="minorHAnsi"/>
          <w:bCs/>
          <w:szCs w:val="24"/>
        </w:rPr>
        <w:t xml:space="preserve">QHSE team regularly monitors the performance of QHSE System. </w:t>
      </w:r>
      <w:r w:rsidR="00766069">
        <w:rPr>
          <w:rFonts w:asciiTheme="minorHAnsi" w:hAnsiTheme="minorHAnsi" w:cstheme="minorHAnsi"/>
          <w:bCs/>
          <w:szCs w:val="24"/>
        </w:rPr>
        <w:t>F</w:t>
      </w:r>
      <w:r w:rsidRPr="00BA3ED0">
        <w:rPr>
          <w:rFonts w:asciiTheme="minorHAnsi" w:hAnsiTheme="minorHAnsi" w:cstheme="minorHAnsi"/>
          <w:bCs/>
          <w:szCs w:val="24"/>
        </w:rPr>
        <w:t xml:space="preserve">ollowing </w:t>
      </w:r>
      <w:r w:rsidR="00766069">
        <w:rPr>
          <w:rFonts w:asciiTheme="minorHAnsi" w:hAnsiTheme="minorHAnsi" w:cstheme="minorHAnsi"/>
          <w:bCs/>
          <w:szCs w:val="24"/>
        </w:rPr>
        <w:t xml:space="preserve">are the </w:t>
      </w:r>
      <w:r w:rsidRPr="00BA3ED0">
        <w:rPr>
          <w:rFonts w:asciiTheme="minorHAnsi" w:hAnsiTheme="minorHAnsi" w:cstheme="minorHAnsi"/>
          <w:bCs/>
          <w:szCs w:val="24"/>
        </w:rPr>
        <w:t>performance indicators;</w:t>
      </w:r>
    </w:p>
    <w:p w:rsidR="00BA3ED0" w:rsidRPr="00BA3ED0" w:rsidRDefault="00BA3ED0" w:rsidP="00766069">
      <w:pPr>
        <w:pStyle w:val="ListParagraph"/>
        <w:widowControl/>
        <w:numPr>
          <w:ilvl w:val="0"/>
          <w:numId w:val="19"/>
        </w:numPr>
        <w:spacing w:line="276" w:lineRule="auto"/>
        <w:ind w:left="1260"/>
        <w:contextualSpacing w:val="0"/>
        <w:jc w:val="both"/>
        <w:rPr>
          <w:rFonts w:asciiTheme="minorHAnsi" w:hAnsiTheme="minorHAnsi" w:cstheme="minorHAnsi"/>
          <w:bCs/>
          <w:szCs w:val="24"/>
        </w:rPr>
      </w:pPr>
      <w:r w:rsidRPr="00BA3ED0">
        <w:rPr>
          <w:rFonts w:asciiTheme="minorHAnsi" w:hAnsiTheme="minorHAnsi" w:cstheme="minorHAnsi"/>
          <w:bCs/>
          <w:szCs w:val="24"/>
        </w:rPr>
        <w:t xml:space="preserve">Number of </w:t>
      </w:r>
      <w:r w:rsidR="00711970">
        <w:rPr>
          <w:rFonts w:asciiTheme="minorHAnsi" w:hAnsiTheme="minorHAnsi" w:cstheme="minorHAnsi"/>
          <w:bCs/>
          <w:szCs w:val="24"/>
        </w:rPr>
        <w:t>Risks Identified.</w:t>
      </w:r>
    </w:p>
    <w:p w:rsidR="00BA3ED0" w:rsidRPr="00BA3ED0" w:rsidRDefault="00BA3ED0" w:rsidP="00766069">
      <w:pPr>
        <w:pStyle w:val="ListParagraph"/>
        <w:widowControl/>
        <w:numPr>
          <w:ilvl w:val="0"/>
          <w:numId w:val="19"/>
        </w:numPr>
        <w:spacing w:line="276" w:lineRule="auto"/>
        <w:ind w:left="1260"/>
        <w:contextualSpacing w:val="0"/>
        <w:jc w:val="both"/>
        <w:rPr>
          <w:rFonts w:asciiTheme="minorHAnsi" w:hAnsiTheme="minorHAnsi" w:cstheme="minorHAnsi"/>
          <w:bCs/>
          <w:szCs w:val="24"/>
        </w:rPr>
      </w:pPr>
      <w:r w:rsidRPr="00BA3ED0">
        <w:rPr>
          <w:rFonts w:asciiTheme="minorHAnsi" w:hAnsiTheme="minorHAnsi" w:cstheme="minorHAnsi"/>
          <w:bCs/>
          <w:szCs w:val="24"/>
        </w:rPr>
        <w:t xml:space="preserve">Number of </w:t>
      </w:r>
      <w:r w:rsidR="00766069" w:rsidRPr="00BA3ED0">
        <w:rPr>
          <w:rFonts w:asciiTheme="minorHAnsi" w:hAnsiTheme="minorHAnsi" w:cstheme="minorHAnsi"/>
          <w:bCs/>
          <w:szCs w:val="24"/>
        </w:rPr>
        <w:t xml:space="preserve">injuries </w:t>
      </w:r>
      <w:r w:rsidRPr="00BA3ED0">
        <w:rPr>
          <w:rFonts w:asciiTheme="minorHAnsi" w:hAnsiTheme="minorHAnsi" w:cstheme="minorHAnsi"/>
          <w:bCs/>
          <w:szCs w:val="24"/>
        </w:rPr>
        <w:t>or ill-health incidents</w:t>
      </w:r>
    </w:p>
    <w:p w:rsidR="00BA3ED0" w:rsidRPr="00BA3ED0" w:rsidRDefault="00BA3ED0" w:rsidP="00766069">
      <w:pPr>
        <w:pStyle w:val="ListParagraph"/>
        <w:widowControl/>
        <w:numPr>
          <w:ilvl w:val="0"/>
          <w:numId w:val="19"/>
        </w:numPr>
        <w:spacing w:line="276" w:lineRule="auto"/>
        <w:ind w:left="1260"/>
        <w:contextualSpacing w:val="0"/>
        <w:jc w:val="both"/>
        <w:rPr>
          <w:rFonts w:asciiTheme="minorHAnsi" w:hAnsiTheme="minorHAnsi" w:cstheme="minorHAnsi"/>
          <w:bCs/>
          <w:szCs w:val="24"/>
        </w:rPr>
      </w:pPr>
      <w:r w:rsidRPr="00BA3ED0">
        <w:rPr>
          <w:rFonts w:asciiTheme="minorHAnsi" w:hAnsiTheme="minorHAnsi" w:cstheme="minorHAnsi"/>
          <w:bCs/>
          <w:szCs w:val="24"/>
        </w:rPr>
        <w:t>Number of accidents and near misses</w:t>
      </w:r>
    </w:p>
    <w:p w:rsidR="00BA3ED0" w:rsidRPr="00BA3ED0" w:rsidRDefault="00BA3ED0" w:rsidP="00766069">
      <w:pPr>
        <w:pStyle w:val="ListParagraph"/>
        <w:widowControl/>
        <w:numPr>
          <w:ilvl w:val="0"/>
          <w:numId w:val="19"/>
        </w:numPr>
        <w:spacing w:line="276" w:lineRule="auto"/>
        <w:ind w:left="1260"/>
        <w:contextualSpacing w:val="0"/>
        <w:jc w:val="both"/>
        <w:rPr>
          <w:rFonts w:asciiTheme="minorHAnsi" w:hAnsiTheme="minorHAnsi" w:cstheme="minorHAnsi"/>
          <w:bCs/>
          <w:szCs w:val="24"/>
        </w:rPr>
      </w:pPr>
      <w:r w:rsidRPr="00BA3ED0">
        <w:rPr>
          <w:rFonts w:asciiTheme="minorHAnsi" w:hAnsiTheme="minorHAnsi" w:cstheme="minorHAnsi"/>
          <w:bCs/>
          <w:szCs w:val="24"/>
        </w:rPr>
        <w:t xml:space="preserve">Progress on the </w:t>
      </w:r>
      <w:r w:rsidR="00766069" w:rsidRPr="00BA3ED0">
        <w:rPr>
          <w:rFonts w:asciiTheme="minorHAnsi" w:hAnsiTheme="minorHAnsi" w:cstheme="minorHAnsi"/>
          <w:bCs/>
          <w:szCs w:val="24"/>
        </w:rPr>
        <w:t xml:space="preserve">achievement </w:t>
      </w:r>
      <w:r w:rsidRPr="00BA3ED0">
        <w:rPr>
          <w:rFonts w:asciiTheme="minorHAnsi" w:hAnsiTheme="minorHAnsi" w:cstheme="minorHAnsi"/>
          <w:bCs/>
          <w:szCs w:val="24"/>
        </w:rPr>
        <w:t xml:space="preserve">of </w:t>
      </w:r>
      <w:r w:rsidR="00766069" w:rsidRPr="00BA3ED0">
        <w:rPr>
          <w:rFonts w:asciiTheme="minorHAnsi" w:hAnsiTheme="minorHAnsi" w:cstheme="minorHAnsi"/>
          <w:bCs/>
          <w:szCs w:val="24"/>
        </w:rPr>
        <w:t xml:space="preserve">objectives </w:t>
      </w:r>
      <w:r w:rsidRPr="00BA3ED0">
        <w:rPr>
          <w:rFonts w:asciiTheme="minorHAnsi" w:hAnsiTheme="minorHAnsi" w:cstheme="minorHAnsi"/>
          <w:bCs/>
          <w:szCs w:val="24"/>
        </w:rPr>
        <w:t xml:space="preserve">and </w:t>
      </w:r>
      <w:r w:rsidR="00766069" w:rsidRPr="00BA3ED0">
        <w:rPr>
          <w:rFonts w:asciiTheme="minorHAnsi" w:hAnsiTheme="minorHAnsi" w:cstheme="minorHAnsi"/>
          <w:bCs/>
          <w:szCs w:val="24"/>
        </w:rPr>
        <w:t>targets</w:t>
      </w:r>
    </w:p>
    <w:p w:rsidR="00BA3ED0" w:rsidRPr="00BA3ED0" w:rsidRDefault="00BA3ED0" w:rsidP="00766069">
      <w:pPr>
        <w:pStyle w:val="ListParagraph"/>
        <w:widowControl/>
        <w:numPr>
          <w:ilvl w:val="0"/>
          <w:numId w:val="19"/>
        </w:numPr>
        <w:spacing w:line="276" w:lineRule="auto"/>
        <w:ind w:left="1260"/>
        <w:contextualSpacing w:val="0"/>
        <w:jc w:val="both"/>
        <w:rPr>
          <w:rFonts w:asciiTheme="minorHAnsi" w:hAnsiTheme="minorHAnsi" w:cstheme="minorHAnsi"/>
          <w:bCs/>
          <w:szCs w:val="24"/>
        </w:rPr>
      </w:pPr>
      <w:r w:rsidRPr="00BA3ED0">
        <w:rPr>
          <w:rFonts w:asciiTheme="minorHAnsi" w:hAnsiTheme="minorHAnsi" w:cstheme="minorHAnsi"/>
          <w:bCs/>
          <w:szCs w:val="24"/>
        </w:rPr>
        <w:t xml:space="preserve">Number of </w:t>
      </w:r>
      <w:r w:rsidR="00711970">
        <w:rPr>
          <w:rFonts w:asciiTheme="minorHAnsi" w:hAnsiTheme="minorHAnsi" w:cstheme="minorHAnsi"/>
          <w:bCs/>
          <w:szCs w:val="24"/>
        </w:rPr>
        <w:t>Innovations</w:t>
      </w:r>
      <w:r w:rsidR="001C3F5B">
        <w:rPr>
          <w:rFonts w:asciiTheme="minorHAnsi" w:hAnsiTheme="minorHAnsi" w:cstheme="minorHAnsi"/>
          <w:bCs/>
          <w:szCs w:val="24"/>
        </w:rPr>
        <w:t xml:space="preserve"> </w:t>
      </w:r>
      <w:r w:rsidRPr="00BA3ED0">
        <w:rPr>
          <w:rFonts w:asciiTheme="minorHAnsi" w:hAnsiTheme="minorHAnsi" w:cstheme="minorHAnsi"/>
          <w:bCs/>
          <w:szCs w:val="24"/>
        </w:rPr>
        <w:t>received</w:t>
      </w:r>
      <w:r w:rsidR="00711970">
        <w:rPr>
          <w:rFonts w:asciiTheme="minorHAnsi" w:hAnsiTheme="minorHAnsi" w:cstheme="minorHAnsi"/>
          <w:bCs/>
          <w:szCs w:val="24"/>
        </w:rPr>
        <w:t>, Acknowledged.</w:t>
      </w:r>
    </w:p>
    <w:p w:rsidR="00BA3ED0" w:rsidRPr="00BA3ED0" w:rsidRDefault="00BA3ED0" w:rsidP="00766069">
      <w:pPr>
        <w:pStyle w:val="ListParagraph"/>
        <w:widowControl/>
        <w:numPr>
          <w:ilvl w:val="0"/>
          <w:numId w:val="19"/>
        </w:numPr>
        <w:spacing w:after="120" w:line="276" w:lineRule="auto"/>
        <w:ind w:left="1260"/>
        <w:contextualSpacing w:val="0"/>
        <w:jc w:val="both"/>
        <w:rPr>
          <w:rFonts w:asciiTheme="minorHAnsi" w:hAnsiTheme="minorHAnsi" w:cstheme="minorHAnsi"/>
          <w:bCs/>
          <w:szCs w:val="24"/>
        </w:rPr>
      </w:pPr>
      <w:r w:rsidRPr="00BA3ED0">
        <w:rPr>
          <w:rFonts w:asciiTheme="minorHAnsi" w:hAnsiTheme="minorHAnsi" w:cstheme="minorHAnsi"/>
          <w:bCs/>
          <w:szCs w:val="24"/>
        </w:rPr>
        <w:t xml:space="preserve">Number of </w:t>
      </w:r>
      <w:r w:rsidR="00766069" w:rsidRPr="00BA3ED0">
        <w:rPr>
          <w:rFonts w:asciiTheme="minorHAnsi" w:hAnsiTheme="minorHAnsi" w:cstheme="minorHAnsi"/>
          <w:bCs/>
          <w:szCs w:val="24"/>
        </w:rPr>
        <w:t>corrective a</w:t>
      </w:r>
      <w:r w:rsidRPr="00BA3ED0">
        <w:rPr>
          <w:rFonts w:asciiTheme="minorHAnsi" w:hAnsiTheme="minorHAnsi" w:cstheme="minorHAnsi"/>
          <w:bCs/>
          <w:szCs w:val="24"/>
        </w:rPr>
        <w:t xml:space="preserve">ctions </w:t>
      </w:r>
      <w:r w:rsidR="00766069" w:rsidRPr="00BA3ED0">
        <w:rPr>
          <w:rFonts w:asciiTheme="minorHAnsi" w:hAnsiTheme="minorHAnsi" w:cstheme="minorHAnsi"/>
          <w:bCs/>
          <w:szCs w:val="24"/>
        </w:rPr>
        <w:t>completed</w:t>
      </w:r>
    </w:p>
    <w:p w:rsidR="00BA3ED0" w:rsidRPr="00BA3ED0" w:rsidRDefault="00BA3ED0" w:rsidP="00766069">
      <w:pPr>
        <w:spacing w:after="120"/>
        <w:ind w:left="360"/>
        <w:jc w:val="both"/>
        <w:rPr>
          <w:rFonts w:asciiTheme="minorHAnsi" w:hAnsiTheme="minorHAnsi" w:cstheme="minorHAnsi"/>
          <w:bCs/>
          <w:szCs w:val="24"/>
        </w:rPr>
      </w:pPr>
      <w:r w:rsidRPr="00BA3ED0">
        <w:rPr>
          <w:rFonts w:asciiTheme="minorHAnsi" w:hAnsiTheme="minorHAnsi" w:cstheme="minorHAnsi"/>
          <w:bCs/>
          <w:szCs w:val="24"/>
        </w:rPr>
        <w:t xml:space="preserve">QHSE team periodically conducts a meeting to review these performance indicators. </w:t>
      </w:r>
      <w:r w:rsidR="001C3F5B">
        <w:rPr>
          <w:rFonts w:asciiTheme="minorHAnsi" w:hAnsiTheme="minorHAnsi" w:cstheme="minorHAnsi"/>
          <w:bCs/>
          <w:szCs w:val="24"/>
        </w:rPr>
        <w:t xml:space="preserve">Comliance team </w:t>
      </w:r>
      <w:r w:rsidRPr="00BA3ED0">
        <w:rPr>
          <w:rFonts w:asciiTheme="minorHAnsi" w:hAnsiTheme="minorHAnsi" w:cstheme="minorHAnsi"/>
          <w:bCs/>
          <w:szCs w:val="24"/>
        </w:rPr>
        <w:t xml:space="preserve">monitors  the  achievement  and  performance  against  overall  goals, objectives  and  targets  developed  from  the  management  plans  as  part  of the  </w:t>
      </w:r>
      <w:r w:rsidRPr="003A1295">
        <w:rPr>
          <w:rFonts w:asciiTheme="minorHAnsi" w:hAnsiTheme="minorHAnsi" w:cstheme="minorHAnsi"/>
          <w:bCs/>
          <w:szCs w:val="24"/>
        </w:rPr>
        <w:t>continual</w:t>
      </w:r>
      <w:r w:rsidR="001C3F5B">
        <w:rPr>
          <w:rFonts w:asciiTheme="minorHAnsi" w:hAnsiTheme="minorHAnsi" w:cstheme="minorHAnsi"/>
          <w:bCs/>
          <w:szCs w:val="24"/>
        </w:rPr>
        <w:t xml:space="preserve"> </w:t>
      </w:r>
      <w:r w:rsidR="00766069">
        <w:rPr>
          <w:rFonts w:asciiTheme="minorHAnsi" w:hAnsiTheme="minorHAnsi" w:cstheme="minorHAnsi"/>
          <w:bCs/>
          <w:szCs w:val="24"/>
        </w:rPr>
        <w:t>improvement process.</w:t>
      </w:r>
    </w:p>
    <w:p w:rsidR="00BA3ED0" w:rsidRPr="00BA3ED0" w:rsidRDefault="00BA3ED0" w:rsidP="00BA3ED0">
      <w:pPr>
        <w:pStyle w:val="ListParagraph"/>
        <w:numPr>
          <w:ilvl w:val="1"/>
          <w:numId w:val="1"/>
        </w:numPr>
        <w:spacing w:after="120"/>
        <w:ind w:left="907" w:hanging="547"/>
        <w:contextualSpacing w:val="0"/>
        <w:rPr>
          <w:rFonts w:ascii="Calibri" w:hAnsi="Calibri"/>
          <w:b/>
          <w:szCs w:val="24"/>
        </w:rPr>
      </w:pPr>
      <w:r w:rsidRPr="00BA3ED0">
        <w:rPr>
          <w:rFonts w:ascii="Calibri" w:hAnsi="Calibri"/>
          <w:b/>
          <w:szCs w:val="24"/>
        </w:rPr>
        <w:t>Operational Controls</w:t>
      </w:r>
    </w:p>
    <w:p w:rsidR="00BA3ED0" w:rsidRPr="00BA3ED0" w:rsidRDefault="00766069" w:rsidP="00766069">
      <w:pPr>
        <w:spacing w:after="120"/>
        <w:ind w:left="360"/>
        <w:jc w:val="both"/>
        <w:rPr>
          <w:rFonts w:asciiTheme="minorHAnsi" w:hAnsiTheme="minorHAnsi" w:cstheme="minorHAnsi"/>
          <w:bCs/>
          <w:szCs w:val="24"/>
        </w:rPr>
      </w:pPr>
      <w:r>
        <w:rPr>
          <w:rFonts w:asciiTheme="minorHAnsi" w:hAnsiTheme="minorHAnsi" w:cstheme="minorHAnsi"/>
          <w:bCs/>
          <w:szCs w:val="24"/>
        </w:rPr>
        <w:t>C</w:t>
      </w:r>
      <w:r w:rsidR="00BA3ED0" w:rsidRPr="00BA3ED0">
        <w:rPr>
          <w:rFonts w:asciiTheme="minorHAnsi" w:hAnsiTheme="minorHAnsi" w:cstheme="minorHAnsi"/>
          <w:bCs/>
          <w:szCs w:val="24"/>
        </w:rPr>
        <w:t>oncerned Manager/Section In</w:t>
      </w:r>
      <w:r>
        <w:rPr>
          <w:rFonts w:asciiTheme="minorHAnsi" w:hAnsiTheme="minorHAnsi" w:cstheme="minorHAnsi"/>
          <w:bCs/>
          <w:szCs w:val="24"/>
        </w:rPr>
        <w:t>-</w:t>
      </w:r>
      <w:r w:rsidR="00BA3ED0" w:rsidRPr="00BA3ED0">
        <w:rPr>
          <w:rFonts w:asciiTheme="minorHAnsi" w:hAnsiTheme="minorHAnsi" w:cstheme="minorHAnsi"/>
          <w:bCs/>
          <w:szCs w:val="24"/>
        </w:rPr>
        <w:t>charge is responsible to monitor the operational controls related health, safety and environment which have been implemented in the section. He</w:t>
      </w:r>
      <w:r>
        <w:rPr>
          <w:rFonts w:asciiTheme="minorHAnsi" w:hAnsiTheme="minorHAnsi" w:cstheme="minorHAnsi"/>
          <w:bCs/>
          <w:szCs w:val="24"/>
        </w:rPr>
        <w:t>/she</w:t>
      </w:r>
      <w:r w:rsidR="00BA3ED0" w:rsidRPr="00BA3ED0">
        <w:rPr>
          <w:rFonts w:asciiTheme="minorHAnsi" w:hAnsiTheme="minorHAnsi" w:cstheme="minorHAnsi"/>
          <w:bCs/>
          <w:szCs w:val="24"/>
        </w:rPr>
        <w:t xml:space="preserve"> with the help of QHSE team periodically monitors the effectiveness of these operational controls.</w:t>
      </w:r>
    </w:p>
    <w:p w:rsidR="00BA3ED0" w:rsidRPr="00BA3ED0" w:rsidRDefault="00711970" w:rsidP="00BA3ED0">
      <w:pPr>
        <w:pStyle w:val="ListParagraph"/>
        <w:numPr>
          <w:ilvl w:val="1"/>
          <w:numId w:val="1"/>
        </w:numPr>
        <w:spacing w:after="120"/>
        <w:ind w:left="907" w:hanging="547"/>
        <w:contextualSpacing w:val="0"/>
        <w:rPr>
          <w:rFonts w:ascii="Calibri" w:hAnsi="Calibri"/>
          <w:b/>
          <w:szCs w:val="24"/>
        </w:rPr>
      </w:pPr>
      <w:r>
        <w:rPr>
          <w:rFonts w:ascii="Calibri" w:hAnsi="Calibri"/>
          <w:b/>
          <w:szCs w:val="24"/>
        </w:rPr>
        <w:t xml:space="preserve">Corrective </w:t>
      </w:r>
      <w:r w:rsidR="00BA3ED0" w:rsidRPr="00BA3ED0">
        <w:rPr>
          <w:rFonts w:ascii="Calibri" w:hAnsi="Calibri"/>
          <w:b/>
          <w:szCs w:val="24"/>
        </w:rPr>
        <w:t>Actions</w:t>
      </w:r>
    </w:p>
    <w:p w:rsidR="00BA3ED0" w:rsidRPr="00BA3ED0" w:rsidRDefault="00BA3ED0" w:rsidP="00766069">
      <w:pPr>
        <w:spacing w:after="120"/>
        <w:ind w:left="360"/>
        <w:jc w:val="both"/>
        <w:rPr>
          <w:rFonts w:asciiTheme="minorHAnsi" w:hAnsiTheme="minorHAnsi" w:cstheme="minorHAnsi"/>
          <w:bCs/>
          <w:szCs w:val="24"/>
        </w:rPr>
      </w:pPr>
      <w:r w:rsidRPr="00BA3ED0">
        <w:rPr>
          <w:rFonts w:asciiTheme="minorHAnsi" w:hAnsiTheme="minorHAnsi" w:cstheme="minorHAnsi"/>
          <w:bCs/>
          <w:szCs w:val="24"/>
        </w:rPr>
        <w:t>If the results of the monitoring and measurement activities shows any significant deviation from the company defined policies, procedures, plans and the requirements of international standards, then appropriate corrective actions are initiated to mitigate these issue after conducting proper root cause analysis.</w:t>
      </w:r>
    </w:p>
    <w:p w:rsidR="000030C1" w:rsidRPr="005F37D6" w:rsidRDefault="00DA4A9B" w:rsidP="007F2F05">
      <w:pPr>
        <w:pStyle w:val="Header"/>
        <w:numPr>
          <w:ilvl w:val="0"/>
          <w:numId w:val="1"/>
        </w:numPr>
        <w:tabs>
          <w:tab w:val="clear" w:pos="4320"/>
          <w:tab w:val="clear" w:pos="8640"/>
        </w:tabs>
        <w:spacing w:before="240" w:after="120"/>
        <w:ind w:left="360"/>
        <w:jc w:val="both"/>
        <w:rPr>
          <w:rFonts w:ascii="Calibri" w:hAnsi="Calibri"/>
          <w:b/>
          <w:sz w:val="28"/>
          <w:szCs w:val="28"/>
        </w:rPr>
      </w:pPr>
      <w:r w:rsidRPr="00577FC7">
        <w:rPr>
          <w:rFonts w:ascii="Calibri" w:hAnsi="Calibri"/>
          <w:b/>
          <w:sz w:val="28"/>
          <w:szCs w:val="28"/>
        </w:rPr>
        <w:t>Associated</w:t>
      </w:r>
      <w:r w:rsidR="001C3F5B">
        <w:rPr>
          <w:rFonts w:ascii="Calibri" w:hAnsi="Calibri"/>
          <w:b/>
          <w:sz w:val="28"/>
          <w:szCs w:val="28"/>
        </w:rPr>
        <w:t xml:space="preserve"> </w:t>
      </w:r>
      <w:r w:rsidR="0042497A">
        <w:rPr>
          <w:rFonts w:ascii="Calibri" w:hAnsi="Calibri"/>
          <w:b/>
          <w:sz w:val="28"/>
          <w:szCs w:val="28"/>
        </w:rPr>
        <w:t>Documented Information</w:t>
      </w:r>
    </w:p>
    <w:p w:rsidR="00BA3ED0" w:rsidRPr="00BA3ED0" w:rsidRDefault="0042497A" w:rsidP="00BA3ED0">
      <w:pPr>
        <w:pStyle w:val="ListParagraph"/>
        <w:numPr>
          <w:ilvl w:val="1"/>
          <w:numId w:val="2"/>
        </w:numPr>
        <w:spacing w:line="276" w:lineRule="auto"/>
        <w:ind w:left="720" w:hanging="360"/>
        <w:rPr>
          <w:rFonts w:ascii="Calibri" w:hAnsi="Calibri"/>
          <w:bCs/>
          <w:szCs w:val="24"/>
        </w:rPr>
      </w:pPr>
      <w:r>
        <w:rPr>
          <w:rFonts w:ascii="Calibri" w:hAnsi="Calibri"/>
          <w:bCs/>
          <w:szCs w:val="24"/>
        </w:rPr>
        <w:t>Testing documented information</w:t>
      </w:r>
      <w:r w:rsidR="00BA3ED0" w:rsidRPr="00BA3ED0">
        <w:rPr>
          <w:rFonts w:ascii="Calibri" w:hAnsi="Calibri"/>
          <w:bCs/>
          <w:szCs w:val="24"/>
        </w:rPr>
        <w:t xml:space="preserve"> (Calibration Reports, Environmental Reports, etc</w:t>
      </w:r>
      <w:r w:rsidR="00BA3ED0">
        <w:rPr>
          <w:rFonts w:ascii="Calibri" w:hAnsi="Calibri"/>
          <w:bCs/>
          <w:szCs w:val="24"/>
        </w:rPr>
        <w:t>.</w:t>
      </w:r>
      <w:r w:rsidR="00BA3ED0" w:rsidRPr="00BA3ED0">
        <w:rPr>
          <w:rFonts w:ascii="Calibri" w:hAnsi="Calibri"/>
          <w:bCs/>
          <w:szCs w:val="24"/>
        </w:rPr>
        <w:t>)</w:t>
      </w:r>
    </w:p>
    <w:p w:rsidR="00BA3ED0" w:rsidRPr="00BA3ED0" w:rsidRDefault="0042497A" w:rsidP="00BA3ED0">
      <w:pPr>
        <w:pStyle w:val="ListParagraph"/>
        <w:numPr>
          <w:ilvl w:val="1"/>
          <w:numId w:val="2"/>
        </w:numPr>
        <w:spacing w:line="276" w:lineRule="auto"/>
        <w:ind w:left="720" w:hanging="360"/>
        <w:rPr>
          <w:rFonts w:ascii="Calibri" w:hAnsi="Calibri"/>
          <w:bCs/>
          <w:szCs w:val="24"/>
        </w:rPr>
      </w:pPr>
      <w:r>
        <w:rPr>
          <w:rFonts w:ascii="Calibri" w:hAnsi="Calibri"/>
          <w:bCs/>
          <w:szCs w:val="24"/>
        </w:rPr>
        <w:t>Medical documented information</w:t>
      </w:r>
      <w:r w:rsidR="00BA3ED0" w:rsidRPr="00BA3ED0">
        <w:rPr>
          <w:rFonts w:ascii="Calibri" w:hAnsi="Calibri"/>
          <w:bCs/>
          <w:szCs w:val="24"/>
        </w:rPr>
        <w:t xml:space="preserve"> (Workers </w:t>
      </w:r>
      <w:r w:rsidR="00AA692D">
        <w:rPr>
          <w:rFonts w:ascii="Calibri" w:hAnsi="Calibri"/>
          <w:bCs/>
          <w:szCs w:val="24"/>
        </w:rPr>
        <w:t>medical checkup</w:t>
      </w:r>
      <w:r w:rsidR="00BA3ED0" w:rsidRPr="00BA3ED0">
        <w:rPr>
          <w:rFonts w:ascii="Calibri" w:hAnsi="Calibri"/>
          <w:bCs/>
          <w:szCs w:val="24"/>
        </w:rPr>
        <w:t>)</w:t>
      </w:r>
    </w:p>
    <w:p w:rsidR="00BA3ED0" w:rsidRPr="00BA3ED0" w:rsidRDefault="00BA3ED0" w:rsidP="00BA3ED0">
      <w:pPr>
        <w:pStyle w:val="ListParagraph"/>
        <w:numPr>
          <w:ilvl w:val="1"/>
          <w:numId w:val="2"/>
        </w:numPr>
        <w:spacing w:line="276" w:lineRule="auto"/>
        <w:ind w:left="720" w:hanging="360"/>
        <w:rPr>
          <w:rFonts w:ascii="Calibri" w:hAnsi="Calibri"/>
          <w:bCs/>
          <w:szCs w:val="24"/>
        </w:rPr>
      </w:pPr>
      <w:r w:rsidRPr="00F75D66">
        <w:rPr>
          <w:rFonts w:ascii="Calibri" w:hAnsi="Calibri"/>
          <w:bCs/>
          <w:szCs w:val="24"/>
        </w:rPr>
        <w:t xml:space="preserve">Corrective </w:t>
      </w:r>
      <w:r w:rsidR="00F75D66" w:rsidRPr="00F75D66">
        <w:rPr>
          <w:rFonts w:ascii="Calibri" w:hAnsi="Calibri"/>
          <w:bCs/>
          <w:szCs w:val="24"/>
        </w:rPr>
        <w:t>Plan &amp;</w:t>
      </w:r>
      <w:r w:rsidR="00B75DAB">
        <w:rPr>
          <w:rFonts w:ascii="Calibri" w:hAnsi="Calibri"/>
          <w:bCs/>
          <w:szCs w:val="24"/>
        </w:rPr>
        <w:t xml:space="preserve"> </w:t>
      </w:r>
      <w:r w:rsidRPr="00F75D66">
        <w:rPr>
          <w:rFonts w:ascii="Calibri" w:hAnsi="Calibri"/>
          <w:bCs/>
          <w:szCs w:val="24"/>
        </w:rPr>
        <w:t>Action</w:t>
      </w:r>
      <w:r w:rsidR="00B75DAB">
        <w:rPr>
          <w:rFonts w:ascii="Calibri" w:hAnsi="Calibri"/>
          <w:bCs/>
          <w:szCs w:val="24"/>
        </w:rPr>
        <w:t xml:space="preserve"> </w:t>
      </w:r>
      <w:r w:rsidRPr="00BA3ED0">
        <w:rPr>
          <w:rFonts w:ascii="Calibri" w:hAnsi="Calibri"/>
          <w:bCs/>
          <w:szCs w:val="24"/>
        </w:rPr>
        <w:t>Request</w:t>
      </w:r>
    </w:p>
    <w:p w:rsidR="00077D69" w:rsidRPr="00BA3ED0" w:rsidRDefault="001E099A" w:rsidP="00D612A5">
      <w:pPr>
        <w:pStyle w:val="ListParagraph"/>
        <w:numPr>
          <w:ilvl w:val="1"/>
          <w:numId w:val="2"/>
        </w:numPr>
        <w:spacing w:line="276" w:lineRule="auto"/>
        <w:ind w:left="720" w:hanging="360"/>
        <w:rPr>
          <w:rFonts w:ascii="Calibri" w:hAnsi="Calibri"/>
          <w:bCs/>
          <w:szCs w:val="24"/>
        </w:rPr>
      </w:pPr>
      <w:r>
        <w:rPr>
          <w:rFonts w:ascii="Calibri" w:hAnsi="Calibri"/>
          <w:bCs/>
          <w:szCs w:val="24"/>
        </w:rPr>
        <w:t>Monitoring Checklists (e.g.</w:t>
      </w:r>
      <w:r w:rsidR="00B75DAB">
        <w:rPr>
          <w:rFonts w:ascii="Calibri" w:hAnsi="Calibri"/>
          <w:bCs/>
          <w:szCs w:val="24"/>
        </w:rPr>
        <w:t xml:space="preserve"> </w:t>
      </w:r>
      <w:r w:rsidR="002F11BA">
        <w:rPr>
          <w:rFonts w:ascii="Calibri" w:hAnsi="Calibri"/>
          <w:bCs/>
          <w:szCs w:val="24"/>
        </w:rPr>
        <w:t>Cleaning hygiene and sanitation checklists (Admin dept.), QC sheets of respective departments</w:t>
      </w:r>
      <w:r>
        <w:rPr>
          <w:rFonts w:ascii="Calibri" w:hAnsi="Calibri"/>
          <w:bCs/>
          <w:szCs w:val="24"/>
        </w:rPr>
        <w:t>)</w:t>
      </w:r>
      <w:r w:rsidR="00077D69" w:rsidRPr="00BA3ED0">
        <w:rPr>
          <w:rFonts w:ascii="Calibri" w:hAnsi="Calibri"/>
          <w:szCs w:val="24"/>
        </w:rPr>
        <w:br w:type="page"/>
      </w:r>
    </w:p>
    <w:p w:rsidR="00077D69" w:rsidRDefault="00077D69" w:rsidP="00077D69">
      <w:pPr>
        <w:pStyle w:val="NoSpacing"/>
        <w:spacing w:after="240"/>
        <w:jc w:val="center"/>
        <w:rPr>
          <w:rFonts w:asciiTheme="minorHAnsi" w:hAnsiTheme="minorHAnsi" w:cs="Arial"/>
          <w:b/>
          <w:sz w:val="28"/>
          <w:szCs w:val="24"/>
        </w:rPr>
      </w:pPr>
      <w:r w:rsidRPr="00F64E8F">
        <w:rPr>
          <w:rFonts w:asciiTheme="minorHAnsi" w:hAnsiTheme="minorHAnsi" w:cs="Arial"/>
          <w:b/>
          <w:sz w:val="28"/>
          <w:szCs w:val="24"/>
        </w:rPr>
        <w:lastRenderedPageBreak/>
        <w:t>Amendment History Record</w:t>
      </w:r>
    </w:p>
    <w:tbl>
      <w:tblPr>
        <w:tblStyle w:val="TableGrid"/>
        <w:tblW w:w="9810" w:type="dxa"/>
        <w:tblInd w:w="108" w:type="dxa"/>
        <w:tblLayout w:type="fixed"/>
        <w:tblLook w:val="04A0"/>
      </w:tblPr>
      <w:tblGrid>
        <w:gridCol w:w="1080"/>
        <w:gridCol w:w="1620"/>
        <w:gridCol w:w="1350"/>
        <w:gridCol w:w="5760"/>
      </w:tblGrid>
      <w:tr w:rsidR="00077D69" w:rsidTr="007C1DE3">
        <w:trPr>
          <w:tblHeader/>
        </w:trPr>
        <w:tc>
          <w:tcPr>
            <w:tcW w:w="108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Revision Number</w:t>
            </w:r>
          </w:p>
        </w:tc>
        <w:tc>
          <w:tcPr>
            <w:tcW w:w="162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Pr>
                <w:rFonts w:asciiTheme="minorHAnsi" w:hAnsiTheme="minorHAnsi" w:cs="Arial"/>
                <w:b/>
                <w:sz w:val="24"/>
                <w:szCs w:val="24"/>
              </w:rPr>
              <w:t>DCR Number</w:t>
            </w:r>
          </w:p>
        </w:tc>
        <w:tc>
          <w:tcPr>
            <w:tcW w:w="135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Section</w:t>
            </w:r>
          </w:p>
        </w:tc>
        <w:tc>
          <w:tcPr>
            <w:tcW w:w="576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Amended Text</w:t>
            </w:r>
          </w:p>
        </w:tc>
      </w:tr>
      <w:tr w:rsidR="003A1295" w:rsidTr="007C1DE3">
        <w:trPr>
          <w:trHeight w:val="432"/>
        </w:trPr>
        <w:tc>
          <w:tcPr>
            <w:tcW w:w="1080" w:type="dxa"/>
            <w:vAlign w:val="center"/>
          </w:tcPr>
          <w:p w:rsidR="003A1295" w:rsidRPr="00077D69" w:rsidRDefault="003A1295" w:rsidP="00077D69">
            <w:pPr>
              <w:pStyle w:val="NoSpacing"/>
              <w:jc w:val="center"/>
              <w:rPr>
                <w:rFonts w:asciiTheme="minorHAnsi" w:hAnsiTheme="minorHAnsi" w:cstheme="minorHAnsi"/>
                <w:bCs/>
              </w:rPr>
            </w:pPr>
          </w:p>
        </w:tc>
        <w:tc>
          <w:tcPr>
            <w:tcW w:w="1620" w:type="dxa"/>
            <w:vAlign w:val="center"/>
          </w:tcPr>
          <w:p w:rsidR="003A1295" w:rsidRPr="00077D69" w:rsidRDefault="003A1295" w:rsidP="00077D69">
            <w:pPr>
              <w:pStyle w:val="NoSpacing"/>
              <w:jc w:val="center"/>
              <w:rPr>
                <w:rFonts w:asciiTheme="minorHAnsi" w:hAnsiTheme="minorHAnsi" w:cstheme="minorHAnsi"/>
                <w:bCs/>
              </w:rPr>
            </w:pPr>
          </w:p>
        </w:tc>
        <w:tc>
          <w:tcPr>
            <w:tcW w:w="1350" w:type="dxa"/>
            <w:vAlign w:val="center"/>
          </w:tcPr>
          <w:p w:rsidR="003A1295" w:rsidRDefault="003A1295" w:rsidP="00077D69">
            <w:pPr>
              <w:pStyle w:val="NoSpacing"/>
              <w:jc w:val="center"/>
              <w:rPr>
                <w:rFonts w:asciiTheme="minorHAnsi" w:hAnsiTheme="minorHAnsi" w:cstheme="minorHAnsi"/>
                <w:bCs/>
              </w:rPr>
            </w:pPr>
          </w:p>
        </w:tc>
        <w:tc>
          <w:tcPr>
            <w:tcW w:w="5760" w:type="dxa"/>
            <w:vAlign w:val="center"/>
          </w:tcPr>
          <w:p w:rsidR="003A1295" w:rsidRPr="003A1295" w:rsidRDefault="003A1295" w:rsidP="003A1295">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077D69">
            <w:pPr>
              <w:pStyle w:val="NoSpacing"/>
              <w:jc w:val="center"/>
              <w:rPr>
                <w:rFonts w:asciiTheme="minorHAnsi" w:hAnsiTheme="minorHAnsi" w:cstheme="minorHAnsi"/>
                <w:bCs/>
              </w:rPr>
            </w:pPr>
          </w:p>
        </w:tc>
        <w:tc>
          <w:tcPr>
            <w:tcW w:w="5760" w:type="dxa"/>
            <w:vAlign w:val="center"/>
          </w:tcPr>
          <w:p w:rsidR="003F64AF" w:rsidRPr="00077D69" w:rsidRDefault="003F64AF" w:rsidP="00721A8C">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077D69">
            <w:pPr>
              <w:pStyle w:val="NoSpacing"/>
              <w:jc w:val="center"/>
              <w:rPr>
                <w:rFonts w:asciiTheme="minorHAnsi" w:hAnsiTheme="minorHAnsi" w:cstheme="minorHAnsi"/>
                <w:bCs/>
              </w:rPr>
            </w:pPr>
          </w:p>
        </w:tc>
        <w:tc>
          <w:tcPr>
            <w:tcW w:w="5760" w:type="dxa"/>
            <w:vAlign w:val="center"/>
          </w:tcPr>
          <w:p w:rsidR="003F64AF" w:rsidRPr="003963C7" w:rsidRDefault="003F64AF" w:rsidP="003963C7">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077D69">
            <w:pPr>
              <w:pStyle w:val="NoSpacing"/>
              <w:jc w:val="center"/>
              <w:rPr>
                <w:rFonts w:asciiTheme="minorHAnsi" w:hAnsiTheme="minorHAnsi" w:cstheme="minorHAnsi"/>
                <w:bCs/>
              </w:rPr>
            </w:pPr>
          </w:p>
        </w:tc>
        <w:tc>
          <w:tcPr>
            <w:tcW w:w="5760" w:type="dxa"/>
            <w:vAlign w:val="center"/>
          </w:tcPr>
          <w:p w:rsidR="003F64AF" w:rsidRPr="00077D69" w:rsidRDefault="003F64AF" w:rsidP="00077D69">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077D69">
            <w:pPr>
              <w:pStyle w:val="NoSpacing"/>
              <w:jc w:val="center"/>
              <w:rPr>
                <w:rFonts w:asciiTheme="minorHAnsi" w:hAnsiTheme="minorHAnsi" w:cstheme="minorHAnsi"/>
                <w:bCs/>
              </w:rPr>
            </w:pPr>
          </w:p>
        </w:tc>
        <w:tc>
          <w:tcPr>
            <w:tcW w:w="5760" w:type="dxa"/>
            <w:vAlign w:val="center"/>
          </w:tcPr>
          <w:p w:rsidR="003F64AF" w:rsidRPr="00077D69" w:rsidRDefault="003F64AF" w:rsidP="004F1D32">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077D69">
            <w:pPr>
              <w:pStyle w:val="NoSpacing"/>
              <w:jc w:val="center"/>
              <w:rPr>
                <w:rFonts w:asciiTheme="minorHAnsi" w:hAnsiTheme="minorHAnsi" w:cstheme="minorHAnsi"/>
                <w:bCs/>
              </w:rPr>
            </w:pPr>
          </w:p>
        </w:tc>
        <w:tc>
          <w:tcPr>
            <w:tcW w:w="5760" w:type="dxa"/>
            <w:vAlign w:val="center"/>
          </w:tcPr>
          <w:p w:rsidR="003F64AF" w:rsidRPr="00077D69" w:rsidRDefault="003F64AF" w:rsidP="00077D69">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B07ECE">
            <w:pPr>
              <w:pStyle w:val="NoSpacing"/>
              <w:jc w:val="center"/>
              <w:rPr>
                <w:rFonts w:asciiTheme="minorHAnsi" w:hAnsiTheme="minorHAnsi" w:cstheme="minorHAnsi"/>
                <w:bCs/>
              </w:rPr>
            </w:pPr>
          </w:p>
        </w:tc>
        <w:tc>
          <w:tcPr>
            <w:tcW w:w="5760" w:type="dxa"/>
            <w:vAlign w:val="center"/>
          </w:tcPr>
          <w:p w:rsidR="003F64AF" w:rsidRPr="00077D69" w:rsidRDefault="003F64AF" w:rsidP="00B07ECE">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B07ECE">
            <w:pPr>
              <w:pStyle w:val="NoSpacing"/>
              <w:jc w:val="center"/>
              <w:rPr>
                <w:rFonts w:asciiTheme="minorHAnsi" w:hAnsiTheme="minorHAnsi" w:cstheme="minorHAnsi"/>
                <w:bCs/>
              </w:rPr>
            </w:pPr>
          </w:p>
        </w:tc>
        <w:tc>
          <w:tcPr>
            <w:tcW w:w="5760" w:type="dxa"/>
            <w:vAlign w:val="center"/>
          </w:tcPr>
          <w:p w:rsidR="003F64AF" w:rsidRPr="00077D69" w:rsidRDefault="003F64AF" w:rsidP="00B07ECE">
            <w:pPr>
              <w:pStyle w:val="NoSpacing"/>
              <w:jc w:val="both"/>
              <w:rPr>
                <w:rFonts w:asciiTheme="minorHAnsi" w:hAnsiTheme="minorHAnsi" w:cstheme="minorHAnsi"/>
                <w:bCs/>
              </w:rPr>
            </w:pPr>
          </w:p>
        </w:tc>
      </w:tr>
      <w:tr w:rsidR="003F64AF" w:rsidTr="001E70DF">
        <w:trPr>
          <w:trHeight w:val="432"/>
        </w:trPr>
        <w:tc>
          <w:tcPr>
            <w:tcW w:w="1080" w:type="dxa"/>
          </w:tcPr>
          <w:p w:rsidR="003F64AF" w:rsidRDefault="003F64AF" w:rsidP="003F64AF">
            <w:pPr>
              <w:jc w:val="center"/>
            </w:pPr>
          </w:p>
        </w:tc>
        <w:tc>
          <w:tcPr>
            <w:tcW w:w="1620" w:type="dxa"/>
          </w:tcPr>
          <w:p w:rsidR="003F64AF" w:rsidRPr="008970C1" w:rsidRDefault="003F64AF" w:rsidP="003F64AF">
            <w:pPr>
              <w:jc w:val="center"/>
              <w:rPr>
                <w:rFonts w:cstheme="minorHAnsi"/>
                <w:bCs/>
              </w:rPr>
            </w:pPr>
          </w:p>
        </w:tc>
        <w:tc>
          <w:tcPr>
            <w:tcW w:w="1350" w:type="dxa"/>
            <w:vAlign w:val="center"/>
          </w:tcPr>
          <w:p w:rsidR="003F64AF" w:rsidRPr="00077D69" w:rsidRDefault="003F64AF" w:rsidP="00B07ECE">
            <w:pPr>
              <w:pStyle w:val="NoSpacing"/>
              <w:jc w:val="center"/>
              <w:rPr>
                <w:rFonts w:asciiTheme="minorHAnsi" w:hAnsiTheme="minorHAnsi" w:cstheme="minorHAnsi"/>
                <w:bCs/>
              </w:rPr>
            </w:pPr>
          </w:p>
        </w:tc>
        <w:tc>
          <w:tcPr>
            <w:tcW w:w="5760" w:type="dxa"/>
            <w:vAlign w:val="center"/>
          </w:tcPr>
          <w:p w:rsidR="003F64AF" w:rsidRPr="00077D69" w:rsidRDefault="003F64AF" w:rsidP="00B07ECE">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bl>
    <w:p w:rsidR="00077D69" w:rsidRPr="00F64E8F" w:rsidRDefault="00077D69" w:rsidP="00077D69">
      <w:pPr>
        <w:pStyle w:val="NoSpacing"/>
        <w:spacing w:after="240"/>
        <w:ind w:left="360"/>
        <w:jc w:val="both"/>
        <w:rPr>
          <w:rFonts w:asciiTheme="minorHAnsi" w:hAnsiTheme="minorHAnsi" w:cs="Arial"/>
          <w:b/>
          <w:sz w:val="28"/>
          <w:szCs w:val="24"/>
        </w:rPr>
      </w:pPr>
    </w:p>
    <w:sectPr w:rsidR="00077D69" w:rsidRPr="00F64E8F" w:rsidSect="00174BD2">
      <w:headerReference w:type="default" r:id="rId7"/>
      <w:footerReference w:type="default" r:id="rId8"/>
      <w:headerReference w:type="first" r:id="rId9"/>
      <w:pgSz w:w="11907" w:h="16839" w:code="9"/>
      <w:pgMar w:top="1440" w:right="1080" w:bottom="1440" w:left="1080" w:header="576" w:footer="4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67D" w:rsidRDefault="00FC267D">
      <w:r>
        <w:separator/>
      </w:r>
    </w:p>
  </w:endnote>
  <w:endnote w:type="continuationSeparator" w:id="1">
    <w:p w:rsidR="00FC267D" w:rsidRDefault="00FC26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Condensed">
    <w:altName w:val="Arial 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BD2" w:rsidRPr="00FC384F" w:rsidRDefault="00174BD2" w:rsidP="00174BD2">
    <w:pPr>
      <w:pStyle w:val="Footer"/>
      <w:pBdr>
        <w:top w:val="single" w:sz="4" w:space="1" w:color="auto"/>
      </w:pBdr>
      <w:jc w:val="right"/>
      <w:rPr>
        <w:rFonts w:asciiTheme="minorHAnsi" w:hAnsiTheme="minorHAnsi" w:cstheme="minorHAnsi"/>
        <w:szCs w:val="24"/>
      </w:rPr>
    </w:pPr>
    <w:r w:rsidRPr="00FC384F">
      <w:rPr>
        <w:rFonts w:asciiTheme="minorHAnsi" w:hAnsiTheme="minorHAnsi" w:cstheme="minorHAnsi"/>
        <w:szCs w:val="24"/>
      </w:rPr>
      <w:t xml:space="preserve">Page </w:t>
    </w:r>
    <w:r w:rsidR="009F2204"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PAGE </w:instrText>
    </w:r>
    <w:r w:rsidR="009F2204" w:rsidRPr="00FC384F">
      <w:rPr>
        <w:rFonts w:asciiTheme="minorHAnsi" w:hAnsiTheme="minorHAnsi" w:cstheme="minorHAnsi"/>
        <w:b/>
        <w:bCs/>
        <w:szCs w:val="24"/>
      </w:rPr>
      <w:fldChar w:fldCharType="separate"/>
    </w:r>
    <w:r w:rsidR="00721A8C">
      <w:rPr>
        <w:rFonts w:asciiTheme="minorHAnsi" w:hAnsiTheme="minorHAnsi" w:cstheme="minorHAnsi"/>
        <w:b/>
        <w:bCs/>
        <w:noProof/>
        <w:szCs w:val="24"/>
      </w:rPr>
      <w:t>1</w:t>
    </w:r>
    <w:r w:rsidR="009F2204" w:rsidRPr="00FC384F">
      <w:rPr>
        <w:rFonts w:asciiTheme="minorHAnsi" w:hAnsiTheme="minorHAnsi" w:cstheme="minorHAnsi"/>
        <w:b/>
        <w:bCs/>
        <w:szCs w:val="24"/>
      </w:rPr>
      <w:fldChar w:fldCharType="end"/>
    </w:r>
    <w:r w:rsidRPr="00FC384F">
      <w:rPr>
        <w:rFonts w:asciiTheme="minorHAnsi" w:hAnsiTheme="minorHAnsi" w:cstheme="minorHAnsi"/>
        <w:szCs w:val="24"/>
      </w:rPr>
      <w:t xml:space="preserve"> of </w:t>
    </w:r>
    <w:r w:rsidR="009F2204"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NUMPAGES  </w:instrText>
    </w:r>
    <w:r w:rsidR="009F2204" w:rsidRPr="00FC384F">
      <w:rPr>
        <w:rFonts w:asciiTheme="minorHAnsi" w:hAnsiTheme="minorHAnsi" w:cstheme="minorHAnsi"/>
        <w:b/>
        <w:bCs/>
        <w:szCs w:val="24"/>
      </w:rPr>
      <w:fldChar w:fldCharType="separate"/>
    </w:r>
    <w:r w:rsidR="00721A8C">
      <w:rPr>
        <w:rFonts w:asciiTheme="minorHAnsi" w:hAnsiTheme="minorHAnsi" w:cstheme="minorHAnsi"/>
        <w:b/>
        <w:bCs/>
        <w:noProof/>
        <w:szCs w:val="24"/>
      </w:rPr>
      <w:t>4</w:t>
    </w:r>
    <w:r w:rsidR="009F2204" w:rsidRPr="00FC384F">
      <w:rPr>
        <w:rFonts w:asciiTheme="minorHAnsi" w:hAnsiTheme="minorHAnsi" w:cstheme="minorHAnsi"/>
        <w:b/>
        <w:bCs/>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67D" w:rsidRDefault="00FC267D">
      <w:r>
        <w:separator/>
      </w:r>
    </w:p>
  </w:footnote>
  <w:footnote w:type="continuationSeparator" w:id="1">
    <w:p w:rsidR="00FC267D" w:rsidRDefault="00FC26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174BD2" w:rsidRPr="00264C3D" w:rsidTr="00B03B42">
      <w:trPr>
        <w:trHeight w:val="842"/>
      </w:trPr>
      <w:tc>
        <w:tcPr>
          <w:tcW w:w="4905" w:type="dxa"/>
          <w:shd w:val="clear" w:color="auto" w:fill="auto"/>
          <w:vAlign w:val="center"/>
        </w:tcPr>
        <w:p w:rsidR="00174BD2" w:rsidRPr="00264C3D" w:rsidRDefault="00F27EB3" w:rsidP="00CC3362">
          <w:pPr>
            <w:widowControl/>
            <w:suppressAutoHyphens/>
            <w:ind w:left="-108"/>
            <w:rPr>
              <w:rFonts w:ascii="Calibri" w:eastAsia="Calibri" w:hAnsi="Calibri"/>
              <w:sz w:val="22"/>
              <w:szCs w:val="22"/>
              <w:lang w:val="en-GB" w:eastAsia="ar-SA"/>
            </w:rPr>
          </w:pPr>
          <w:r>
            <w:rPr>
              <w:rFonts w:ascii="Calibri" w:eastAsia="Calibri" w:hAnsi="Calibri"/>
              <w:noProof/>
              <w:sz w:val="22"/>
              <w:szCs w:val="22"/>
            </w:rPr>
            <w:drawing>
              <wp:anchor distT="0" distB="0" distL="114300" distR="114300" simplePos="0" relativeHeight="251659264" behindDoc="0" locked="0" layoutInCell="1" allowOverlap="1">
                <wp:simplePos x="0" y="0"/>
                <wp:positionH relativeFrom="margin">
                  <wp:posOffset>1666875</wp:posOffset>
                </wp:positionH>
                <wp:positionV relativeFrom="margin">
                  <wp:posOffset>59690</wp:posOffset>
                </wp:positionV>
                <wp:extent cx="1016000" cy="387985"/>
                <wp:effectExtent l="19050" t="0" r="0" b="0"/>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16000" cy="387985"/>
                        </a:xfrm>
                        <a:prstGeom prst="rect">
                          <a:avLst/>
                        </a:prstGeom>
                        <a:noFill/>
                        <a:ln w="9525">
                          <a:noFill/>
                          <a:miter lim="800000"/>
                          <a:headEnd/>
                          <a:tailEnd/>
                        </a:ln>
                      </pic:spPr>
                    </pic:pic>
                  </a:graphicData>
                </a:graphic>
              </wp:anchor>
            </w:drawing>
          </w:r>
          <w:r w:rsidR="00CC3362">
            <w:rPr>
              <w:rFonts w:ascii="Calibri" w:eastAsia="Calibri" w:hAnsi="Calibri"/>
              <w:noProof/>
              <w:sz w:val="22"/>
              <w:szCs w:val="22"/>
            </w:rPr>
            <w:drawing>
              <wp:inline distT="0" distB="0" distL="0" distR="0">
                <wp:extent cx="1581999" cy="523875"/>
                <wp:effectExtent l="0" t="0" r="0" b="0"/>
                <wp:docPr id="2" name="Picture 2"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755\AppData\Local\Microsoft\Windows\Temporary Internet Files\Content.Outlook\3V9NY3NK\Binrasheed logo ISO.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999" cy="523875"/>
                        </a:xfrm>
                        <a:prstGeom prst="rect">
                          <a:avLst/>
                        </a:prstGeom>
                        <a:noFill/>
                        <a:ln>
                          <a:noFill/>
                        </a:ln>
                      </pic:spPr>
                    </pic:pic>
                  </a:graphicData>
                </a:graphic>
              </wp:inline>
            </w:drawing>
          </w:r>
        </w:p>
      </w:tc>
      <w:tc>
        <w:tcPr>
          <w:tcW w:w="4905" w:type="dxa"/>
          <w:shd w:val="clear" w:color="auto" w:fill="auto"/>
          <w:vAlign w:val="center"/>
        </w:tcPr>
        <w:p w:rsidR="00174BD2" w:rsidRPr="00264C3D" w:rsidRDefault="00174BD2" w:rsidP="00D461E0">
          <w:pPr>
            <w:widowControl/>
            <w:suppressAutoHyphens/>
            <w:ind w:right="-108"/>
            <w:jc w:val="right"/>
            <w:rPr>
              <w:rFonts w:ascii="Calibri" w:eastAsia="Calibri" w:hAnsi="Calibri"/>
              <w:b/>
              <w:bCs/>
              <w:sz w:val="22"/>
              <w:szCs w:val="22"/>
              <w:lang w:val="en-GB" w:eastAsia="ar-SA"/>
            </w:rPr>
          </w:pPr>
          <w:r w:rsidRPr="00264C3D">
            <w:rPr>
              <w:rFonts w:ascii="Calibri" w:eastAsia="Calibri" w:hAnsi="Calibri"/>
              <w:b/>
              <w:bCs/>
              <w:sz w:val="22"/>
              <w:szCs w:val="22"/>
              <w:lang w:val="en-GB" w:eastAsia="ar-SA"/>
            </w:rPr>
            <w:t>DOC #: BRCC</w:t>
          </w:r>
          <w:r w:rsidR="008D4408">
            <w:rPr>
              <w:rFonts w:ascii="Calibri" w:eastAsia="Calibri" w:hAnsi="Calibri"/>
              <w:b/>
              <w:bCs/>
              <w:sz w:val="22"/>
              <w:szCs w:val="22"/>
              <w:lang w:val="en-GB" w:eastAsia="ar-SA"/>
            </w:rPr>
            <w:t>&amp;PCC</w:t>
          </w:r>
          <w:r w:rsidRPr="00264C3D">
            <w:rPr>
              <w:rFonts w:ascii="Calibri" w:eastAsia="Calibri" w:hAnsi="Calibri"/>
              <w:b/>
              <w:bCs/>
              <w:sz w:val="22"/>
              <w:szCs w:val="22"/>
              <w:lang w:val="en-GB" w:eastAsia="ar-SA"/>
            </w:rPr>
            <w:t>/</w:t>
          </w:r>
          <w:r w:rsidR="003E7190">
            <w:rPr>
              <w:rFonts w:ascii="Calibri" w:eastAsia="Calibri" w:hAnsi="Calibri"/>
              <w:b/>
              <w:bCs/>
              <w:sz w:val="22"/>
              <w:szCs w:val="22"/>
              <w:lang w:val="en-GB" w:eastAsia="ar-SA"/>
            </w:rPr>
            <w:t>MGT</w:t>
          </w:r>
          <w:r w:rsidRPr="00264C3D">
            <w:rPr>
              <w:rFonts w:ascii="Calibri" w:eastAsia="Calibri" w:hAnsi="Calibri"/>
              <w:b/>
              <w:bCs/>
              <w:sz w:val="22"/>
              <w:szCs w:val="22"/>
              <w:lang w:val="en-GB" w:eastAsia="ar-SA"/>
            </w:rPr>
            <w:t>/</w:t>
          </w:r>
          <w:r w:rsidR="00B045F6">
            <w:rPr>
              <w:rFonts w:ascii="Calibri" w:eastAsia="Calibri" w:hAnsi="Calibri"/>
              <w:b/>
              <w:bCs/>
              <w:sz w:val="22"/>
              <w:szCs w:val="22"/>
              <w:lang w:val="en-GB" w:eastAsia="ar-SA"/>
            </w:rPr>
            <w:t>ISP</w:t>
          </w:r>
          <w:r w:rsidR="00CC3362">
            <w:rPr>
              <w:rFonts w:ascii="Calibri" w:eastAsia="Calibri" w:hAnsi="Calibri"/>
              <w:b/>
              <w:bCs/>
              <w:sz w:val="22"/>
              <w:szCs w:val="22"/>
              <w:lang w:val="en-GB" w:eastAsia="ar-SA"/>
            </w:rPr>
            <w:t>-01</w:t>
          </w:r>
          <w:r w:rsidR="00FC5EBA">
            <w:rPr>
              <w:rFonts w:ascii="Calibri" w:eastAsia="Calibri" w:hAnsi="Calibri"/>
              <w:b/>
              <w:bCs/>
              <w:sz w:val="22"/>
              <w:szCs w:val="22"/>
              <w:lang w:val="en-GB" w:eastAsia="ar-SA"/>
            </w:rPr>
            <w:t>5</w:t>
          </w:r>
        </w:p>
        <w:p w:rsidR="00174BD2" w:rsidRPr="00264C3D" w:rsidRDefault="008D4408" w:rsidP="00D461E0">
          <w:pPr>
            <w:widowControl/>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01</w:t>
          </w:r>
        </w:p>
        <w:p w:rsidR="00174BD2" w:rsidRPr="00264C3D" w:rsidRDefault="008D4408" w:rsidP="00D461E0">
          <w:pPr>
            <w:widowControl/>
            <w:suppressAutoHyphens/>
            <w:ind w:right="-108"/>
            <w:jc w:val="right"/>
            <w:rPr>
              <w:rFonts w:ascii="Calibri" w:eastAsia="Calibri" w:hAnsi="Calibri"/>
              <w:sz w:val="22"/>
              <w:szCs w:val="22"/>
              <w:lang w:val="en-GB" w:eastAsia="ar-SA"/>
            </w:rPr>
          </w:pPr>
          <w:r>
            <w:rPr>
              <w:rFonts w:ascii="Calibri" w:eastAsia="Calibri" w:hAnsi="Calibri"/>
              <w:b/>
              <w:bCs/>
              <w:sz w:val="22"/>
              <w:szCs w:val="22"/>
              <w:lang w:val="en-GB" w:eastAsia="ar-SA"/>
            </w:rPr>
            <w:t>ISSUE DATE: DEC 3</w:t>
          </w:r>
          <w:r w:rsidR="00AA692D">
            <w:rPr>
              <w:rFonts w:ascii="Calibri" w:eastAsia="Calibri" w:hAnsi="Calibri"/>
              <w:b/>
              <w:bCs/>
              <w:sz w:val="22"/>
              <w:szCs w:val="22"/>
              <w:lang w:val="en-GB" w:eastAsia="ar-SA"/>
            </w:rPr>
            <w:t>0</w:t>
          </w:r>
          <w:r>
            <w:rPr>
              <w:rFonts w:ascii="Calibri" w:eastAsia="Calibri" w:hAnsi="Calibri"/>
              <w:b/>
              <w:bCs/>
              <w:sz w:val="22"/>
              <w:szCs w:val="22"/>
              <w:lang w:val="en-GB" w:eastAsia="ar-SA"/>
            </w:rPr>
            <w:t>, 2019</w:t>
          </w:r>
        </w:p>
      </w:tc>
    </w:tr>
    <w:tr w:rsidR="00174BD2" w:rsidRPr="00264C3D" w:rsidTr="00B03B42">
      <w:trPr>
        <w:trHeight w:val="305"/>
      </w:trPr>
      <w:tc>
        <w:tcPr>
          <w:tcW w:w="9810" w:type="dxa"/>
          <w:gridSpan w:val="2"/>
          <w:tcBorders>
            <w:bottom w:val="single" w:sz="4" w:space="0" w:color="auto"/>
          </w:tcBorders>
          <w:shd w:val="clear" w:color="auto" w:fill="auto"/>
        </w:tcPr>
        <w:p w:rsidR="00174BD2" w:rsidRPr="00264C3D" w:rsidRDefault="00174BD2" w:rsidP="00CC3362">
          <w:pPr>
            <w:widowControl/>
            <w:suppressAutoHyphens/>
            <w:jc w:val="center"/>
            <w:rPr>
              <w:rFonts w:ascii="Calibri" w:eastAsia="Calibri" w:hAnsi="Calibri"/>
              <w:b/>
              <w:bCs/>
              <w:sz w:val="22"/>
              <w:szCs w:val="22"/>
              <w:lang w:val="en-GB" w:eastAsia="ar-SA"/>
            </w:rPr>
          </w:pPr>
          <w:r w:rsidRPr="00264C3D">
            <w:rPr>
              <w:rFonts w:ascii="Calibri" w:eastAsia="Calibri" w:hAnsi="Calibri"/>
              <w:b/>
              <w:bCs/>
              <w:color w:val="2F5496"/>
              <w:sz w:val="36"/>
              <w:szCs w:val="36"/>
              <w:lang w:val="en-GB" w:eastAsia="ar-SA"/>
            </w:rPr>
            <w:t>PROCEDURE</w:t>
          </w:r>
          <w:r w:rsidR="002C7179" w:rsidRPr="00264C3D">
            <w:rPr>
              <w:rFonts w:ascii="Calibri" w:eastAsia="Calibri" w:hAnsi="Calibri"/>
              <w:b/>
              <w:bCs/>
              <w:color w:val="2F5496"/>
              <w:sz w:val="36"/>
              <w:szCs w:val="36"/>
              <w:lang w:val="en-GB" w:eastAsia="ar-SA"/>
            </w:rPr>
            <w:t xml:space="preserve"> FOR </w:t>
          </w:r>
          <w:r w:rsidR="00FC5EBA" w:rsidRPr="00FC5EBA">
            <w:rPr>
              <w:rFonts w:ascii="Calibri" w:eastAsia="Calibri" w:hAnsi="Calibri"/>
              <w:b/>
              <w:bCs/>
              <w:color w:val="2F5496"/>
              <w:sz w:val="36"/>
              <w:szCs w:val="36"/>
              <w:lang w:val="en-GB" w:eastAsia="ar-SA"/>
            </w:rPr>
            <w:t>MONITORING AND MEASUREMENT</w:t>
          </w:r>
        </w:p>
      </w:tc>
    </w:tr>
  </w:tbl>
  <w:p w:rsidR="00174BD2" w:rsidRDefault="00174B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1"/>
      <w:gridCol w:w="1170"/>
      <w:gridCol w:w="3570"/>
      <w:gridCol w:w="1398"/>
    </w:tblGrid>
    <w:tr w:rsidR="00115641" w:rsidTr="00166C2E">
      <w:trPr>
        <w:trHeight w:val="854"/>
        <w:jc w:val="center"/>
      </w:trPr>
      <w:tc>
        <w:tcPr>
          <w:tcW w:w="7791" w:type="dxa"/>
          <w:gridSpan w:val="3"/>
          <w:tcBorders>
            <w:top w:val="single" w:sz="4" w:space="0" w:color="000000"/>
            <w:left w:val="single" w:sz="4" w:space="0" w:color="000000"/>
            <w:right w:val="single" w:sz="4" w:space="0" w:color="000000"/>
          </w:tcBorders>
          <w:vAlign w:val="center"/>
        </w:tcPr>
        <w:p w:rsidR="00115641" w:rsidRDefault="00115641" w:rsidP="00166C2E">
          <w:pPr>
            <w:snapToGrid w:val="0"/>
            <w:spacing w:line="276" w:lineRule="auto"/>
            <w:jc w:val="center"/>
            <w:rPr>
              <w:rFonts w:ascii="Calibri" w:eastAsia="Calibri" w:hAnsi="Calibri"/>
              <w:b/>
            </w:rPr>
          </w:pPr>
          <w:r w:rsidRPr="008445AC">
            <w:rPr>
              <w:rFonts w:ascii="Calibri" w:eastAsia="Calibri" w:hAnsi="Calibri"/>
              <w:b/>
            </w:rPr>
            <w:t xml:space="preserve">Procedure for </w:t>
          </w:r>
          <w:r>
            <w:rPr>
              <w:rFonts w:ascii="Calibri" w:eastAsia="Calibri" w:hAnsi="Calibri"/>
              <w:b/>
            </w:rPr>
            <w:t xml:space="preserve">Internal and External Communication </w:t>
          </w:r>
        </w:p>
      </w:tc>
      <w:tc>
        <w:tcPr>
          <w:tcW w:w="1398" w:type="dxa"/>
          <w:vMerge w:val="restart"/>
          <w:tcBorders>
            <w:top w:val="single" w:sz="4" w:space="0" w:color="000000"/>
            <w:left w:val="single" w:sz="4" w:space="0" w:color="000000"/>
            <w:bottom w:val="single" w:sz="4" w:space="0" w:color="000000"/>
            <w:right w:val="single" w:sz="4" w:space="0" w:color="000000"/>
          </w:tcBorders>
        </w:tcPr>
        <w:p w:rsidR="00115641" w:rsidRDefault="00115641" w:rsidP="00166C2E">
          <w:pPr>
            <w:snapToGrid w:val="0"/>
            <w:spacing w:line="276" w:lineRule="auto"/>
            <w:jc w:val="center"/>
            <w:rPr>
              <w:rFonts w:ascii="Calibri" w:eastAsia="Calibri" w:hAnsi="Calibri"/>
              <w:b/>
              <w:sz w:val="20"/>
            </w:rPr>
          </w:pPr>
        </w:p>
      </w:tc>
    </w:tr>
    <w:tr w:rsidR="00115641" w:rsidTr="00166C2E">
      <w:trPr>
        <w:trHeight w:val="440"/>
        <w:jc w:val="center"/>
      </w:trPr>
      <w:tc>
        <w:tcPr>
          <w:tcW w:w="3051" w:type="dxa"/>
          <w:tcBorders>
            <w:top w:val="single" w:sz="4" w:space="0" w:color="000000"/>
            <w:left w:val="single" w:sz="4" w:space="0" w:color="000000"/>
            <w:bottom w:val="single" w:sz="4" w:space="0" w:color="000000"/>
            <w:right w:val="single" w:sz="4" w:space="0" w:color="000000"/>
          </w:tcBorders>
          <w:vAlign w:val="center"/>
        </w:tcPr>
        <w:p w:rsidR="00115641" w:rsidRPr="00EB2128" w:rsidRDefault="00115641" w:rsidP="00166C2E">
          <w:pPr>
            <w:snapToGrid w:val="0"/>
            <w:spacing w:line="276" w:lineRule="auto"/>
            <w:rPr>
              <w:rFonts w:ascii="Calibri" w:eastAsia="Calibri" w:hAnsi="Calibri"/>
              <w:sz w:val="20"/>
            </w:rPr>
          </w:pPr>
          <w:r w:rsidRPr="00EB2128">
            <w:rPr>
              <w:rFonts w:ascii="Calibri" w:eastAsia="Calibri" w:hAnsi="Calibri"/>
              <w:sz w:val="20"/>
            </w:rPr>
            <w:t xml:space="preserve">Document Code:  </w:t>
          </w:r>
        </w:p>
      </w:tc>
      <w:tc>
        <w:tcPr>
          <w:tcW w:w="1170" w:type="dxa"/>
          <w:tcBorders>
            <w:top w:val="single" w:sz="4" w:space="0" w:color="000000"/>
            <w:left w:val="single" w:sz="4" w:space="0" w:color="000000"/>
            <w:bottom w:val="single" w:sz="4" w:space="0" w:color="000000"/>
            <w:right w:val="single" w:sz="4" w:space="0" w:color="000000"/>
          </w:tcBorders>
          <w:vAlign w:val="center"/>
        </w:tcPr>
        <w:p w:rsidR="00115641" w:rsidRDefault="00115641" w:rsidP="00166C2E">
          <w:pPr>
            <w:snapToGrid w:val="0"/>
            <w:spacing w:line="276" w:lineRule="auto"/>
            <w:rPr>
              <w:rFonts w:ascii="Calibri" w:eastAsia="Calibri" w:hAnsi="Calibri"/>
              <w:b/>
              <w:sz w:val="20"/>
            </w:rPr>
          </w:pPr>
          <w:r w:rsidRPr="00104B08">
            <w:rPr>
              <w:rFonts w:ascii="Calibri" w:eastAsia="Calibri" w:hAnsi="Calibri"/>
              <w:sz w:val="20"/>
            </w:rPr>
            <w:t>Rev#:</w:t>
          </w:r>
        </w:p>
      </w:tc>
      <w:tc>
        <w:tcPr>
          <w:tcW w:w="3570" w:type="dxa"/>
          <w:tcBorders>
            <w:top w:val="single" w:sz="4" w:space="0" w:color="000000"/>
            <w:left w:val="single" w:sz="4" w:space="0" w:color="000000"/>
            <w:bottom w:val="single" w:sz="4" w:space="0" w:color="000000"/>
            <w:right w:val="single" w:sz="4" w:space="0" w:color="000000"/>
          </w:tcBorders>
          <w:vAlign w:val="center"/>
        </w:tcPr>
        <w:p w:rsidR="00115641" w:rsidRDefault="00115641" w:rsidP="00166C2E">
          <w:pPr>
            <w:snapToGrid w:val="0"/>
            <w:spacing w:line="276" w:lineRule="auto"/>
            <w:rPr>
              <w:rFonts w:ascii="Calibri" w:eastAsia="Calibri" w:hAnsi="Calibri"/>
              <w:b/>
              <w:sz w:val="20"/>
            </w:rPr>
          </w:pPr>
          <w:r w:rsidRPr="00104B08">
            <w:rPr>
              <w:rFonts w:ascii="Calibri" w:eastAsia="Calibri" w:hAnsi="Calibri"/>
              <w:sz w:val="20"/>
            </w:rPr>
            <w:t>Issue Date:</w:t>
          </w:r>
        </w:p>
      </w:tc>
      <w:tc>
        <w:tcPr>
          <w:tcW w:w="0" w:type="auto"/>
          <w:vMerge/>
          <w:tcBorders>
            <w:top w:val="single" w:sz="4" w:space="0" w:color="000000"/>
            <w:left w:val="single" w:sz="4" w:space="0" w:color="000000"/>
            <w:bottom w:val="single" w:sz="4" w:space="0" w:color="000000"/>
            <w:right w:val="single" w:sz="4" w:space="0" w:color="000000"/>
          </w:tcBorders>
          <w:vAlign w:val="center"/>
        </w:tcPr>
        <w:p w:rsidR="00115641" w:rsidRDefault="00115641" w:rsidP="00166C2E">
          <w:pPr>
            <w:rPr>
              <w:rFonts w:ascii="Calibri" w:eastAsia="Calibri" w:hAnsi="Calibri"/>
              <w:b/>
              <w:sz w:val="20"/>
            </w:rPr>
          </w:pPr>
        </w:p>
      </w:tc>
    </w:tr>
  </w:tbl>
  <w:p w:rsidR="00115641" w:rsidRPr="009471AC" w:rsidRDefault="00115641" w:rsidP="00166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DE9"/>
    <w:multiLevelType w:val="multilevel"/>
    <w:tmpl w:val="4950FC78"/>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56C1FA7"/>
    <w:multiLevelType w:val="multilevel"/>
    <w:tmpl w:val="F9EC711E"/>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
    <w:nsid w:val="19C30B16"/>
    <w:multiLevelType w:val="hybridMultilevel"/>
    <w:tmpl w:val="E4BCC2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98631A"/>
    <w:multiLevelType w:val="multilevel"/>
    <w:tmpl w:val="6E588D7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b/>
      </w:rPr>
    </w:lvl>
    <w:lvl w:ilvl="2">
      <w:start w:val="1"/>
      <w:numFmt w:val="lowerLetter"/>
      <w:lvlText w:val="%3."/>
      <w:lvlJc w:val="left"/>
      <w:pPr>
        <w:ind w:left="1080" w:hanging="720"/>
      </w:pPr>
      <w:rPr>
        <w:rFonts w:hint="default"/>
        <w:b w:val="0"/>
      </w:rPr>
    </w:lvl>
    <w:lvl w:ilvl="3">
      <w:start w:val="1"/>
      <w:numFmt w:val="lowerLetter"/>
      <w:lvlText w:val="%4."/>
      <w:lvlJc w:val="left"/>
      <w:pPr>
        <w:ind w:left="1440" w:hanging="1080"/>
      </w:pPr>
      <w:rPr>
        <w:rFonts w:hint="default"/>
      </w:rPr>
    </w:lvl>
    <w:lvl w:ilvl="4">
      <w:start w:val="1"/>
      <w:numFmt w:val="lowerLetter"/>
      <w:lvlText w:val="%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1EFB4AD3"/>
    <w:multiLevelType w:val="hybridMultilevel"/>
    <w:tmpl w:val="82C65EA6"/>
    <w:lvl w:ilvl="0" w:tplc="04090019">
      <w:start w:val="1"/>
      <w:numFmt w:val="lowerLetter"/>
      <w:lvlText w:val="%1."/>
      <w:lvlJc w:val="left"/>
      <w:pPr>
        <w:ind w:left="1080" w:hanging="360"/>
      </w:pPr>
    </w:lvl>
    <w:lvl w:ilvl="1" w:tplc="8F6459E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FC7F38"/>
    <w:multiLevelType w:val="hybridMultilevel"/>
    <w:tmpl w:val="A410920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7370E3"/>
    <w:multiLevelType w:val="multilevel"/>
    <w:tmpl w:val="2AD816E0"/>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1FB312F"/>
    <w:multiLevelType w:val="multilevel"/>
    <w:tmpl w:val="7878FD2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b/>
      </w:rPr>
    </w:lvl>
    <w:lvl w:ilvl="2">
      <w:start w:val="1"/>
      <w:numFmt w:val="decimal"/>
      <w:isLgl/>
      <w:lvlText w:val="%1.%2.%3"/>
      <w:lvlJc w:val="left"/>
      <w:pPr>
        <w:ind w:left="189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366E5D55"/>
    <w:multiLevelType w:val="multilevel"/>
    <w:tmpl w:val="C41885F6"/>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39524854"/>
    <w:multiLevelType w:val="hybridMultilevel"/>
    <w:tmpl w:val="1AA8E58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E354A1"/>
    <w:multiLevelType w:val="multilevel"/>
    <w:tmpl w:val="E00CD3AA"/>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467118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18148B"/>
    <w:multiLevelType w:val="hybridMultilevel"/>
    <w:tmpl w:val="B48CCE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F94A4E"/>
    <w:multiLevelType w:val="multilevel"/>
    <w:tmpl w:val="1D8ABEDC"/>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1035"/>
        </w:tabs>
        <w:ind w:left="1035" w:hanging="495"/>
      </w:pPr>
      <w:rPr>
        <w:rFonts w:hint="default"/>
        <w:b/>
      </w:rPr>
    </w:lvl>
    <w:lvl w:ilvl="2">
      <w:start w:val="1"/>
      <w:numFmt w:val="decimal"/>
      <w:lvlText w:val="%1.%2.%3"/>
      <w:lvlJc w:val="left"/>
      <w:pPr>
        <w:tabs>
          <w:tab w:val="num" w:pos="2160"/>
        </w:tabs>
        <w:ind w:left="2160" w:hanging="720"/>
      </w:pPr>
      <w:rPr>
        <w:rFonts w:hint="default"/>
        <w:b w:val="0"/>
        <w:sz w:val="24"/>
        <w:szCs w:val="24"/>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08F3543"/>
    <w:multiLevelType w:val="hybridMultilevel"/>
    <w:tmpl w:val="14320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C46C95"/>
    <w:multiLevelType w:val="hybridMultilevel"/>
    <w:tmpl w:val="9BA465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3043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8D43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DC05F9A"/>
    <w:multiLevelType w:val="hybridMultilevel"/>
    <w:tmpl w:val="A64886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CFC3CE6"/>
    <w:multiLevelType w:val="multilevel"/>
    <w:tmpl w:val="6532AE7E"/>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0DB42D3"/>
    <w:multiLevelType w:val="hybridMultilevel"/>
    <w:tmpl w:val="B24ECB3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2C342A"/>
    <w:multiLevelType w:val="hybridMultilevel"/>
    <w:tmpl w:val="B8A64F8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742D33FE"/>
    <w:multiLevelType w:val="hybridMultilevel"/>
    <w:tmpl w:val="CFA6C1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1"/>
  </w:num>
  <w:num w:numId="4">
    <w:abstractNumId w:val="3"/>
  </w:num>
  <w:num w:numId="5">
    <w:abstractNumId w:val="15"/>
  </w:num>
  <w:num w:numId="6">
    <w:abstractNumId w:val="2"/>
  </w:num>
  <w:num w:numId="7">
    <w:abstractNumId w:val="18"/>
  </w:num>
  <w:num w:numId="8">
    <w:abstractNumId w:val="22"/>
  </w:num>
  <w:num w:numId="9">
    <w:abstractNumId w:val="9"/>
  </w:num>
  <w:num w:numId="10">
    <w:abstractNumId w:val="6"/>
  </w:num>
  <w:num w:numId="11">
    <w:abstractNumId w:val="10"/>
  </w:num>
  <w:num w:numId="12">
    <w:abstractNumId w:val="0"/>
  </w:num>
  <w:num w:numId="13">
    <w:abstractNumId w:val="13"/>
  </w:num>
  <w:num w:numId="14">
    <w:abstractNumId w:val="20"/>
  </w:num>
  <w:num w:numId="15">
    <w:abstractNumId w:val="4"/>
  </w:num>
  <w:num w:numId="16">
    <w:abstractNumId w:val="5"/>
  </w:num>
  <w:num w:numId="17">
    <w:abstractNumId w:val="12"/>
  </w:num>
  <w:num w:numId="18">
    <w:abstractNumId w:val="19"/>
  </w:num>
  <w:num w:numId="19">
    <w:abstractNumId w:val="21"/>
  </w:num>
  <w:num w:numId="20">
    <w:abstractNumId w:val="11"/>
  </w:num>
  <w:num w:numId="21">
    <w:abstractNumId w:val="14"/>
  </w:num>
  <w:num w:numId="22">
    <w:abstractNumId w:val="16"/>
  </w:num>
  <w:num w:numId="23">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5122"/>
  </w:hdrShapeDefaults>
  <w:footnotePr>
    <w:footnote w:id="0"/>
    <w:footnote w:id="1"/>
  </w:footnotePr>
  <w:endnotePr>
    <w:endnote w:id="0"/>
    <w:endnote w:id="1"/>
  </w:endnotePr>
  <w:compat/>
  <w:rsids>
    <w:rsidRoot w:val="00842A1F"/>
    <w:rsid w:val="000030C1"/>
    <w:rsid w:val="0000706A"/>
    <w:rsid w:val="00023690"/>
    <w:rsid w:val="00027A77"/>
    <w:rsid w:val="000371F8"/>
    <w:rsid w:val="00045C62"/>
    <w:rsid w:val="00071775"/>
    <w:rsid w:val="00077D69"/>
    <w:rsid w:val="000837BC"/>
    <w:rsid w:val="000A3FA4"/>
    <w:rsid w:val="000B0EF2"/>
    <w:rsid w:val="000B7A27"/>
    <w:rsid w:val="000C2683"/>
    <w:rsid w:val="000D35CC"/>
    <w:rsid w:val="000E245D"/>
    <w:rsid w:val="000F1126"/>
    <w:rsid w:val="000F165B"/>
    <w:rsid w:val="000F63B5"/>
    <w:rsid w:val="00110DFB"/>
    <w:rsid w:val="00115641"/>
    <w:rsid w:val="00122882"/>
    <w:rsid w:val="00133452"/>
    <w:rsid w:val="00157FED"/>
    <w:rsid w:val="00166C2E"/>
    <w:rsid w:val="001712C2"/>
    <w:rsid w:val="00174BD2"/>
    <w:rsid w:val="00176D3B"/>
    <w:rsid w:val="00180198"/>
    <w:rsid w:val="001A3413"/>
    <w:rsid w:val="001B6150"/>
    <w:rsid w:val="001B65EC"/>
    <w:rsid w:val="001B6FA2"/>
    <w:rsid w:val="001C3F5B"/>
    <w:rsid w:val="001E099A"/>
    <w:rsid w:val="001F6431"/>
    <w:rsid w:val="00236C36"/>
    <w:rsid w:val="00240028"/>
    <w:rsid w:val="00241623"/>
    <w:rsid w:val="002509A4"/>
    <w:rsid w:val="00286881"/>
    <w:rsid w:val="002A7764"/>
    <w:rsid w:val="002A78A7"/>
    <w:rsid w:val="002B1339"/>
    <w:rsid w:val="002B1859"/>
    <w:rsid w:val="002C4A5A"/>
    <w:rsid w:val="002C7179"/>
    <w:rsid w:val="002C76FD"/>
    <w:rsid w:val="002D4262"/>
    <w:rsid w:val="002D4303"/>
    <w:rsid w:val="002E6007"/>
    <w:rsid w:val="002F1154"/>
    <w:rsid w:val="002F11BA"/>
    <w:rsid w:val="002F3267"/>
    <w:rsid w:val="002F3992"/>
    <w:rsid w:val="003121EC"/>
    <w:rsid w:val="0031446D"/>
    <w:rsid w:val="00317768"/>
    <w:rsid w:val="00336080"/>
    <w:rsid w:val="00350A11"/>
    <w:rsid w:val="003561E0"/>
    <w:rsid w:val="0037509E"/>
    <w:rsid w:val="0037638C"/>
    <w:rsid w:val="003963C7"/>
    <w:rsid w:val="003968B3"/>
    <w:rsid w:val="00397BE5"/>
    <w:rsid w:val="003A1295"/>
    <w:rsid w:val="003A1637"/>
    <w:rsid w:val="003A26AE"/>
    <w:rsid w:val="003A2C73"/>
    <w:rsid w:val="003B19B6"/>
    <w:rsid w:val="003B2C5E"/>
    <w:rsid w:val="003B3FED"/>
    <w:rsid w:val="003C5CC7"/>
    <w:rsid w:val="003D128D"/>
    <w:rsid w:val="003D1680"/>
    <w:rsid w:val="003E1912"/>
    <w:rsid w:val="003E31E2"/>
    <w:rsid w:val="003E654E"/>
    <w:rsid w:val="003E7190"/>
    <w:rsid w:val="003F1D83"/>
    <w:rsid w:val="003F2714"/>
    <w:rsid w:val="003F64AF"/>
    <w:rsid w:val="003F6D75"/>
    <w:rsid w:val="00414782"/>
    <w:rsid w:val="00417CC8"/>
    <w:rsid w:val="0042497A"/>
    <w:rsid w:val="00427C63"/>
    <w:rsid w:val="00433044"/>
    <w:rsid w:val="0044506F"/>
    <w:rsid w:val="00464B5F"/>
    <w:rsid w:val="00471871"/>
    <w:rsid w:val="00481A7D"/>
    <w:rsid w:val="00481FB6"/>
    <w:rsid w:val="0049331F"/>
    <w:rsid w:val="00495802"/>
    <w:rsid w:val="004969CE"/>
    <w:rsid w:val="004A0239"/>
    <w:rsid w:val="004A76C0"/>
    <w:rsid w:val="004C2AF7"/>
    <w:rsid w:val="004E1EE0"/>
    <w:rsid w:val="004E5DCC"/>
    <w:rsid w:val="004F1D32"/>
    <w:rsid w:val="0050418A"/>
    <w:rsid w:val="005170E1"/>
    <w:rsid w:val="005300DD"/>
    <w:rsid w:val="005337C3"/>
    <w:rsid w:val="00541AB7"/>
    <w:rsid w:val="005428D7"/>
    <w:rsid w:val="0054357E"/>
    <w:rsid w:val="00543651"/>
    <w:rsid w:val="0054452F"/>
    <w:rsid w:val="00566A90"/>
    <w:rsid w:val="0057042E"/>
    <w:rsid w:val="005721BC"/>
    <w:rsid w:val="00573CF7"/>
    <w:rsid w:val="00577FC7"/>
    <w:rsid w:val="00582AA0"/>
    <w:rsid w:val="00587717"/>
    <w:rsid w:val="00593893"/>
    <w:rsid w:val="005C1954"/>
    <w:rsid w:val="005C4387"/>
    <w:rsid w:val="005D1CF4"/>
    <w:rsid w:val="005D2DF1"/>
    <w:rsid w:val="005D30D5"/>
    <w:rsid w:val="005D72BA"/>
    <w:rsid w:val="005F186F"/>
    <w:rsid w:val="005F37D6"/>
    <w:rsid w:val="005F6E8C"/>
    <w:rsid w:val="00646B1C"/>
    <w:rsid w:val="00652644"/>
    <w:rsid w:val="00670189"/>
    <w:rsid w:val="006759B2"/>
    <w:rsid w:val="00681120"/>
    <w:rsid w:val="006E4374"/>
    <w:rsid w:val="00703763"/>
    <w:rsid w:val="00710E55"/>
    <w:rsid w:val="00711970"/>
    <w:rsid w:val="007207B5"/>
    <w:rsid w:val="00721A8C"/>
    <w:rsid w:val="00743953"/>
    <w:rsid w:val="007477D2"/>
    <w:rsid w:val="00753157"/>
    <w:rsid w:val="00753510"/>
    <w:rsid w:val="00761373"/>
    <w:rsid w:val="00766069"/>
    <w:rsid w:val="007741B9"/>
    <w:rsid w:val="00775B9A"/>
    <w:rsid w:val="00782214"/>
    <w:rsid w:val="00793919"/>
    <w:rsid w:val="007A023F"/>
    <w:rsid w:val="007A6FE6"/>
    <w:rsid w:val="007C1DE3"/>
    <w:rsid w:val="007D164F"/>
    <w:rsid w:val="007E48AA"/>
    <w:rsid w:val="007F2F05"/>
    <w:rsid w:val="00820270"/>
    <w:rsid w:val="00826876"/>
    <w:rsid w:val="00830AF2"/>
    <w:rsid w:val="008319CB"/>
    <w:rsid w:val="00831AF9"/>
    <w:rsid w:val="00842A1F"/>
    <w:rsid w:val="00847CB9"/>
    <w:rsid w:val="00853BFA"/>
    <w:rsid w:val="00865B35"/>
    <w:rsid w:val="00866351"/>
    <w:rsid w:val="00871757"/>
    <w:rsid w:val="0088024F"/>
    <w:rsid w:val="00893559"/>
    <w:rsid w:val="008A07B7"/>
    <w:rsid w:val="008A56EC"/>
    <w:rsid w:val="008A6325"/>
    <w:rsid w:val="008B7B75"/>
    <w:rsid w:val="008C7D74"/>
    <w:rsid w:val="008D4408"/>
    <w:rsid w:val="00903CA2"/>
    <w:rsid w:val="009070D9"/>
    <w:rsid w:val="0094231F"/>
    <w:rsid w:val="009434BB"/>
    <w:rsid w:val="00953145"/>
    <w:rsid w:val="00966421"/>
    <w:rsid w:val="009B26BE"/>
    <w:rsid w:val="009B2CF5"/>
    <w:rsid w:val="009B546C"/>
    <w:rsid w:val="009C35A0"/>
    <w:rsid w:val="009F2204"/>
    <w:rsid w:val="009F548B"/>
    <w:rsid w:val="009F6BE7"/>
    <w:rsid w:val="00A17D46"/>
    <w:rsid w:val="00A23163"/>
    <w:rsid w:val="00A27E9E"/>
    <w:rsid w:val="00A37442"/>
    <w:rsid w:val="00A37EB8"/>
    <w:rsid w:val="00A60A30"/>
    <w:rsid w:val="00A61B4C"/>
    <w:rsid w:val="00A66035"/>
    <w:rsid w:val="00A81CD4"/>
    <w:rsid w:val="00AA692D"/>
    <w:rsid w:val="00AB03D0"/>
    <w:rsid w:val="00AD05F6"/>
    <w:rsid w:val="00AD15AF"/>
    <w:rsid w:val="00AE306D"/>
    <w:rsid w:val="00AF0AFC"/>
    <w:rsid w:val="00AF4490"/>
    <w:rsid w:val="00AF7627"/>
    <w:rsid w:val="00B045F6"/>
    <w:rsid w:val="00B07ECE"/>
    <w:rsid w:val="00B1266C"/>
    <w:rsid w:val="00B137E5"/>
    <w:rsid w:val="00B1583F"/>
    <w:rsid w:val="00B21174"/>
    <w:rsid w:val="00B226FB"/>
    <w:rsid w:val="00B27D3A"/>
    <w:rsid w:val="00B31C94"/>
    <w:rsid w:val="00B4265D"/>
    <w:rsid w:val="00B44EF7"/>
    <w:rsid w:val="00B53C49"/>
    <w:rsid w:val="00B56EF0"/>
    <w:rsid w:val="00B75DAB"/>
    <w:rsid w:val="00B774B2"/>
    <w:rsid w:val="00B858CF"/>
    <w:rsid w:val="00BA3ED0"/>
    <w:rsid w:val="00BB583A"/>
    <w:rsid w:val="00BB6178"/>
    <w:rsid w:val="00BC41F2"/>
    <w:rsid w:val="00BC729C"/>
    <w:rsid w:val="00BD06EB"/>
    <w:rsid w:val="00BD3E5A"/>
    <w:rsid w:val="00BE2728"/>
    <w:rsid w:val="00BE4D57"/>
    <w:rsid w:val="00BE53F5"/>
    <w:rsid w:val="00BF7634"/>
    <w:rsid w:val="00C36CC7"/>
    <w:rsid w:val="00C75F4E"/>
    <w:rsid w:val="00C82483"/>
    <w:rsid w:val="00C9297C"/>
    <w:rsid w:val="00CA219B"/>
    <w:rsid w:val="00CA430B"/>
    <w:rsid w:val="00CB1243"/>
    <w:rsid w:val="00CB4261"/>
    <w:rsid w:val="00CC3362"/>
    <w:rsid w:val="00CC5977"/>
    <w:rsid w:val="00CE4D04"/>
    <w:rsid w:val="00CE636B"/>
    <w:rsid w:val="00CF3077"/>
    <w:rsid w:val="00D00C9F"/>
    <w:rsid w:val="00D30AD2"/>
    <w:rsid w:val="00D31D37"/>
    <w:rsid w:val="00D32C07"/>
    <w:rsid w:val="00D40A24"/>
    <w:rsid w:val="00D44CED"/>
    <w:rsid w:val="00D461E0"/>
    <w:rsid w:val="00D46ABE"/>
    <w:rsid w:val="00D612A5"/>
    <w:rsid w:val="00D62075"/>
    <w:rsid w:val="00D65318"/>
    <w:rsid w:val="00D822EB"/>
    <w:rsid w:val="00D8633B"/>
    <w:rsid w:val="00D96602"/>
    <w:rsid w:val="00DA4A9B"/>
    <w:rsid w:val="00DC20F5"/>
    <w:rsid w:val="00DC789B"/>
    <w:rsid w:val="00DD443C"/>
    <w:rsid w:val="00DD5A90"/>
    <w:rsid w:val="00DF481B"/>
    <w:rsid w:val="00E048BB"/>
    <w:rsid w:val="00E14CBE"/>
    <w:rsid w:val="00E16292"/>
    <w:rsid w:val="00E232DE"/>
    <w:rsid w:val="00E25580"/>
    <w:rsid w:val="00E46C6F"/>
    <w:rsid w:val="00E471D5"/>
    <w:rsid w:val="00E47D59"/>
    <w:rsid w:val="00E633A4"/>
    <w:rsid w:val="00E65DF4"/>
    <w:rsid w:val="00E6661A"/>
    <w:rsid w:val="00E7305B"/>
    <w:rsid w:val="00E82209"/>
    <w:rsid w:val="00E91AB5"/>
    <w:rsid w:val="00EA0CA3"/>
    <w:rsid w:val="00EA7B1D"/>
    <w:rsid w:val="00EB1064"/>
    <w:rsid w:val="00EC1F77"/>
    <w:rsid w:val="00EC3A0C"/>
    <w:rsid w:val="00EC564A"/>
    <w:rsid w:val="00EC642D"/>
    <w:rsid w:val="00ED2745"/>
    <w:rsid w:val="00EE09A6"/>
    <w:rsid w:val="00EE779A"/>
    <w:rsid w:val="00EF5A96"/>
    <w:rsid w:val="00F142DA"/>
    <w:rsid w:val="00F15899"/>
    <w:rsid w:val="00F17DB6"/>
    <w:rsid w:val="00F20587"/>
    <w:rsid w:val="00F27EB3"/>
    <w:rsid w:val="00F30766"/>
    <w:rsid w:val="00F36536"/>
    <w:rsid w:val="00F42D9A"/>
    <w:rsid w:val="00F51447"/>
    <w:rsid w:val="00F56799"/>
    <w:rsid w:val="00F641D8"/>
    <w:rsid w:val="00F75D66"/>
    <w:rsid w:val="00F87365"/>
    <w:rsid w:val="00F92609"/>
    <w:rsid w:val="00F96D8C"/>
    <w:rsid w:val="00FB1638"/>
    <w:rsid w:val="00FB370A"/>
    <w:rsid w:val="00FC267D"/>
    <w:rsid w:val="00FC3D84"/>
    <w:rsid w:val="00FC5EBA"/>
    <w:rsid w:val="00FD630F"/>
    <w:rsid w:val="00FE0658"/>
    <w:rsid w:val="00FF4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A7D"/>
    <w:pPr>
      <w:widowControl w:val="0"/>
    </w:pPr>
    <w:rPr>
      <w:sz w:val="24"/>
    </w:rPr>
  </w:style>
  <w:style w:type="paragraph" w:styleId="Heading1">
    <w:name w:val="heading 1"/>
    <w:basedOn w:val="Normal"/>
    <w:next w:val="Normal"/>
    <w:qFormat/>
    <w:rsid w:val="00481A7D"/>
    <w:pPr>
      <w:keepNext/>
      <w:spacing w:before="240" w:after="60"/>
      <w:outlineLvl w:val="0"/>
    </w:pPr>
    <w:rPr>
      <w:rFonts w:ascii="Arial" w:hAnsi="Arial"/>
      <w:b/>
      <w:kern w:val="28"/>
      <w:sz w:val="28"/>
    </w:rPr>
  </w:style>
  <w:style w:type="paragraph" w:styleId="Heading2">
    <w:name w:val="heading 2"/>
    <w:basedOn w:val="Normal"/>
    <w:next w:val="Normal"/>
    <w:qFormat/>
    <w:rsid w:val="00481A7D"/>
    <w:pPr>
      <w:keepNext/>
      <w:spacing w:before="240" w:after="60"/>
      <w:outlineLvl w:val="1"/>
    </w:pPr>
    <w:rPr>
      <w:rFonts w:ascii="Arial" w:hAnsi="Arial"/>
      <w:b/>
      <w:i/>
    </w:rPr>
  </w:style>
  <w:style w:type="paragraph" w:styleId="Heading3">
    <w:name w:val="heading 3"/>
    <w:basedOn w:val="Normal"/>
    <w:next w:val="Normal"/>
    <w:qFormat/>
    <w:rsid w:val="00481A7D"/>
    <w:pPr>
      <w:keepNext/>
      <w:spacing w:before="240" w:after="60"/>
      <w:outlineLvl w:val="2"/>
    </w:pPr>
    <w:rPr>
      <w:rFonts w:ascii="Arial" w:hAnsi="Arial"/>
    </w:rPr>
  </w:style>
  <w:style w:type="paragraph" w:styleId="Heading4">
    <w:name w:val="heading 4"/>
    <w:basedOn w:val="Normal"/>
    <w:next w:val="Normal"/>
    <w:qFormat/>
    <w:rsid w:val="00481A7D"/>
    <w:pPr>
      <w:keepNext/>
      <w:outlineLvl w:val="3"/>
    </w:pPr>
    <w:rPr>
      <w:b/>
      <w:bCs/>
      <w:i/>
      <w:iCs/>
      <w:sz w:val="28"/>
    </w:rPr>
  </w:style>
  <w:style w:type="paragraph" w:styleId="Heading5">
    <w:name w:val="heading 5"/>
    <w:basedOn w:val="Normal"/>
    <w:next w:val="Normal"/>
    <w:qFormat/>
    <w:rsid w:val="00481A7D"/>
    <w:pPr>
      <w:keepNext/>
      <w:jc w:val="center"/>
      <w:outlineLvl w:val="4"/>
    </w:pPr>
    <w:rPr>
      <w:b/>
      <w:sz w:val="28"/>
    </w:rPr>
  </w:style>
  <w:style w:type="paragraph" w:styleId="Heading6">
    <w:name w:val="heading 6"/>
    <w:basedOn w:val="Normal"/>
    <w:next w:val="Normal"/>
    <w:qFormat/>
    <w:rsid w:val="00481A7D"/>
    <w:pPr>
      <w:keepNext/>
      <w:jc w:val="center"/>
      <w:outlineLvl w:val="5"/>
    </w:pPr>
    <w:rPr>
      <w:b/>
      <w:snapToGrid w:val="0"/>
      <w:sz w:val="20"/>
    </w:rPr>
  </w:style>
  <w:style w:type="paragraph" w:styleId="Heading7">
    <w:name w:val="heading 7"/>
    <w:basedOn w:val="Normal"/>
    <w:next w:val="Normal"/>
    <w:qFormat/>
    <w:rsid w:val="00481A7D"/>
    <w:pPr>
      <w:keepNext/>
      <w:jc w:val="center"/>
      <w:outlineLvl w:val="6"/>
    </w:pPr>
    <w:rPr>
      <w:b/>
      <w:snapToGrid w:val="0"/>
      <w:u w:val="single"/>
    </w:rPr>
  </w:style>
  <w:style w:type="paragraph" w:styleId="Heading8">
    <w:name w:val="heading 8"/>
    <w:basedOn w:val="Normal"/>
    <w:next w:val="Normal"/>
    <w:qFormat/>
    <w:rsid w:val="00481A7D"/>
    <w:pPr>
      <w:keepNext/>
      <w:tabs>
        <w:tab w:val="left" w:pos="1440"/>
      </w:tabs>
      <w:jc w:val="center"/>
      <w:outlineLvl w:val="7"/>
    </w:pPr>
    <w:rPr>
      <w:rFonts w:ascii="Arial Narrow" w:hAnsi="Arial Narrow"/>
      <w:b/>
      <w:snapToGrid w:val="0"/>
    </w:rPr>
  </w:style>
  <w:style w:type="paragraph" w:styleId="Heading9">
    <w:name w:val="heading 9"/>
    <w:basedOn w:val="Normal"/>
    <w:next w:val="Normal"/>
    <w:qFormat/>
    <w:rsid w:val="00481A7D"/>
    <w:pPr>
      <w:keepNext/>
      <w:widowControl/>
      <w:tabs>
        <w:tab w:val="left" w:pos="1440"/>
      </w:tabs>
      <w:jc w:val="center"/>
      <w:outlineLvl w:val="8"/>
    </w:pPr>
    <w:rPr>
      <w:rFonts w:ascii="Univers Condensed" w:hAnsi="Univers Condensed"/>
      <w:b/>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1A7D"/>
    <w:pPr>
      <w:tabs>
        <w:tab w:val="center" w:pos="4320"/>
        <w:tab w:val="right" w:pos="8640"/>
      </w:tabs>
    </w:pPr>
  </w:style>
  <w:style w:type="paragraph" w:styleId="Footer">
    <w:name w:val="footer"/>
    <w:basedOn w:val="Normal"/>
    <w:link w:val="FooterChar"/>
    <w:uiPriority w:val="99"/>
    <w:rsid w:val="00481A7D"/>
    <w:pPr>
      <w:tabs>
        <w:tab w:val="center" w:pos="4320"/>
        <w:tab w:val="right" w:pos="8640"/>
      </w:tabs>
    </w:pPr>
  </w:style>
  <w:style w:type="character" w:styleId="PageNumber">
    <w:name w:val="page number"/>
    <w:basedOn w:val="DefaultParagraphFont"/>
    <w:semiHidden/>
    <w:rsid w:val="00481A7D"/>
  </w:style>
  <w:style w:type="paragraph" w:customStyle="1" w:styleId="Body">
    <w:name w:val="Body"/>
    <w:basedOn w:val="Normal"/>
    <w:rsid w:val="00481A7D"/>
    <w:pPr>
      <w:spacing w:before="120"/>
      <w:ind w:left="1080"/>
    </w:pPr>
    <w:rPr>
      <w:color w:val="000000"/>
    </w:rPr>
  </w:style>
  <w:style w:type="paragraph" w:customStyle="1" w:styleId="bullet">
    <w:name w:val="bullet"/>
    <w:basedOn w:val="Body"/>
    <w:rsid w:val="00481A7D"/>
    <w:pPr>
      <w:spacing w:before="0"/>
      <w:ind w:left="1620" w:hanging="360"/>
    </w:pPr>
  </w:style>
  <w:style w:type="paragraph" w:styleId="BodyTextIndent">
    <w:name w:val="Body Text Indent"/>
    <w:basedOn w:val="Normal"/>
    <w:semiHidden/>
    <w:rsid w:val="00481A7D"/>
    <w:pPr>
      <w:ind w:left="720"/>
    </w:pPr>
    <w:rPr>
      <w:sz w:val="22"/>
    </w:rPr>
  </w:style>
  <w:style w:type="paragraph" w:styleId="BodyTextIndent2">
    <w:name w:val="Body Text Indent 2"/>
    <w:basedOn w:val="Normal"/>
    <w:semiHidden/>
    <w:rsid w:val="00481A7D"/>
    <w:pPr>
      <w:ind w:left="720"/>
      <w:jc w:val="both"/>
    </w:pPr>
    <w:rPr>
      <w:sz w:val="22"/>
    </w:rPr>
  </w:style>
  <w:style w:type="paragraph" w:styleId="BodyTextIndent3">
    <w:name w:val="Body Text Indent 3"/>
    <w:basedOn w:val="Normal"/>
    <w:semiHidden/>
    <w:rsid w:val="00481A7D"/>
    <w:pPr>
      <w:ind w:left="360"/>
      <w:jc w:val="both"/>
    </w:pPr>
    <w:rPr>
      <w:rFonts w:ascii="Arial Narrow" w:hAnsi="Arial Narrow"/>
      <w:sz w:val="22"/>
    </w:rPr>
  </w:style>
  <w:style w:type="paragraph" w:styleId="Title">
    <w:name w:val="Title"/>
    <w:basedOn w:val="Normal"/>
    <w:qFormat/>
    <w:rsid w:val="00481A7D"/>
    <w:pPr>
      <w:tabs>
        <w:tab w:val="left" w:pos="1440"/>
      </w:tabs>
      <w:jc w:val="center"/>
    </w:pPr>
    <w:rPr>
      <w:sz w:val="32"/>
    </w:rPr>
  </w:style>
  <w:style w:type="paragraph" w:styleId="BodyText2">
    <w:name w:val="Body Text 2"/>
    <w:basedOn w:val="Normal"/>
    <w:semiHidden/>
    <w:rsid w:val="00481A7D"/>
    <w:pPr>
      <w:jc w:val="both"/>
    </w:pPr>
    <w:rPr>
      <w:b/>
      <w:i/>
      <w:iCs/>
      <w:snapToGrid w:val="0"/>
      <w:lang w:val="en-GB"/>
    </w:rPr>
  </w:style>
  <w:style w:type="paragraph" w:styleId="BodyText">
    <w:name w:val="Body Text"/>
    <w:basedOn w:val="Normal"/>
    <w:semiHidden/>
    <w:rsid w:val="00481A7D"/>
    <w:pPr>
      <w:jc w:val="both"/>
    </w:pPr>
    <w:rPr>
      <w:snapToGrid w:val="0"/>
      <w:lang w:val="en-GB"/>
    </w:rPr>
  </w:style>
  <w:style w:type="character" w:customStyle="1" w:styleId="FooterChar">
    <w:name w:val="Footer Char"/>
    <w:link w:val="Footer"/>
    <w:uiPriority w:val="99"/>
    <w:rsid w:val="002A7764"/>
    <w:rPr>
      <w:sz w:val="24"/>
    </w:rPr>
  </w:style>
  <w:style w:type="character" w:customStyle="1" w:styleId="HeaderChar">
    <w:name w:val="Header Char"/>
    <w:link w:val="Header"/>
    <w:rsid w:val="00427C63"/>
    <w:rPr>
      <w:sz w:val="24"/>
    </w:rPr>
  </w:style>
  <w:style w:type="paragraph" w:styleId="BalloonText">
    <w:name w:val="Balloon Text"/>
    <w:basedOn w:val="Normal"/>
    <w:link w:val="BalloonTextChar"/>
    <w:uiPriority w:val="99"/>
    <w:semiHidden/>
    <w:unhideWhenUsed/>
    <w:rsid w:val="00830AF2"/>
    <w:rPr>
      <w:rFonts w:ascii="Tahoma" w:hAnsi="Tahoma" w:cs="Tahoma"/>
      <w:sz w:val="16"/>
      <w:szCs w:val="16"/>
    </w:rPr>
  </w:style>
  <w:style w:type="character" w:customStyle="1" w:styleId="BalloonTextChar">
    <w:name w:val="Balloon Text Char"/>
    <w:basedOn w:val="DefaultParagraphFont"/>
    <w:link w:val="BalloonText"/>
    <w:uiPriority w:val="99"/>
    <w:semiHidden/>
    <w:rsid w:val="00830AF2"/>
    <w:rPr>
      <w:rFonts w:ascii="Tahoma" w:hAnsi="Tahoma" w:cs="Tahoma"/>
      <w:sz w:val="16"/>
      <w:szCs w:val="16"/>
    </w:rPr>
  </w:style>
  <w:style w:type="paragraph" w:styleId="ListParagraph">
    <w:name w:val="List Paragraph"/>
    <w:basedOn w:val="Normal"/>
    <w:uiPriority w:val="34"/>
    <w:qFormat/>
    <w:rsid w:val="00DA4A9B"/>
    <w:pPr>
      <w:ind w:left="720"/>
      <w:contextualSpacing/>
    </w:pPr>
  </w:style>
  <w:style w:type="paragraph" w:styleId="NoSpacing">
    <w:name w:val="No Spacing"/>
    <w:uiPriority w:val="1"/>
    <w:qFormat/>
    <w:rsid w:val="00077D69"/>
    <w:rPr>
      <w:rFonts w:ascii="Calibri" w:hAnsi="Calibri"/>
      <w:sz w:val="22"/>
      <w:szCs w:val="22"/>
    </w:rPr>
  </w:style>
  <w:style w:type="table" w:styleId="TableGrid">
    <w:name w:val="Table Grid"/>
    <w:basedOn w:val="TableNormal"/>
    <w:uiPriority w:val="59"/>
    <w:rsid w:val="00077D69"/>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IndentJustified">
    <w:name w:val="Body Text Indent + Justified"/>
    <w:aliases w:val="Left:  0.5&quot;,After:  0 pt"/>
    <w:basedOn w:val="Normal"/>
    <w:rsid w:val="0054452F"/>
    <w:pPr>
      <w:widowControl/>
      <w:jc w:val="both"/>
    </w:pPr>
    <w:rPr>
      <w:rFonts w:ascii="Arial" w:hAnsi="Arial"/>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lpstr>
    </vt:vector>
  </TitlesOfParts>
  <Company>QMS</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Research Engineer</dc:creator>
  <cp:keywords/>
  <cp:lastModifiedBy>ALI</cp:lastModifiedBy>
  <cp:revision>27</cp:revision>
  <cp:lastPrinted>2019-02-21T11:19:00Z</cp:lastPrinted>
  <dcterms:created xsi:type="dcterms:W3CDTF">2017-11-21T09:16:00Z</dcterms:created>
  <dcterms:modified xsi:type="dcterms:W3CDTF">2020-01-16T05:30:00Z</dcterms:modified>
</cp:coreProperties>
</file>