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2E504C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2E504C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</w:t>
            </w:r>
            <w:r w:rsidRPr="002E504C">
              <w:rPr>
                <w:rFonts w:ascii="Cambria" w:eastAsia="Calibri" w:hAnsi="Cambria"/>
                <w:b/>
                <w:bCs/>
                <w:sz w:val="44"/>
                <w:szCs w:val="20"/>
              </w:rPr>
              <w:t xml:space="preserve"> PROCEDURE</w:t>
            </w:r>
          </w:p>
          <w:p w:rsidR="002E504C" w:rsidRPr="002E504C" w:rsidRDefault="00C81239" w:rsidP="00C81239">
            <w:pPr>
              <w:spacing w:before="240"/>
              <w:ind w:right="27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 xml:space="preserve">OF RAW MATERIAL EVALUATION CANTER </w:t>
            </w:r>
          </w:p>
        </w:tc>
      </w:tr>
    </w:tbl>
    <w:p w:rsidR="009277B6" w:rsidRDefault="009277B6" w:rsidP="009277B6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6"/>
        <w:gridCol w:w="4744"/>
        <w:gridCol w:w="2790"/>
      </w:tblGrid>
      <w:tr w:rsidR="002E504C" w:rsidRPr="008D62A5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1C299C" w:rsidRDefault="005C55AA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1C2E5B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Iqra Najib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C048DC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Assistant Manager </w:t>
            </w:r>
            <w:r w:rsidR="001C2E5B">
              <w:rPr>
                <w:rFonts w:asciiTheme="minorHAnsi" w:eastAsia="Calibri" w:hAnsiTheme="minorHAnsi" w:cstheme="minorHAnsi"/>
              </w:rPr>
              <w:t xml:space="preserve"> </w:t>
            </w:r>
            <w:r w:rsidR="005C55AA">
              <w:rPr>
                <w:rFonts w:asciiTheme="minorHAnsi" w:eastAsia="Calibri" w:hAnsiTheme="minorHAnsi" w:cstheme="minorHAnsi"/>
              </w:rPr>
              <w:t xml:space="preserve">R&amp;D 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C048DC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 24,</w:t>
            </w:r>
            <w:r w:rsidR="0047466B">
              <w:rPr>
                <w:rFonts w:asciiTheme="minorHAnsi" w:eastAsia="Calibri" w:hAnsiTheme="minorHAnsi" w:cstheme="minorHAnsi"/>
              </w:rPr>
              <w:t>,20</w:t>
            </w:r>
            <w:r>
              <w:rPr>
                <w:rFonts w:asciiTheme="minorHAnsi" w:eastAsia="Calibri" w:hAnsiTheme="minorHAnsi" w:cstheme="minorHAnsi"/>
              </w:rPr>
              <w:t>20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1C299C" w:rsidRDefault="005C55AA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5A6F36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Ali Raza Gohar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5A6F36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QHSC team lead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5C55AA" w:rsidP="00591579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1C299C" w:rsidRDefault="005C55AA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5C55AA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Shahid Sultan Butt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5C55AA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47466B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Dec 30,2019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B6032" w:rsidRDefault="00395083" w:rsidP="003E47D3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</w:rPr>
        <w:br w:type="page"/>
      </w:r>
      <w:r w:rsidR="000136E0" w:rsidRPr="00BE716F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C655AB" w:rsidRDefault="00F511B8" w:rsidP="00B4353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</w:t>
      </w:r>
      <w:r w:rsidR="00BA0D16">
        <w:rPr>
          <w:rFonts w:asciiTheme="minorHAnsi" w:hAnsiTheme="minorHAnsi" w:cstheme="minorHAnsi"/>
        </w:rPr>
        <w:t xml:space="preserve">ensure the quality </w:t>
      </w:r>
      <w:r w:rsidR="00EE2429">
        <w:rPr>
          <w:rFonts w:asciiTheme="minorHAnsi" w:hAnsiTheme="minorHAnsi" w:cstheme="minorHAnsi"/>
        </w:rPr>
        <w:t xml:space="preserve">of the new arrival raw material meets the specs </w:t>
      </w:r>
      <w:r w:rsidR="00BA0D16">
        <w:rPr>
          <w:rFonts w:asciiTheme="minorHAnsi" w:hAnsiTheme="minorHAnsi" w:cstheme="minorHAnsi"/>
        </w:rPr>
        <w:t>of the product</w:t>
      </w:r>
    </w:p>
    <w:p w:rsidR="00AD5E86" w:rsidRDefault="00AD5E86" w:rsidP="00AD5E86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AD5E86" w:rsidRPr="00C655AB" w:rsidRDefault="00AD5E86" w:rsidP="00B4353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proc</w:t>
      </w:r>
      <w:r w:rsidR="005651DE">
        <w:rPr>
          <w:rFonts w:asciiTheme="minorHAnsi" w:hAnsiTheme="minorHAnsi" w:cstheme="minorHAnsi"/>
        </w:rPr>
        <w:t>edur</w:t>
      </w:r>
      <w:r w:rsidR="003C3E71">
        <w:rPr>
          <w:rFonts w:asciiTheme="minorHAnsi" w:hAnsiTheme="minorHAnsi" w:cstheme="minorHAnsi"/>
        </w:rPr>
        <w:t>e is applicable to REC Department</w:t>
      </w:r>
      <w:r w:rsidR="005651DE">
        <w:rPr>
          <w:rFonts w:asciiTheme="minorHAnsi" w:hAnsiTheme="minorHAnsi" w:cstheme="minorHAnsi"/>
        </w:rPr>
        <w:t xml:space="preserve"> of liquid master batch division res</w:t>
      </w:r>
      <w:r w:rsidR="003C3E71">
        <w:rPr>
          <w:rFonts w:asciiTheme="minorHAnsi" w:hAnsiTheme="minorHAnsi" w:cstheme="minorHAnsi"/>
        </w:rPr>
        <w:t>ponsible for raw material testing</w:t>
      </w:r>
      <w:r w:rsidR="005651DE">
        <w:rPr>
          <w:rFonts w:asciiTheme="minorHAnsi" w:hAnsiTheme="minorHAnsi" w:cstheme="minorHAnsi"/>
        </w:rPr>
        <w:t>.</w:t>
      </w:r>
    </w:p>
    <w:p w:rsidR="000136E0" w:rsidRPr="00BE716F" w:rsidRDefault="00BA0D16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Responsible</w:t>
      </w:r>
    </w:p>
    <w:p w:rsidR="005C55AA" w:rsidRPr="005C55AA" w:rsidRDefault="00B7003B" w:rsidP="005C55AA">
      <w:pPr>
        <w:pStyle w:val="Heading2"/>
        <w:spacing w:before="240" w:after="120"/>
        <w:ind w:left="360"/>
        <w:rPr>
          <w:rFonts w:asciiTheme="minorHAnsi" w:hAnsiTheme="minorHAnsi" w:cstheme="minorHAnsi"/>
          <w:b w:val="0"/>
          <w:u w:val="none"/>
        </w:rPr>
      </w:pPr>
      <w:r>
        <w:rPr>
          <w:rFonts w:asciiTheme="minorHAnsi" w:hAnsiTheme="minorHAnsi" w:cstheme="minorHAnsi"/>
          <w:b w:val="0"/>
          <w:u w:val="none"/>
        </w:rPr>
        <w:t>Assistant</w:t>
      </w:r>
      <w:r w:rsidR="005C55AA" w:rsidRPr="005C55AA">
        <w:rPr>
          <w:rFonts w:asciiTheme="minorHAnsi" w:hAnsiTheme="minorHAnsi" w:cstheme="minorHAnsi"/>
          <w:b w:val="0"/>
          <w:u w:val="none"/>
        </w:rPr>
        <w:t xml:space="preserve"> Manager R&amp;D </w:t>
      </w:r>
    </w:p>
    <w:p w:rsidR="000136E0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517FDB" w:rsidRPr="00517FDB" w:rsidRDefault="00517FDB" w:rsidP="00551848">
      <w:pPr>
        <w:jc w:val="both"/>
      </w:pPr>
      <w:r>
        <w:t xml:space="preserve">New arrival of the raw material is informed by our store team to REC through email or through Performa in which material name and its Lot# is being mentioned by our store team. Then raw material is being checked in its relevant grade and series. Every raw material has its own testing </w:t>
      </w:r>
      <w:r w:rsidR="00551848">
        <w:t>procedure. If</w:t>
      </w:r>
      <w:r>
        <w:t xml:space="preserve"> a raw material </w:t>
      </w:r>
      <w:r w:rsidR="00551848">
        <w:t xml:space="preserve">for example pigment it will be checked in </w:t>
      </w:r>
      <w:r w:rsidR="00921D1E">
        <w:t>all the series in which it is being used. Not in all the grades but in all the series (MaxFlo</w:t>
      </w:r>
      <w:r w:rsidR="00263D6D">
        <w:t>w OM, MaxFlow AM, DPM, Polytint Series</w:t>
      </w:r>
      <w:r w:rsidR="00921D1E">
        <w:t>, MaxFlow SM series, Akrilux series. .</w:t>
      </w:r>
      <w:r>
        <w:t xml:space="preserve">Following are the procedures used for the evaluation of the raw material. </w:t>
      </w:r>
    </w:p>
    <w:p w:rsidR="00BA0D16" w:rsidRDefault="00BA0D16" w:rsidP="00BA0D1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BA0D16" w:rsidRDefault="00DB5273" w:rsidP="00517FDB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 Evaluation of New Arrival Material</w:t>
      </w:r>
      <w:r w:rsidR="00BA0D16" w:rsidRPr="00BA0D16">
        <w:rPr>
          <w:rFonts w:ascii="Calibri" w:hAnsi="Calibri" w:cs="Calibri"/>
          <w:b/>
          <w:sz w:val="32"/>
          <w:szCs w:val="32"/>
        </w:rPr>
        <w:t>:</w:t>
      </w:r>
    </w:p>
    <w:p w:rsidR="00BA0D16" w:rsidRPr="00F96F4A" w:rsidRDefault="00591579" w:rsidP="00517FD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the evaluation of the new arrival pigment it will be checked in shade and processing. </w:t>
      </w:r>
    </w:p>
    <w:p w:rsidR="00BA0D16" w:rsidRDefault="00DB5273" w:rsidP="00591579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270" w:firstLine="0"/>
        <w:rPr>
          <w:rFonts w:asciiTheme="minorHAnsi" w:hAnsiTheme="minorHAnsi" w:cs="Calibri,Bold"/>
          <w:bCs/>
        </w:rPr>
      </w:pPr>
      <w:r>
        <w:rPr>
          <w:rFonts w:asciiTheme="minorHAnsi" w:hAnsiTheme="minorHAnsi" w:cs="Calibri,Bold"/>
          <w:bCs/>
        </w:rPr>
        <w:t xml:space="preserve">Raw material </w:t>
      </w:r>
      <w:r w:rsidR="00591579">
        <w:rPr>
          <w:rFonts w:asciiTheme="minorHAnsi" w:hAnsiTheme="minorHAnsi" w:cs="Calibri,Bold"/>
          <w:bCs/>
        </w:rPr>
        <w:t xml:space="preserve">will be checked in the relevant grade with the help of recipe provided by developer. </w:t>
      </w:r>
    </w:p>
    <w:p w:rsidR="004E392F" w:rsidRDefault="004E392F" w:rsidP="00591579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270" w:firstLine="0"/>
        <w:rPr>
          <w:rFonts w:asciiTheme="minorHAnsi" w:hAnsiTheme="minorHAnsi" w:cs="Calibri,Bold"/>
          <w:bCs/>
        </w:rPr>
      </w:pPr>
      <w:r>
        <w:rPr>
          <w:rFonts w:asciiTheme="minorHAnsi" w:hAnsiTheme="minorHAnsi" w:cs="Calibri,Bold"/>
          <w:bCs/>
        </w:rPr>
        <w:t xml:space="preserve">Material will be processed in 1 stage (mixer) for mixing grades and 2 stages (mixing and grinding) for non mixing grades, ease of processing will be observed as per standard formulation. </w:t>
      </w:r>
    </w:p>
    <w:p w:rsidR="00591579" w:rsidRDefault="004E392F" w:rsidP="00591579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270" w:firstLine="0"/>
        <w:rPr>
          <w:rFonts w:asciiTheme="minorHAnsi" w:hAnsiTheme="minorHAnsi" w:cs="Calibri,Bold"/>
          <w:bCs/>
        </w:rPr>
      </w:pPr>
      <w:r>
        <w:rPr>
          <w:rFonts w:asciiTheme="minorHAnsi" w:hAnsiTheme="minorHAnsi" w:cs="Calibri,Bold"/>
          <w:bCs/>
        </w:rPr>
        <w:t>Testing parameters (viscosity, shade, Gloss) as per product line will be tested and compared with standard.</w:t>
      </w:r>
    </w:p>
    <w:p w:rsidR="004E392F" w:rsidRDefault="005A601C" w:rsidP="00591579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270" w:firstLine="0"/>
        <w:rPr>
          <w:rFonts w:asciiTheme="minorHAnsi" w:hAnsiTheme="minorHAnsi" w:cs="Calibri,Bold"/>
          <w:bCs/>
        </w:rPr>
      </w:pPr>
      <w:r>
        <w:rPr>
          <w:rFonts w:asciiTheme="minorHAnsi" w:hAnsiTheme="minorHAnsi" w:cs="Calibri,Bold"/>
          <w:bCs/>
        </w:rPr>
        <w:t xml:space="preserve">If </w:t>
      </w:r>
      <w:r w:rsidR="004E392F">
        <w:rPr>
          <w:rFonts w:asciiTheme="minorHAnsi" w:hAnsiTheme="minorHAnsi" w:cs="Calibri,Bold"/>
          <w:bCs/>
        </w:rPr>
        <w:t>all the parameters are within standard range then</w:t>
      </w:r>
      <w:r>
        <w:rPr>
          <w:rFonts w:asciiTheme="minorHAnsi" w:hAnsiTheme="minorHAnsi" w:cs="Calibri,Bold"/>
          <w:bCs/>
        </w:rPr>
        <w:t xml:space="preserve"> labels</w:t>
      </w:r>
      <w:r w:rsidR="004E392F">
        <w:rPr>
          <w:rFonts w:asciiTheme="minorHAnsi" w:hAnsiTheme="minorHAnsi" w:cs="Calibri,Bold"/>
          <w:bCs/>
        </w:rPr>
        <w:t xml:space="preserve"> of approval</w:t>
      </w:r>
      <w:r>
        <w:rPr>
          <w:rFonts w:asciiTheme="minorHAnsi" w:hAnsiTheme="minorHAnsi" w:cs="Calibri,Bold"/>
          <w:bCs/>
        </w:rPr>
        <w:t xml:space="preserve"> are provided to store staff</w:t>
      </w:r>
      <w:r w:rsidR="004E392F">
        <w:rPr>
          <w:rFonts w:asciiTheme="minorHAnsi" w:hAnsiTheme="minorHAnsi" w:cs="Calibri,Bold"/>
          <w:bCs/>
        </w:rPr>
        <w:t xml:space="preserve"> to be placed on approved lots</w:t>
      </w:r>
      <w:r>
        <w:rPr>
          <w:rFonts w:asciiTheme="minorHAnsi" w:hAnsiTheme="minorHAnsi" w:cs="Calibri,Bold"/>
          <w:bCs/>
        </w:rPr>
        <w:t>,</w:t>
      </w:r>
    </w:p>
    <w:p w:rsidR="004E392F" w:rsidRDefault="005A601C" w:rsidP="004E392F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270" w:firstLine="0"/>
        <w:rPr>
          <w:rFonts w:asciiTheme="minorHAnsi" w:hAnsiTheme="minorHAnsi" w:cs="Calibri,Bold"/>
          <w:bCs/>
        </w:rPr>
      </w:pPr>
      <w:r w:rsidRPr="004E392F">
        <w:rPr>
          <w:rFonts w:asciiTheme="minorHAnsi" w:hAnsiTheme="minorHAnsi" w:cs="Calibri,Bold"/>
          <w:bCs/>
        </w:rPr>
        <w:t xml:space="preserve"> </w:t>
      </w:r>
      <w:r w:rsidR="004E392F" w:rsidRPr="004E392F">
        <w:rPr>
          <w:rFonts w:asciiTheme="minorHAnsi" w:hAnsiTheme="minorHAnsi" w:cs="Calibri,Bold"/>
          <w:bCs/>
        </w:rPr>
        <w:t>I</w:t>
      </w:r>
      <w:r w:rsidRPr="004E392F">
        <w:rPr>
          <w:rFonts w:asciiTheme="minorHAnsi" w:hAnsiTheme="minorHAnsi" w:cs="Calibri,Bold"/>
          <w:bCs/>
        </w:rPr>
        <w:t>f</w:t>
      </w:r>
      <w:r w:rsidR="004E392F" w:rsidRPr="004E392F">
        <w:rPr>
          <w:rFonts w:asciiTheme="minorHAnsi" w:hAnsiTheme="minorHAnsi" w:cs="Calibri,Bold"/>
          <w:bCs/>
        </w:rPr>
        <w:t xml:space="preserve"> any parameter does not lie within standard range then the material is adjusted as per standard requirement</w:t>
      </w:r>
      <w:r w:rsidR="004E392F">
        <w:rPr>
          <w:rFonts w:asciiTheme="minorHAnsi" w:hAnsiTheme="minorHAnsi" w:cs="Calibri,Bold"/>
          <w:bCs/>
        </w:rPr>
        <w:t>. After adjustment labels of approval are provided to store staff to be placed on approved lots.</w:t>
      </w:r>
    </w:p>
    <w:p w:rsidR="005A601C" w:rsidRPr="004E392F" w:rsidRDefault="005A601C" w:rsidP="00591579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270" w:firstLine="0"/>
        <w:rPr>
          <w:rFonts w:asciiTheme="minorHAnsi" w:hAnsiTheme="minorHAnsi" w:cs="Calibri,Bold"/>
          <w:bCs/>
        </w:rPr>
      </w:pPr>
      <w:r w:rsidRPr="004E392F">
        <w:rPr>
          <w:rFonts w:asciiTheme="minorHAnsi" w:hAnsiTheme="minorHAnsi" w:cs="Calibri,Bold"/>
          <w:bCs/>
        </w:rPr>
        <w:t xml:space="preserve">If it does not meet the specs of the product even after adjustment, Label of rejection is pasted on it, and inform purchase department about the material. </w:t>
      </w:r>
    </w:p>
    <w:p w:rsidR="00BA0D16" w:rsidRPr="00BA0D16" w:rsidRDefault="00BA0D16" w:rsidP="00BA0D1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</w:p>
    <w:sectPr w:rsidR="003E47D3" w:rsidRPr="00BE716F" w:rsidSect="002E504C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1FE" w:rsidRDefault="00EF21FE">
      <w:r>
        <w:separator/>
      </w:r>
    </w:p>
  </w:endnote>
  <w:endnote w:type="continuationSeparator" w:id="1">
    <w:p w:rsidR="00EF21FE" w:rsidRDefault="00EF21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591579" w:rsidRPr="00C93FEA" w:rsidRDefault="00591579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5348A2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5348A2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1FE" w:rsidRDefault="00EF21FE">
      <w:r>
        <w:separator/>
      </w:r>
    </w:p>
  </w:footnote>
  <w:footnote w:type="continuationSeparator" w:id="1">
    <w:p w:rsidR="00EF21FE" w:rsidRDefault="00EF21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4950"/>
      <w:gridCol w:w="4680"/>
    </w:tblGrid>
    <w:tr w:rsidR="00591579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591579" w:rsidRPr="0046674E" w:rsidRDefault="00591579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52B65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3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591579" w:rsidRPr="0046674E" w:rsidRDefault="00591579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SOP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116DC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003</w:t>
          </w:r>
        </w:p>
        <w:p w:rsidR="00591579" w:rsidRPr="0046674E" w:rsidRDefault="00591579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591579" w:rsidRPr="0046674E" w:rsidRDefault="00591579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Dec 30, 2019</w:t>
          </w:r>
        </w:p>
      </w:tc>
    </w:tr>
    <w:tr w:rsidR="00591579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591579" w:rsidRPr="00CC492E" w:rsidRDefault="00591579" w:rsidP="0046674E">
          <w:pPr>
            <w:suppressAutoHyphens/>
            <w:jc w:val="center"/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</w:pPr>
          <w:r w:rsidRPr="00CC492E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 xml:space="preserve">SOP FOR </w:t>
          </w:r>
          <w:r w:rsidR="005348A2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>REC</w:t>
          </w:r>
        </w:p>
      </w:tc>
    </w:tr>
  </w:tbl>
  <w:p w:rsidR="00591579" w:rsidRPr="00054448" w:rsidRDefault="00591579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56B0469"/>
    <w:multiLevelType w:val="hybridMultilevel"/>
    <w:tmpl w:val="D4EE45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CF16D52"/>
    <w:multiLevelType w:val="hybridMultilevel"/>
    <w:tmpl w:val="C546B5E4"/>
    <w:lvl w:ilvl="0" w:tplc="A4E2F2F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9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0E79F9"/>
    <w:multiLevelType w:val="hybridMultilevel"/>
    <w:tmpl w:val="43325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6A3B58"/>
    <w:multiLevelType w:val="hybridMultilevel"/>
    <w:tmpl w:val="C18A5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E9D3D76"/>
    <w:multiLevelType w:val="hybridMultilevel"/>
    <w:tmpl w:val="54D295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B40143"/>
    <w:multiLevelType w:val="hybridMultilevel"/>
    <w:tmpl w:val="268AFF1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1"/>
  </w:num>
  <w:num w:numId="2">
    <w:abstractNumId w:val="9"/>
  </w:num>
  <w:num w:numId="3">
    <w:abstractNumId w:val="8"/>
  </w:num>
  <w:num w:numId="4">
    <w:abstractNumId w:val="22"/>
  </w:num>
  <w:num w:numId="5">
    <w:abstractNumId w:val="5"/>
  </w:num>
  <w:num w:numId="6">
    <w:abstractNumId w:val="20"/>
  </w:num>
  <w:num w:numId="7">
    <w:abstractNumId w:val="26"/>
  </w:num>
  <w:num w:numId="8">
    <w:abstractNumId w:val="12"/>
  </w:num>
  <w:num w:numId="9">
    <w:abstractNumId w:val="1"/>
  </w:num>
  <w:num w:numId="10">
    <w:abstractNumId w:val="27"/>
  </w:num>
  <w:num w:numId="11">
    <w:abstractNumId w:val="4"/>
  </w:num>
  <w:num w:numId="12">
    <w:abstractNumId w:val="3"/>
  </w:num>
  <w:num w:numId="13">
    <w:abstractNumId w:val="29"/>
  </w:num>
  <w:num w:numId="14">
    <w:abstractNumId w:val="18"/>
  </w:num>
  <w:num w:numId="15">
    <w:abstractNumId w:val="10"/>
  </w:num>
  <w:num w:numId="16">
    <w:abstractNumId w:val="24"/>
  </w:num>
  <w:num w:numId="17">
    <w:abstractNumId w:val="13"/>
  </w:num>
  <w:num w:numId="18">
    <w:abstractNumId w:val="30"/>
  </w:num>
  <w:num w:numId="19">
    <w:abstractNumId w:val="11"/>
  </w:num>
  <w:num w:numId="20">
    <w:abstractNumId w:val="23"/>
  </w:num>
  <w:num w:numId="21">
    <w:abstractNumId w:val="14"/>
  </w:num>
  <w:num w:numId="22">
    <w:abstractNumId w:val="7"/>
  </w:num>
  <w:num w:numId="23">
    <w:abstractNumId w:val="0"/>
  </w:num>
  <w:num w:numId="24">
    <w:abstractNumId w:val="19"/>
  </w:num>
  <w:num w:numId="25">
    <w:abstractNumId w:val="25"/>
  </w:num>
  <w:num w:numId="26">
    <w:abstractNumId w:val="15"/>
  </w:num>
  <w:num w:numId="27">
    <w:abstractNumId w:val="6"/>
  </w:num>
  <w:num w:numId="28">
    <w:abstractNumId w:val="31"/>
  </w:num>
  <w:num w:numId="29">
    <w:abstractNumId w:val="16"/>
  </w:num>
  <w:num w:numId="30">
    <w:abstractNumId w:val="28"/>
  </w:num>
  <w:num w:numId="31">
    <w:abstractNumId w:val="17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54448"/>
    <w:rsid w:val="00060F4C"/>
    <w:rsid w:val="000A7838"/>
    <w:rsid w:val="000B13B8"/>
    <w:rsid w:val="000B6EEF"/>
    <w:rsid w:val="000C4DE5"/>
    <w:rsid w:val="000C7B28"/>
    <w:rsid w:val="000D0F93"/>
    <w:rsid w:val="00116DCF"/>
    <w:rsid w:val="0012636B"/>
    <w:rsid w:val="001372A3"/>
    <w:rsid w:val="00140B5D"/>
    <w:rsid w:val="00141B92"/>
    <w:rsid w:val="00153845"/>
    <w:rsid w:val="00180BC0"/>
    <w:rsid w:val="001812B8"/>
    <w:rsid w:val="00194CC4"/>
    <w:rsid w:val="001B5078"/>
    <w:rsid w:val="001C0157"/>
    <w:rsid w:val="001C1A0C"/>
    <w:rsid w:val="001C2E5B"/>
    <w:rsid w:val="001E50EF"/>
    <w:rsid w:val="001F1CFC"/>
    <w:rsid w:val="00202787"/>
    <w:rsid w:val="00203F2B"/>
    <w:rsid w:val="00212165"/>
    <w:rsid w:val="00220660"/>
    <w:rsid w:val="00231C58"/>
    <w:rsid w:val="00263D6D"/>
    <w:rsid w:val="00272A87"/>
    <w:rsid w:val="002816E6"/>
    <w:rsid w:val="002A435D"/>
    <w:rsid w:val="002A4FE0"/>
    <w:rsid w:val="002B20E5"/>
    <w:rsid w:val="002C0C08"/>
    <w:rsid w:val="002C1D72"/>
    <w:rsid w:val="002C2498"/>
    <w:rsid w:val="002C4CE5"/>
    <w:rsid w:val="002E504C"/>
    <w:rsid w:val="002F3627"/>
    <w:rsid w:val="003026A7"/>
    <w:rsid w:val="00316B4F"/>
    <w:rsid w:val="00323677"/>
    <w:rsid w:val="003241FA"/>
    <w:rsid w:val="003544B2"/>
    <w:rsid w:val="00360125"/>
    <w:rsid w:val="00395083"/>
    <w:rsid w:val="003A7E89"/>
    <w:rsid w:val="003B07BC"/>
    <w:rsid w:val="003C2DA3"/>
    <w:rsid w:val="003C3E71"/>
    <w:rsid w:val="003D0A15"/>
    <w:rsid w:val="003E47D3"/>
    <w:rsid w:val="003F247A"/>
    <w:rsid w:val="003F6BD3"/>
    <w:rsid w:val="003F7C68"/>
    <w:rsid w:val="0040152D"/>
    <w:rsid w:val="00405E52"/>
    <w:rsid w:val="00452793"/>
    <w:rsid w:val="004575DC"/>
    <w:rsid w:val="0046674E"/>
    <w:rsid w:val="0047466B"/>
    <w:rsid w:val="004C72DC"/>
    <w:rsid w:val="004C7824"/>
    <w:rsid w:val="004D4B3A"/>
    <w:rsid w:val="004E392F"/>
    <w:rsid w:val="00500CFE"/>
    <w:rsid w:val="00504D7C"/>
    <w:rsid w:val="00517FDB"/>
    <w:rsid w:val="00526F5A"/>
    <w:rsid w:val="005348A2"/>
    <w:rsid w:val="00551848"/>
    <w:rsid w:val="005651DE"/>
    <w:rsid w:val="00570B58"/>
    <w:rsid w:val="005715F0"/>
    <w:rsid w:val="00571C9A"/>
    <w:rsid w:val="00586649"/>
    <w:rsid w:val="00591579"/>
    <w:rsid w:val="005A601C"/>
    <w:rsid w:val="005A6F36"/>
    <w:rsid w:val="005C55AA"/>
    <w:rsid w:val="005C649A"/>
    <w:rsid w:val="005C6BA7"/>
    <w:rsid w:val="005E3054"/>
    <w:rsid w:val="005F3460"/>
    <w:rsid w:val="006172F1"/>
    <w:rsid w:val="0062492A"/>
    <w:rsid w:val="006269F9"/>
    <w:rsid w:val="00640399"/>
    <w:rsid w:val="006667CA"/>
    <w:rsid w:val="0068770D"/>
    <w:rsid w:val="00687F09"/>
    <w:rsid w:val="00697BC6"/>
    <w:rsid w:val="006B2C71"/>
    <w:rsid w:val="006B4ED6"/>
    <w:rsid w:val="006B6C4A"/>
    <w:rsid w:val="006D7A5E"/>
    <w:rsid w:val="006E1343"/>
    <w:rsid w:val="006E414C"/>
    <w:rsid w:val="006F492A"/>
    <w:rsid w:val="007069FD"/>
    <w:rsid w:val="00711BA5"/>
    <w:rsid w:val="00726380"/>
    <w:rsid w:val="00764D25"/>
    <w:rsid w:val="007848A8"/>
    <w:rsid w:val="00787E0A"/>
    <w:rsid w:val="007917CC"/>
    <w:rsid w:val="007C7E75"/>
    <w:rsid w:val="007F6D1E"/>
    <w:rsid w:val="008048B8"/>
    <w:rsid w:val="00823FA0"/>
    <w:rsid w:val="008248D2"/>
    <w:rsid w:val="0082787E"/>
    <w:rsid w:val="00841DF4"/>
    <w:rsid w:val="00845053"/>
    <w:rsid w:val="00851101"/>
    <w:rsid w:val="008545DA"/>
    <w:rsid w:val="00860F6D"/>
    <w:rsid w:val="00863739"/>
    <w:rsid w:val="00876056"/>
    <w:rsid w:val="008821B4"/>
    <w:rsid w:val="00882D76"/>
    <w:rsid w:val="0088378C"/>
    <w:rsid w:val="00887C8A"/>
    <w:rsid w:val="00890C12"/>
    <w:rsid w:val="0089291B"/>
    <w:rsid w:val="008D0874"/>
    <w:rsid w:val="008D0CAD"/>
    <w:rsid w:val="008D3252"/>
    <w:rsid w:val="008D42E2"/>
    <w:rsid w:val="008D5722"/>
    <w:rsid w:val="008D5B76"/>
    <w:rsid w:val="008E0D16"/>
    <w:rsid w:val="008F51AE"/>
    <w:rsid w:val="009063C5"/>
    <w:rsid w:val="00921D1E"/>
    <w:rsid w:val="009277B6"/>
    <w:rsid w:val="009367C3"/>
    <w:rsid w:val="00953012"/>
    <w:rsid w:val="009573F7"/>
    <w:rsid w:val="0098192D"/>
    <w:rsid w:val="009A19DE"/>
    <w:rsid w:val="009B562D"/>
    <w:rsid w:val="009C111D"/>
    <w:rsid w:val="009C45EA"/>
    <w:rsid w:val="009C61CF"/>
    <w:rsid w:val="00A31B48"/>
    <w:rsid w:val="00A37252"/>
    <w:rsid w:val="00A4030A"/>
    <w:rsid w:val="00A40F74"/>
    <w:rsid w:val="00A52B65"/>
    <w:rsid w:val="00A8745B"/>
    <w:rsid w:val="00AA51B5"/>
    <w:rsid w:val="00AB2D1D"/>
    <w:rsid w:val="00AC496B"/>
    <w:rsid w:val="00AD5E86"/>
    <w:rsid w:val="00AE077F"/>
    <w:rsid w:val="00AF5539"/>
    <w:rsid w:val="00B14B0F"/>
    <w:rsid w:val="00B32D52"/>
    <w:rsid w:val="00B41FFB"/>
    <w:rsid w:val="00B42088"/>
    <w:rsid w:val="00B4353A"/>
    <w:rsid w:val="00B50A36"/>
    <w:rsid w:val="00B51B39"/>
    <w:rsid w:val="00B57BFB"/>
    <w:rsid w:val="00B62E80"/>
    <w:rsid w:val="00B7003B"/>
    <w:rsid w:val="00B96743"/>
    <w:rsid w:val="00BA0D16"/>
    <w:rsid w:val="00BA51AE"/>
    <w:rsid w:val="00BB6032"/>
    <w:rsid w:val="00BC290E"/>
    <w:rsid w:val="00BE3E94"/>
    <w:rsid w:val="00BE716F"/>
    <w:rsid w:val="00C048DC"/>
    <w:rsid w:val="00C31A3D"/>
    <w:rsid w:val="00C3278B"/>
    <w:rsid w:val="00C35790"/>
    <w:rsid w:val="00C62943"/>
    <w:rsid w:val="00C63CDA"/>
    <w:rsid w:val="00C655AB"/>
    <w:rsid w:val="00C659DE"/>
    <w:rsid w:val="00C7256F"/>
    <w:rsid w:val="00C7573D"/>
    <w:rsid w:val="00C81239"/>
    <w:rsid w:val="00C858F2"/>
    <w:rsid w:val="00C910AA"/>
    <w:rsid w:val="00C93FEA"/>
    <w:rsid w:val="00C9555B"/>
    <w:rsid w:val="00CA2F29"/>
    <w:rsid w:val="00CC492E"/>
    <w:rsid w:val="00CE349A"/>
    <w:rsid w:val="00CF163B"/>
    <w:rsid w:val="00CF2237"/>
    <w:rsid w:val="00D131C4"/>
    <w:rsid w:val="00D14108"/>
    <w:rsid w:val="00D403F4"/>
    <w:rsid w:val="00D72E05"/>
    <w:rsid w:val="00D92D06"/>
    <w:rsid w:val="00DB347B"/>
    <w:rsid w:val="00DB5273"/>
    <w:rsid w:val="00DB5671"/>
    <w:rsid w:val="00DF485C"/>
    <w:rsid w:val="00E55622"/>
    <w:rsid w:val="00E62F53"/>
    <w:rsid w:val="00E650B2"/>
    <w:rsid w:val="00E66305"/>
    <w:rsid w:val="00E72E8C"/>
    <w:rsid w:val="00E778CA"/>
    <w:rsid w:val="00E86733"/>
    <w:rsid w:val="00E9627A"/>
    <w:rsid w:val="00EA622C"/>
    <w:rsid w:val="00EA790E"/>
    <w:rsid w:val="00EB7580"/>
    <w:rsid w:val="00EC4F46"/>
    <w:rsid w:val="00EE2429"/>
    <w:rsid w:val="00EF21FE"/>
    <w:rsid w:val="00EF76D8"/>
    <w:rsid w:val="00F32B9C"/>
    <w:rsid w:val="00F34E83"/>
    <w:rsid w:val="00F511B8"/>
    <w:rsid w:val="00F61C4B"/>
    <w:rsid w:val="00F62127"/>
    <w:rsid w:val="00F72937"/>
    <w:rsid w:val="00F73D1C"/>
    <w:rsid w:val="00F84C6D"/>
    <w:rsid w:val="00F95199"/>
    <w:rsid w:val="00F96F4A"/>
    <w:rsid w:val="00F974F8"/>
    <w:rsid w:val="00F97FA5"/>
    <w:rsid w:val="00FA529D"/>
    <w:rsid w:val="00FC1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4D4BB-2FB9-4A23-BD46-E3521FD28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Iqra</cp:lastModifiedBy>
  <cp:revision>93</cp:revision>
  <cp:lastPrinted>2014-08-20T16:35:00Z</cp:lastPrinted>
  <dcterms:created xsi:type="dcterms:W3CDTF">2014-08-30T09:04:00Z</dcterms:created>
  <dcterms:modified xsi:type="dcterms:W3CDTF">2020-10-24T05:40:00Z</dcterms:modified>
</cp:coreProperties>
</file>