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D76C83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QUALITY CONTROL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D76C83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Munazza Ali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D76C83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Deputy Manager QC</w:t>
            </w:r>
            <w:r w:rsidR="005C55AA">
              <w:rPr>
                <w:rFonts w:asciiTheme="minorHAnsi" w:eastAsia="Calibri" w:hAnsiTheme="minorHAnsi" w:cstheme="minorHAnsi"/>
              </w:rPr>
              <w:t xml:space="preserve"> 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2A3CAB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Dec 30,2019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A6F36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Ali Raza Gohar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A6F36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QHSC team lead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2A3CAB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Dec 30,2019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Shahid Sultan Butt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2A3CAB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Dec 30,2019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Default="00F511B8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BA0D16">
        <w:rPr>
          <w:rFonts w:asciiTheme="minorHAnsi" w:hAnsiTheme="minorHAnsi" w:cstheme="minorHAnsi"/>
        </w:rPr>
        <w:t>ensure the quality of the product</w:t>
      </w:r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>edure is applicable to all the staff of liquid master batch division responsible for the quality control.</w:t>
      </w:r>
    </w:p>
    <w:p w:rsidR="000136E0" w:rsidRPr="00BE716F" w:rsidRDefault="00BA0D16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5C55AA" w:rsidRPr="005C55AA" w:rsidRDefault="005C55AA" w:rsidP="005C55AA">
      <w:pPr>
        <w:pStyle w:val="Heading2"/>
        <w:spacing w:before="240" w:after="120"/>
        <w:ind w:left="360"/>
        <w:rPr>
          <w:rFonts w:asciiTheme="minorHAnsi" w:hAnsiTheme="minorHAnsi" w:cstheme="minorHAnsi"/>
          <w:b w:val="0"/>
          <w:u w:val="none"/>
        </w:rPr>
      </w:pPr>
      <w:r w:rsidRPr="005C55AA">
        <w:rPr>
          <w:rFonts w:asciiTheme="minorHAnsi" w:hAnsiTheme="minorHAnsi" w:cstheme="minorHAnsi"/>
          <w:b w:val="0"/>
          <w:u w:val="none"/>
        </w:rPr>
        <w:t xml:space="preserve">Deputy Manager </w:t>
      </w:r>
      <w:r w:rsidR="00413587">
        <w:rPr>
          <w:rFonts w:asciiTheme="minorHAnsi" w:hAnsiTheme="minorHAnsi" w:cstheme="minorHAnsi"/>
          <w:b w:val="0"/>
          <w:u w:val="none"/>
        </w:rPr>
        <w:t>QC</w:t>
      </w:r>
      <w:r w:rsidRPr="005C55AA">
        <w:rPr>
          <w:rFonts w:asciiTheme="minorHAnsi" w:hAnsiTheme="minorHAnsi" w:cstheme="minorHAnsi"/>
          <w:b w:val="0"/>
          <w:u w:val="none"/>
        </w:rPr>
        <w:t xml:space="preserve"> </w:t>
      </w:r>
    </w:p>
    <w:p w:rsidR="000136E0" w:rsidRPr="00BE716F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925D25" w:rsidP="00925D25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</w:t>
      </w:r>
      <w:r w:rsidR="00413587">
        <w:rPr>
          <w:rFonts w:ascii="Calibri" w:hAnsi="Calibri" w:cs="Calibri"/>
          <w:b/>
          <w:sz w:val="32"/>
          <w:szCs w:val="32"/>
        </w:rPr>
        <w:t>QC OF</w:t>
      </w:r>
      <w:r>
        <w:rPr>
          <w:rFonts w:ascii="Calibri" w:hAnsi="Calibri" w:cs="Calibri"/>
          <w:b/>
          <w:sz w:val="32"/>
          <w:szCs w:val="32"/>
        </w:rPr>
        <w:t xml:space="preserve"> FINISHED </w:t>
      </w:r>
      <w:r w:rsidR="00402459">
        <w:rPr>
          <w:rFonts w:ascii="Calibri" w:hAnsi="Calibri" w:cs="Calibri"/>
          <w:b/>
          <w:sz w:val="32"/>
          <w:szCs w:val="32"/>
        </w:rPr>
        <w:t>GOODS:</w:t>
      </w:r>
    </w:p>
    <w:p w:rsidR="00BA0D16" w:rsidRPr="00413587" w:rsidRDefault="00413587" w:rsidP="00413587">
      <w:pPr>
        <w:rPr>
          <w:rFonts w:asciiTheme="minorHAnsi" w:hAnsiTheme="minorHAnsi" w:cstheme="minorHAnsi"/>
          <w:sz w:val="18"/>
        </w:rPr>
      </w:pPr>
      <w:r>
        <w:rPr>
          <w:rFonts w:ascii="Calibri" w:hAnsi="Calibri" w:cs="Calibri"/>
          <w:sz w:val="22"/>
          <w:szCs w:val="32"/>
        </w:rPr>
        <w:t xml:space="preserve">          </w:t>
      </w:r>
      <w:r w:rsidRPr="00413587">
        <w:rPr>
          <w:rFonts w:asciiTheme="minorHAnsi" w:hAnsiTheme="minorHAnsi" w:cstheme="minorHAnsi"/>
          <w:szCs w:val="32"/>
        </w:rPr>
        <w:t xml:space="preserve">Sample is provided from production department in order to evaluate against standard </w:t>
      </w:r>
      <w:r>
        <w:rPr>
          <w:rFonts w:asciiTheme="minorHAnsi" w:hAnsiTheme="minorHAnsi" w:cstheme="minorHAnsi"/>
          <w:szCs w:val="32"/>
        </w:rPr>
        <w:t xml:space="preserve">   </w:t>
      </w:r>
      <w:r>
        <w:rPr>
          <w:rFonts w:asciiTheme="minorHAnsi" w:hAnsiTheme="minorHAnsi" w:cstheme="minorHAnsi"/>
          <w:szCs w:val="32"/>
        </w:rPr>
        <w:br/>
        <w:t xml:space="preserve">          </w:t>
      </w:r>
      <w:r w:rsidRPr="00413587">
        <w:rPr>
          <w:rFonts w:asciiTheme="minorHAnsi" w:hAnsiTheme="minorHAnsi" w:cstheme="minorHAnsi"/>
          <w:szCs w:val="32"/>
        </w:rPr>
        <w:t>product</w:t>
      </w:r>
      <w:r>
        <w:rPr>
          <w:rFonts w:asciiTheme="minorHAnsi" w:hAnsiTheme="minorHAnsi" w:cstheme="minorHAnsi"/>
          <w:szCs w:val="32"/>
        </w:rPr>
        <w:t xml:space="preserve"> </w:t>
      </w:r>
      <w:r w:rsidRPr="00413587">
        <w:rPr>
          <w:rFonts w:asciiTheme="minorHAnsi" w:hAnsiTheme="minorHAnsi" w:cstheme="minorHAnsi"/>
          <w:szCs w:val="32"/>
        </w:rPr>
        <w:t>w.r.t different product lines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DRY PIGMNET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BA0D16" w:rsidRPr="00BA0D16" w:rsidRDefault="002A2B39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is provided in powder form.</w:t>
      </w:r>
    </w:p>
    <w:p w:rsidR="00BA0D16" w:rsidRPr="00BA0D16" w:rsidRDefault="00BA0D16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spectrophotometer values are checked.</w:t>
      </w:r>
    </w:p>
    <w:p w:rsidR="002A2B39" w:rsidRDefault="002A2B39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By using two roll mill chip of standard and samples are formed in PVC.</w:t>
      </w:r>
    </w:p>
    <w:p w:rsidR="00BA0D16" w:rsidRPr="00BA0D16" w:rsidRDefault="002A2B39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 values of sheets are checked on </w:t>
      </w:r>
      <w:r w:rsidRPr="00BA0D16">
        <w:rPr>
          <w:rFonts w:asciiTheme="minorHAnsi" w:hAnsiTheme="minorHAnsi" w:cstheme="minorHAnsi"/>
        </w:rPr>
        <w:t>spectrophotometer</w:t>
      </w:r>
      <w:r>
        <w:rPr>
          <w:rFonts w:asciiTheme="minorHAnsi" w:hAnsiTheme="minorHAnsi" w:cstheme="minorHAnsi"/>
        </w:rPr>
        <w:t>.</w:t>
      </w:r>
    </w:p>
    <w:p w:rsidR="00BA0D16" w:rsidRDefault="002A2B39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product is </w:t>
      </w:r>
      <w:r w:rsidR="009561AD">
        <w:rPr>
          <w:rFonts w:asciiTheme="minorHAnsi" w:hAnsiTheme="minorHAnsi" w:cstheme="minorHAnsi"/>
        </w:rPr>
        <w:t>approved,</w:t>
      </w:r>
      <w:r>
        <w:rPr>
          <w:rFonts w:asciiTheme="minorHAnsi" w:hAnsiTheme="minorHAnsi" w:cstheme="minorHAnsi"/>
        </w:rPr>
        <w:t xml:space="preserve"> go head is given to production department for filling.</w:t>
      </w:r>
    </w:p>
    <w:p w:rsidR="00BA0D16" w:rsidRPr="006D18DF" w:rsidRDefault="002A2B39" w:rsidP="006D18D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product is not approved re-work is </w:t>
      </w:r>
      <w:r w:rsidR="009561AD">
        <w:rPr>
          <w:rFonts w:asciiTheme="minorHAnsi" w:hAnsiTheme="minorHAnsi" w:cstheme="minorHAnsi"/>
        </w:rPr>
        <w:t>done.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,Bold" w:hAnsi="Calibri,Bold" w:cs="Calibri,Bold"/>
          <w:b/>
          <w:bCs/>
          <w:sz w:val="22"/>
          <w:szCs w:val="22"/>
        </w:rPr>
        <w:t xml:space="preserve">     </w:t>
      </w:r>
      <w:r w:rsidR="00925D25">
        <w:rPr>
          <w:rFonts w:ascii="Calibri,Bold" w:hAnsi="Calibri,Bold" w:cs="Calibri,Bold"/>
          <w:b/>
          <w:bCs/>
          <w:sz w:val="22"/>
          <w:szCs w:val="22"/>
        </w:rPr>
        <w:t xml:space="preserve"> POLYTINT: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</w:p>
    <w:p w:rsidR="003A0A59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is provided in liquid form.</w:t>
      </w:r>
    </w:p>
    <w:p w:rsidR="003A0A59" w:rsidRPr="00BA0D16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Particle size is checked on grinding gauge.</w:t>
      </w:r>
    </w:p>
    <w:p w:rsidR="003A0A59" w:rsidRPr="00BA0D16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Shade is evaluated by drawing panels against standard.</w:t>
      </w:r>
    </w:p>
    <w:p w:rsidR="003A0A59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Viscosity is checked by using viscometer.</w:t>
      </w:r>
    </w:p>
    <w:p w:rsidR="003A0A59" w:rsidRPr="00BA0D16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 values of shades are checked on </w:t>
      </w:r>
      <w:r w:rsidRPr="00BA0D16">
        <w:rPr>
          <w:rFonts w:asciiTheme="minorHAnsi" w:hAnsiTheme="minorHAnsi" w:cstheme="minorHAnsi"/>
        </w:rPr>
        <w:t>spectrophotometer</w:t>
      </w:r>
      <w:r>
        <w:rPr>
          <w:rFonts w:asciiTheme="minorHAnsi" w:hAnsiTheme="minorHAnsi" w:cstheme="minorHAnsi"/>
        </w:rPr>
        <w:t>.</w:t>
      </w:r>
    </w:p>
    <w:p w:rsidR="003A0A59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approved, go head is given to production department for filling.</w:t>
      </w:r>
    </w:p>
    <w:p w:rsidR="003A0A59" w:rsidRPr="006D18DF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not approved re-work is done.</w:t>
      </w:r>
    </w:p>
    <w:p w:rsidR="008248D2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925D25">
        <w:rPr>
          <w:rFonts w:asciiTheme="minorHAnsi" w:hAnsiTheme="minorHAnsi" w:cstheme="minorHAnsi"/>
        </w:rPr>
        <w:t xml:space="preserve"> </w:t>
      </w:r>
    </w:p>
    <w:p w:rsidR="00925D25" w:rsidRPr="00925D25" w:rsidRDefault="00925D25" w:rsidP="00BA0D16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25D25">
        <w:rPr>
          <w:rFonts w:ascii="Calibri" w:hAnsi="Calibri" w:cs="Calibri"/>
          <w:b/>
        </w:rPr>
        <w:t xml:space="preserve">      WATER BASED PRODUCTS: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p w:rsidR="00925D25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is provided in liquid form.</w:t>
      </w:r>
    </w:p>
    <w:p w:rsidR="00925D25" w:rsidRPr="00BA0D16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Particle size is checked on grinding gauge.</w:t>
      </w:r>
    </w:p>
    <w:p w:rsidR="00925D25" w:rsidRPr="00BA0D16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Shade is evaluated by drawing panels of tint against standard.</w:t>
      </w:r>
    </w:p>
    <w:p w:rsidR="00925D25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Viscosity is checked by using viscometer.</w:t>
      </w:r>
    </w:p>
    <w:p w:rsidR="00925D25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 is checked by using PH meter.</w:t>
      </w:r>
    </w:p>
    <w:p w:rsidR="00925D25" w:rsidRPr="00BA0D16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Final values of shades are checked on </w:t>
      </w:r>
      <w:r w:rsidRPr="00BA0D16">
        <w:rPr>
          <w:rFonts w:asciiTheme="minorHAnsi" w:hAnsiTheme="minorHAnsi" w:cstheme="minorHAnsi"/>
        </w:rPr>
        <w:t>spectrophotometer</w:t>
      </w:r>
      <w:r>
        <w:rPr>
          <w:rFonts w:asciiTheme="minorHAnsi" w:hAnsiTheme="minorHAnsi" w:cstheme="minorHAnsi"/>
        </w:rPr>
        <w:t>.</w:t>
      </w:r>
    </w:p>
    <w:p w:rsidR="00925D25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approved, go head is given to production department for filling.</w:t>
      </w:r>
    </w:p>
    <w:p w:rsidR="00925D25" w:rsidRPr="006D18DF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not approved re-work is done.</w:t>
      </w:r>
    </w:p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FD1" w:rsidRDefault="009C1FD1">
      <w:r>
        <w:separator/>
      </w:r>
    </w:p>
  </w:endnote>
  <w:endnote w:type="continuationSeparator" w:id="0">
    <w:p w:rsidR="009C1FD1" w:rsidRDefault="009C1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402459" w:rsidRPr="00C93FEA" w:rsidRDefault="00402459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33D8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33D8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E47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33D8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33D8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33D8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E47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033D8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FD1" w:rsidRDefault="009C1FD1">
      <w:r>
        <w:separator/>
      </w:r>
    </w:p>
  </w:footnote>
  <w:footnote w:type="continuationSeparator" w:id="0">
    <w:p w:rsidR="009C1FD1" w:rsidRDefault="009C1F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402459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402459" w:rsidRPr="0046674E" w:rsidRDefault="00402459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402459" w:rsidRPr="0046674E" w:rsidRDefault="00402459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6E47B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402459" w:rsidRPr="0046674E" w:rsidRDefault="006E47BB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402459" w:rsidRPr="0046674E" w:rsidRDefault="002A3CAB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Dec 30, 2019</w:t>
          </w:r>
        </w:p>
      </w:tc>
    </w:tr>
    <w:tr w:rsidR="00402459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02459" w:rsidRPr="00CC492E" w:rsidRDefault="00402459" w:rsidP="00D76C83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</w:pPr>
          <w:r w:rsidRPr="00CC492E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QUALITY CONTROL</w:t>
          </w:r>
        </w:p>
      </w:tc>
    </w:tr>
  </w:tbl>
  <w:p w:rsidR="00402459" w:rsidRPr="00054448" w:rsidRDefault="00402459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1461F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F285E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8"/>
  </w:num>
  <w:num w:numId="4">
    <w:abstractNumId w:val="21"/>
  </w:num>
  <w:num w:numId="5">
    <w:abstractNumId w:val="4"/>
  </w:num>
  <w:num w:numId="6">
    <w:abstractNumId w:val="19"/>
  </w:num>
  <w:num w:numId="7">
    <w:abstractNumId w:val="25"/>
  </w:num>
  <w:num w:numId="8">
    <w:abstractNumId w:val="13"/>
  </w:num>
  <w:num w:numId="9">
    <w:abstractNumId w:val="1"/>
  </w:num>
  <w:num w:numId="10">
    <w:abstractNumId w:val="26"/>
  </w:num>
  <w:num w:numId="11">
    <w:abstractNumId w:val="3"/>
  </w:num>
  <w:num w:numId="12">
    <w:abstractNumId w:val="2"/>
  </w:num>
  <w:num w:numId="13">
    <w:abstractNumId w:val="27"/>
  </w:num>
  <w:num w:numId="14">
    <w:abstractNumId w:val="17"/>
  </w:num>
  <w:num w:numId="15">
    <w:abstractNumId w:val="10"/>
  </w:num>
  <w:num w:numId="16">
    <w:abstractNumId w:val="23"/>
  </w:num>
  <w:num w:numId="17">
    <w:abstractNumId w:val="14"/>
  </w:num>
  <w:num w:numId="18">
    <w:abstractNumId w:val="28"/>
  </w:num>
  <w:num w:numId="19">
    <w:abstractNumId w:val="11"/>
  </w:num>
  <w:num w:numId="20">
    <w:abstractNumId w:val="22"/>
  </w:num>
  <w:num w:numId="21">
    <w:abstractNumId w:val="15"/>
  </w:num>
  <w:num w:numId="22">
    <w:abstractNumId w:val="6"/>
  </w:num>
  <w:num w:numId="23">
    <w:abstractNumId w:val="0"/>
  </w:num>
  <w:num w:numId="24">
    <w:abstractNumId w:val="18"/>
  </w:num>
  <w:num w:numId="25">
    <w:abstractNumId w:val="24"/>
  </w:num>
  <w:num w:numId="26">
    <w:abstractNumId w:val="16"/>
  </w:num>
  <w:num w:numId="27">
    <w:abstractNumId w:val="5"/>
  </w:num>
  <w:num w:numId="28">
    <w:abstractNumId w:val="12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36E0"/>
    <w:rsid w:val="00020B2F"/>
    <w:rsid w:val="00033D8F"/>
    <w:rsid w:val="00054448"/>
    <w:rsid w:val="00060F4C"/>
    <w:rsid w:val="000A7838"/>
    <w:rsid w:val="000B13B8"/>
    <w:rsid w:val="000B6EEF"/>
    <w:rsid w:val="000C4DE5"/>
    <w:rsid w:val="000C7B28"/>
    <w:rsid w:val="000D0F93"/>
    <w:rsid w:val="0012636B"/>
    <w:rsid w:val="001372A3"/>
    <w:rsid w:val="00140B5D"/>
    <w:rsid w:val="00141B92"/>
    <w:rsid w:val="00153845"/>
    <w:rsid w:val="001812B8"/>
    <w:rsid w:val="00190418"/>
    <w:rsid w:val="00194CC4"/>
    <w:rsid w:val="001B5078"/>
    <w:rsid w:val="001C0157"/>
    <w:rsid w:val="001C1A0C"/>
    <w:rsid w:val="001C2E5B"/>
    <w:rsid w:val="001E50EF"/>
    <w:rsid w:val="001F1CFC"/>
    <w:rsid w:val="00202787"/>
    <w:rsid w:val="00203F2B"/>
    <w:rsid w:val="00212165"/>
    <w:rsid w:val="00220660"/>
    <w:rsid w:val="00272A87"/>
    <w:rsid w:val="002816E6"/>
    <w:rsid w:val="002A2B39"/>
    <w:rsid w:val="002A3CAB"/>
    <w:rsid w:val="002A435D"/>
    <w:rsid w:val="002A4FE0"/>
    <w:rsid w:val="002B20E5"/>
    <w:rsid w:val="002C0C08"/>
    <w:rsid w:val="002C2498"/>
    <w:rsid w:val="002C4CE5"/>
    <w:rsid w:val="002E4AC9"/>
    <w:rsid w:val="002E504C"/>
    <w:rsid w:val="002F3627"/>
    <w:rsid w:val="003026A7"/>
    <w:rsid w:val="00316B4F"/>
    <w:rsid w:val="00323677"/>
    <w:rsid w:val="003241FA"/>
    <w:rsid w:val="003544B2"/>
    <w:rsid w:val="00360125"/>
    <w:rsid w:val="00395083"/>
    <w:rsid w:val="003A0A59"/>
    <w:rsid w:val="003B07BC"/>
    <w:rsid w:val="003D0A15"/>
    <w:rsid w:val="003E47D3"/>
    <w:rsid w:val="003F247A"/>
    <w:rsid w:val="003F6BD3"/>
    <w:rsid w:val="0040152D"/>
    <w:rsid w:val="00402459"/>
    <w:rsid w:val="00413587"/>
    <w:rsid w:val="00452793"/>
    <w:rsid w:val="004575DC"/>
    <w:rsid w:val="0046674E"/>
    <w:rsid w:val="004C72DC"/>
    <w:rsid w:val="004C7824"/>
    <w:rsid w:val="00500CFE"/>
    <w:rsid w:val="00504D7C"/>
    <w:rsid w:val="00526F5A"/>
    <w:rsid w:val="0055394C"/>
    <w:rsid w:val="005651DE"/>
    <w:rsid w:val="005715F0"/>
    <w:rsid w:val="00586649"/>
    <w:rsid w:val="005A6F36"/>
    <w:rsid w:val="005C55AA"/>
    <w:rsid w:val="005C649A"/>
    <w:rsid w:val="005C6BA7"/>
    <w:rsid w:val="005E3054"/>
    <w:rsid w:val="005F3460"/>
    <w:rsid w:val="006172F1"/>
    <w:rsid w:val="0062492A"/>
    <w:rsid w:val="00640399"/>
    <w:rsid w:val="006667CA"/>
    <w:rsid w:val="0068770D"/>
    <w:rsid w:val="00687F09"/>
    <w:rsid w:val="00697BC6"/>
    <w:rsid w:val="006B4ED6"/>
    <w:rsid w:val="006B6C4A"/>
    <w:rsid w:val="006D18DF"/>
    <w:rsid w:val="006D7A5E"/>
    <w:rsid w:val="006E1343"/>
    <w:rsid w:val="006E47BB"/>
    <w:rsid w:val="007069FD"/>
    <w:rsid w:val="00711BA5"/>
    <w:rsid w:val="00726380"/>
    <w:rsid w:val="00764D25"/>
    <w:rsid w:val="007848A8"/>
    <w:rsid w:val="00787E0A"/>
    <w:rsid w:val="007917CC"/>
    <w:rsid w:val="007F6D1E"/>
    <w:rsid w:val="00823FA0"/>
    <w:rsid w:val="008248D2"/>
    <w:rsid w:val="0082787E"/>
    <w:rsid w:val="00841DF4"/>
    <w:rsid w:val="00851101"/>
    <w:rsid w:val="008545DA"/>
    <w:rsid w:val="00860F6D"/>
    <w:rsid w:val="00863739"/>
    <w:rsid w:val="00871FC5"/>
    <w:rsid w:val="00876056"/>
    <w:rsid w:val="008821B4"/>
    <w:rsid w:val="00882D76"/>
    <w:rsid w:val="0088378C"/>
    <w:rsid w:val="00887C8A"/>
    <w:rsid w:val="00890C12"/>
    <w:rsid w:val="0089291B"/>
    <w:rsid w:val="008D0CAD"/>
    <w:rsid w:val="008D3252"/>
    <w:rsid w:val="008D42E2"/>
    <w:rsid w:val="008D5722"/>
    <w:rsid w:val="008D5B76"/>
    <w:rsid w:val="008F51AE"/>
    <w:rsid w:val="009063C5"/>
    <w:rsid w:val="00925D25"/>
    <w:rsid w:val="009277B6"/>
    <w:rsid w:val="009367C3"/>
    <w:rsid w:val="00953012"/>
    <w:rsid w:val="009561AD"/>
    <w:rsid w:val="0098192D"/>
    <w:rsid w:val="009A19DE"/>
    <w:rsid w:val="009B562D"/>
    <w:rsid w:val="009C111D"/>
    <w:rsid w:val="009C1FD1"/>
    <w:rsid w:val="009C45EA"/>
    <w:rsid w:val="009C61CF"/>
    <w:rsid w:val="00A40F74"/>
    <w:rsid w:val="00A52B65"/>
    <w:rsid w:val="00A8745B"/>
    <w:rsid w:val="00AA51B5"/>
    <w:rsid w:val="00AB2D1D"/>
    <w:rsid w:val="00AC496B"/>
    <w:rsid w:val="00AD5E86"/>
    <w:rsid w:val="00AF5539"/>
    <w:rsid w:val="00B14B0F"/>
    <w:rsid w:val="00B32D52"/>
    <w:rsid w:val="00B41FFB"/>
    <w:rsid w:val="00B42088"/>
    <w:rsid w:val="00B4353A"/>
    <w:rsid w:val="00B50A36"/>
    <w:rsid w:val="00B51B39"/>
    <w:rsid w:val="00B57BFB"/>
    <w:rsid w:val="00B62E80"/>
    <w:rsid w:val="00BA0D16"/>
    <w:rsid w:val="00BA51AE"/>
    <w:rsid w:val="00BB6032"/>
    <w:rsid w:val="00BE3E94"/>
    <w:rsid w:val="00BE716F"/>
    <w:rsid w:val="00C31A3D"/>
    <w:rsid w:val="00C35790"/>
    <w:rsid w:val="00C62943"/>
    <w:rsid w:val="00C63CDA"/>
    <w:rsid w:val="00C655AB"/>
    <w:rsid w:val="00C659DE"/>
    <w:rsid w:val="00C7256F"/>
    <w:rsid w:val="00C7573D"/>
    <w:rsid w:val="00C858F2"/>
    <w:rsid w:val="00C910AA"/>
    <w:rsid w:val="00C93FEA"/>
    <w:rsid w:val="00C9555B"/>
    <w:rsid w:val="00CC492E"/>
    <w:rsid w:val="00CE349A"/>
    <w:rsid w:val="00CF163B"/>
    <w:rsid w:val="00CF2237"/>
    <w:rsid w:val="00D131C4"/>
    <w:rsid w:val="00D14108"/>
    <w:rsid w:val="00D403F4"/>
    <w:rsid w:val="00D72E05"/>
    <w:rsid w:val="00D76C83"/>
    <w:rsid w:val="00D92D06"/>
    <w:rsid w:val="00DB347B"/>
    <w:rsid w:val="00DF485C"/>
    <w:rsid w:val="00E55622"/>
    <w:rsid w:val="00E62F53"/>
    <w:rsid w:val="00E650B2"/>
    <w:rsid w:val="00E66305"/>
    <w:rsid w:val="00E72E8C"/>
    <w:rsid w:val="00E778CA"/>
    <w:rsid w:val="00E86733"/>
    <w:rsid w:val="00E9627A"/>
    <w:rsid w:val="00EA0769"/>
    <w:rsid w:val="00EA622C"/>
    <w:rsid w:val="00EA790E"/>
    <w:rsid w:val="00EB7580"/>
    <w:rsid w:val="00EC4F46"/>
    <w:rsid w:val="00EF76D8"/>
    <w:rsid w:val="00F32B9C"/>
    <w:rsid w:val="00F34E83"/>
    <w:rsid w:val="00F511B8"/>
    <w:rsid w:val="00F61C4B"/>
    <w:rsid w:val="00F62127"/>
    <w:rsid w:val="00F72937"/>
    <w:rsid w:val="00F73D1C"/>
    <w:rsid w:val="00F84C6D"/>
    <w:rsid w:val="00F95199"/>
    <w:rsid w:val="00F96F4A"/>
    <w:rsid w:val="00F974F8"/>
    <w:rsid w:val="00F97FA5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F0474-E597-4D32-89EC-75682597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 2</cp:lastModifiedBy>
  <cp:revision>55</cp:revision>
  <cp:lastPrinted>2014-08-20T16:35:00Z</cp:lastPrinted>
  <dcterms:created xsi:type="dcterms:W3CDTF">2014-08-30T09:04:00Z</dcterms:created>
  <dcterms:modified xsi:type="dcterms:W3CDTF">2020-01-20T14:41:00Z</dcterms:modified>
</cp:coreProperties>
</file>