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340"/>
        <w:gridCol w:w="2160"/>
      </w:tblGrid>
      <w:tr w:rsidR="00764ADB" w:rsidRPr="002423FD" w:rsidTr="00760212">
        <w:tc>
          <w:tcPr>
            <w:tcW w:w="10800" w:type="dxa"/>
            <w:gridSpan w:val="4"/>
            <w:tcBorders>
              <w:top w:val="single" w:sz="4" w:space="0" w:color="auto"/>
              <w:left w:val="single" w:sz="4" w:space="0" w:color="auto"/>
              <w:bottom w:val="single" w:sz="4" w:space="0" w:color="auto"/>
              <w:right w:val="single" w:sz="4" w:space="0" w:color="auto"/>
            </w:tcBorders>
            <w:vAlign w:val="center"/>
            <w:hideMark/>
          </w:tcPr>
          <w:p w:rsidR="00764ADB" w:rsidRPr="006B79BE" w:rsidRDefault="00760212" w:rsidP="00760212">
            <w:pPr>
              <w:spacing w:line="276" w:lineRule="auto"/>
              <w:ind w:right="-108"/>
              <w:rPr>
                <w:rFonts w:asciiTheme="minorHAnsi" w:hAnsiTheme="minorHAnsi" w:cstheme="minorHAnsi"/>
                <w:b/>
                <w:color w:val="FFFFFF"/>
                <w:sz w:val="40"/>
                <w:szCs w:val="40"/>
              </w:rPr>
            </w:pPr>
            <w:r>
              <w:rPr>
                <w:rFonts w:asciiTheme="minorHAnsi" w:hAnsiTheme="minorHAnsi" w:cstheme="minorHAnsi"/>
              </w:rPr>
              <w:t xml:space="preserve">                                                                                                                                                      </w:t>
            </w:r>
            <w:r w:rsidR="00930496" w:rsidRPr="006B79BE">
              <w:rPr>
                <w:rFonts w:asciiTheme="minorHAnsi" w:hAnsiTheme="minorHAnsi" w:cstheme="minorHAnsi"/>
              </w:rPr>
              <w:t>SMD-QC / Unit1/JD-</w:t>
            </w:r>
            <w:r>
              <w:rPr>
                <w:rFonts w:asciiTheme="minorHAnsi" w:hAnsiTheme="minorHAnsi" w:cstheme="minorHAnsi"/>
              </w:rPr>
              <w:t>XXX</w:t>
            </w:r>
          </w:p>
          <w:p w:rsidR="006F66BE" w:rsidRPr="006F66BE" w:rsidRDefault="006F66BE" w:rsidP="00760212">
            <w:pPr>
              <w:pBdr>
                <w:top w:val="single" w:sz="4" w:space="1" w:color="auto"/>
                <w:left w:val="single" w:sz="4" w:space="4" w:color="auto"/>
                <w:bottom w:val="single" w:sz="4" w:space="2" w:color="auto"/>
                <w:right w:val="single" w:sz="4" w:space="0" w:color="auto"/>
              </w:pBdr>
              <w:shd w:val="clear" w:color="auto" w:fill="000000"/>
              <w:ind w:right="-108"/>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c>
      </w:tr>
      <w:tr w:rsidR="00760212" w:rsidRPr="002423FD" w:rsidTr="00096257">
        <w:tc>
          <w:tcPr>
            <w:tcW w:w="10800" w:type="dxa"/>
            <w:gridSpan w:val="4"/>
            <w:shd w:val="clear" w:color="auto" w:fill="F2F2F2" w:themeFill="background1" w:themeFillShade="F2"/>
          </w:tcPr>
          <w:p w:rsidR="00760212" w:rsidRPr="002423FD" w:rsidRDefault="00760212"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JD Code:</w:t>
            </w:r>
          </w:p>
        </w:tc>
        <w:tc>
          <w:tcPr>
            <w:tcW w:w="7488" w:type="dxa"/>
            <w:gridSpan w:val="3"/>
          </w:tcPr>
          <w:p w:rsidR="00D378B4" w:rsidRPr="006B1D24" w:rsidRDefault="00D378B4" w:rsidP="00760212">
            <w:pPr>
              <w:rPr>
                <w:rFonts w:asciiTheme="minorHAnsi" w:hAnsiTheme="minorHAnsi" w:cstheme="minorHAnsi"/>
              </w:rPr>
            </w:pPr>
            <w:r w:rsidRPr="006B1D24">
              <w:rPr>
                <w:rFonts w:asciiTheme="minorHAnsi" w:hAnsiTheme="minorHAnsi" w:cstheme="minorHAnsi"/>
              </w:rPr>
              <w:t>Unit # 1/ SMD-QC/</w:t>
            </w:r>
            <w:r w:rsidR="006B1D24" w:rsidRPr="006B1D24">
              <w:rPr>
                <w:rFonts w:asciiTheme="minorHAnsi" w:hAnsiTheme="minorHAnsi" w:cstheme="minorHAnsi"/>
                <w:sz w:val="22"/>
                <w:szCs w:val="22"/>
              </w:rPr>
              <w:t>JD-</w:t>
            </w:r>
            <w:r w:rsidR="00760212">
              <w:rPr>
                <w:rFonts w:asciiTheme="minorHAnsi" w:hAnsiTheme="minorHAnsi" w:cstheme="minorHAnsi"/>
                <w:szCs w:val="22"/>
              </w:rPr>
              <w:t>XXX</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Designation:</w:t>
            </w:r>
          </w:p>
        </w:tc>
        <w:tc>
          <w:tcPr>
            <w:tcW w:w="7488" w:type="dxa"/>
            <w:gridSpan w:val="3"/>
          </w:tcPr>
          <w:p w:rsidR="00D378B4" w:rsidRPr="002423FD" w:rsidRDefault="00D378B4" w:rsidP="00D378B4">
            <w:pPr>
              <w:rPr>
                <w:rFonts w:asciiTheme="minorHAnsi" w:hAnsiTheme="minorHAnsi" w:cstheme="minorHAnsi"/>
              </w:rPr>
            </w:pPr>
            <w:r w:rsidRPr="002423FD">
              <w:rPr>
                <w:rFonts w:asciiTheme="minorHAnsi" w:hAnsiTheme="minorHAnsi" w:cstheme="minorHAnsi"/>
              </w:rPr>
              <w:t>Quality Control</w:t>
            </w:r>
            <w:r w:rsidR="00930496">
              <w:rPr>
                <w:rFonts w:asciiTheme="minorHAnsi" w:hAnsiTheme="minorHAnsi" w:cstheme="minorHAnsi"/>
              </w:rPr>
              <w:t xml:space="preserve"> Deputy Manager</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Location:</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Unit 1</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Grade/Level:</w:t>
            </w:r>
          </w:p>
        </w:tc>
        <w:tc>
          <w:tcPr>
            <w:tcW w:w="7488" w:type="dxa"/>
            <w:gridSpan w:val="3"/>
          </w:tcPr>
          <w:p w:rsidR="00D378B4" w:rsidRPr="002423FD" w:rsidRDefault="006B1D24" w:rsidP="00D378B4">
            <w:pPr>
              <w:rPr>
                <w:rFonts w:asciiTheme="minorHAnsi" w:hAnsiTheme="minorHAnsi" w:cstheme="minorHAnsi"/>
              </w:rPr>
            </w:pPr>
            <w:r>
              <w:rPr>
                <w:rFonts w:asciiTheme="minorHAnsi" w:hAnsiTheme="minorHAnsi" w:cstheme="minorHAnsi"/>
              </w:rPr>
              <w:t>0</w:t>
            </w:r>
            <w:r w:rsidR="00930496">
              <w:rPr>
                <w:rFonts w:asciiTheme="minorHAnsi" w:hAnsiTheme="minorHAnsi" w:cstheme="minorHAnsi"/>
              </w:rPr>
              <w:t>7</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Reports to:</w:t>
            </w:r>
          </w:p>
        </w:tc>
        <w:tc>
          <w:tcPr>
            <w:tcW w:w="7488" w:type="dxa"/>
            <w:gridSpan w:val="3"/>
          </w:tcPr>
          <w:p w:rsidR="00D378B4" w:rsidRPr="006B1D24" w:rsidRDefault="006B1D24" w:rsidP="00D378B4">
            <w:pPr>
              <w:rPr>
                <w:rFonts w:asciiTheme="minorHAnsi" w:hAnsiTheme="minorHAnsi" w:cstheme="minorHAnsi"/>
              </w:rPr>
            </w:pPr>
            <w:r w:rsidRPr="006B1D24">
              <w:rPr>
                <w:rFonts w:asciiTheme="minorHAnsi" w:hAnsiTheme="minorHAnsi" w:cstheme="minorHAnsi"/>
                <w:szCs w:val="22"/>
              </w:rPr>
              <w:t>Technical General Manager</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Department:</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SMD-QC</w:t>
            </w:r>
          </w:p>
        </w:tc>
      </w:tr>
      <w:tr w:rsidR="00D378B4" w:rsidRPr="002423FD" w:rsidTr="00760212">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Prepared/ Revised:</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01-11-2017</w:t>
            </w:r>
          </w:p>
        </w:tc>
      </w:tr>
      <w:tr w:rsidR="00D378B4" w:rsidRPr="002423FD" w:rsidTr="00760212">
        <w:tc>
          <w:tcPr>
            <w:tcW w:w="3312" w:type="dxa"/>
            <w:tcBorders>
              <w:top w:val="single" w:sz="4" w:space="0" w:color="auto"/>
              <w:left w:val="single" w:sz="4" w:space="0" w:color="auto"/>
              <w:bottom w:val="single" w:sz="4" w:space="0" w:color="auto"/>
              <w:right w:val="single" w:sz="4" w:space="0" w:color="auto"/>
            </w:tcBorders>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Backup</w:t>
            </w:r>
          </w:p>
        </w:tc>
        <w:tc>
          <w:tcPr>
            <w:tcW w:w="7488" w:type="dxa"/>
            <w:gridSpan w:val="3"/>
            <w:tcBorders>
              <w:top w:val="single" w:sz="4" w:space="0" w:color="auto"/>
              <w:left w:val="single" w:sz="4" w:space="0" w:color="auto"/>
              <w:bottom w:val="single" w:sz="4" w:space="0" w:color="auto"/>
              <w:right w:val="single" w:sz="4" w:space="0" w:color="auto"/>
            </w:tcBorders>
          </w:tcPr>
          <w:p w:rsidR="00D378B4" w:rsidRPr="002423FD" w:rsidRDefault="00D378B4" w:rsidP="00D378B4">
            <w:pPr>
              <w:rPr>
                <w:rFonts w:asciiTheme="minorHAnsi" w:hAnsiTheme="minorHAnsi" w:cstheme="minorHAnsi"/>
              </w:rPr>
            </w:pPr>
          </w:p>
        </w:tc>
      </w:tr>
      <w:tr w:rsidR="00D378B4" w:rsidRPr="002423FD" w:rsidTr="00760212">
        <w:tc>
          <w:tcPr>
            <w:tcW w:w="10800" w:type="dxa"/>
            <w:gridSpan w:val="4"/>
            <w:shd w:val="clear" w:color="auto" w:fill="F2F2F2" w:themeFill="background1" w:themeFillShade="F2"/>
          </w:tcPr>
          <w:p w:rsidR="00D378B4" w:rsidRPr="002423FD" w:rsidRDefault="00D378B4" w:rsidP="00D378B4">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D378B4" w:rsidRPr="002423FD" w:rsidTr="00760212">
        <w:tc>
          <w:tcPr>
            <w:tcW w:w="10800" w:type="dxa"/>
            <w:gridSpan w:val="4"/>
          </w:tcPr>
          <w:p w:rsidR="00D378B4" w:rsidRPr="006B79BE" w:rsidRDefault="00930496" w:rsidP="006F66BE">
            <w:pPr>
              <w:jc w:val="both"/>
              <w:rPr>
                <w:rFonts w:asciiTheme="minorHAnsi" w:hAnsiTheme="minorHAnsi" w:cstheme="minorHAnsi"/>
              </w:rPr>
            </w:pPr>
            <w:r w:rsidRPr="006B79BE">
              <w:rPr>
                <w:rFonts w:asciiTheme="minorHAnsi" w:hAnsiTheme="minorHAnsi" w:cstheme="minorHAnsi"/>
                <w:szCs w:val="22"/>
              </w:rPr>
              <w:t>Deputy Quality Control Manager analyzes process parameters, reports and troubleshoots problems to correct quality issues under the supervision of manager QA/QC. Responsible for all quality assurance related interna</w:t>
            </w:r>
            <w:bookmarkStart w:id="0" w:name="_GoBack"/>
            <w:bookmarkEnd w:id="0"/>
            <w:r w:rsidRPr="006B79BE">
              <w:rPr>
                <w:rFonts w:asciiTheme="minorHAnsi" w:hAnsiTheme="minorHAnsi" w:cstheme="minorHAnsi"/>
                <w:szCs w:val="22"/>
              </w:rPr>
              <w:t>l audits in adherence with regulatory standards.</w:t>
            </w:r>
          </w:p>
        </w:tc>
      </w:tr>
      <w:tr w:rsidR="00D378B4" w:rsidRPr="002423FD" w:rsidTr="00760212">
        <w:tc>
          <w:tcPr>
            <w:tcW w:w="6300" w:type="dxa"/>
            <w:gridSpan w:val="2"/>
            <w:tcBorders>
              <w:bottom w:val="single" w:sz="4" w:space="0" w:color="auto"/>
              <w:right w:val="single" w:sz="4" w:space="0" w:color="auto"/>
            </w:tcBorders>
            <w:shd w:val="clear" w:color="auto" w:fill="F2F2F2" w:themeFill="background1" w:themeFillShade="F2"/>
          </w:tcPr>
          <w:p w:rsidR="00D378B4" w:rsidRPr="002423FD" w:rsidRDefault="00D378B4" w:rsidP="00D378B4">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JOB OUTCOMES </w:t>
            </w:r>
          </w:p>
        </w:tc>
        <w:tc>
          <w:tcPr>
            <w:tcW w:w="2340"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930496" w:rsidRPr="002423FD" w:rsidTr="00760212">
        <w:tc>
          <w:tcPr>
            <w:tcW w:w="6300" w:type="dxa"/>
            <w:gridSpan w:val="2"/>
          </w:tcPr>
          <w:p w:rsidR="00930496" w:rsidRPr="006B79BE" w:rsidRDefault="00930496" w:rsidP="001B65F3">
            <w:pPr>
              <w:pStyle w:val="ListParagraph"/>
              <w:numPr>
                <w:ilvl w:val="0"/>
                <w:numId w:val="23"/>
              </w:numPr>
              <w:jc w:val="both"/>
              <w:rPr>
                <w:rFonts w:asciiTheme="minorHAnsi" w:hAnsiTheme="minorHAnsi" w:cstheme="minorHAnsi"/>
              </w:rPr>
            </w:pPr>
            <w:r w:rsidRPr="006B79BE">
              <w:rPr>
                <w:rFonts w:asciiTheme="minorHAnsi" w:hAnsiTheme="minorHAnsi" w:cstheme="minorHAnsi"/>
                <w:szCs w:val="22"/>
              </w:rPr>
              <w:t>To assist the manager in the daily production planning report and give proper feedback about availability of materials</w:t>
            </w:r>
            <w:r w:rsidR="001B65F3">
              <w:rPr>
                <w:rFonts w:asciiTheme="minorHAnsi" w:hAnsiTheme="minorHAnsi" w:cstheme="minorHAnsi"/>
                <w:szCs w:val="22"/>
              </w:rPr>
              <w:t>.</w:t>
            </w:r>
          </w:p>
        </w:tc>
        <w:tc>
          <w:tcPr>
            <w:tcW w:w="2340" w:type="dxa"/>
            <w:shd w:val="clear" w:color="auto" w:fill="auto"/>
            <w:vAlign w:val="center"/>
          </w:tcPr>
          <w:p w:rsidR="00930496" w:rsidRPr="002423FD" w:rsidRDefault="00930496" w:rsidP="00D378B4">
            <w:pPr>
              <w:jc w:val="center"/>
              <w:rPr>
                <w:rFonts w:asciiTheme="minorHAnsi" w:hAnsiTheme="minorHAnsi" w:cstheme="minorHAnsi"/>
                <w:color w:val="000000"/>
              </w:rPr>
            </w:pPr>
          </w:p>
        </w:tc>
        <w:tc>
          <w:tcPr>
            <w:tcW w:w="2160" w:type="dxa"/>
          </w:tcPr>
          <w:p w:rsidR="00930496" w:rsidRDefault="004D13A3" w:rsidP="001B65F3">
            <w:pPr>
              <w:rPr>
                <w:rFonts w:asciiTheme="minorHAnsi" w:hAnsiTheme="minorHAnsi" w:cstheme="minorHAnsi"/>
                <w:color w:val="000000"/>
              </w:rPr>
            </w:pPr>
            <w:r>
              <w:rPr>
                <w:rFonts w:asciiTheme="minorHAnsi" w:hAnsiTheme="minorHAnsi" w:cstheme="minorHAnsi"/>
                <w:color w:val="000000"/>
              </w:rPr>
              <w:t>Proper feedback</w:t>
            </w:r>
          </w:p>
          <w:p w:rsidR="004D13A3" w:rsidRDefault="004D13A3" w:rsidP="001B65F3">
            <w:pPr>
              <w:rPr>
                <w:rFonts w:asciiTheme="minorHAnsi" w:hAnsiTheme="minorHAnsi" w:cstheme="minorHAnsi"/>
                <w:color w:val="000000"/>
              </w:rPr>
            </w:pPr>
            <w:r>
              <w:rPr>
                <w:rFonts w:asciiTheme="minorHAnsi" w:hAnsiTheme="minorHAnsi" w:cstheme="minorHAnsi"/>
                <w:color w:val="000000"/>
              </w:rPr>
              <w:t>Availability of raw materials</w:t>
            </w:r>
          </w:p>
          <w:p w:rsidR="004D13A3" w:rsidRDefault="004D13A3" w:rsidP="00D378B4">
            <w:pPr>
              <w:jc w:val="center"/>
              <w:rPr>
                <w:rFonts w:asciiTheme="minorHAnsi" w:hAnsiTheme="minorHAnsi" w:cstheme="minorHAnsi"/>
                <w:color w:val="000000"/>
              </w:rPr>
            </w:pPr>
          </w:p>
        </w:tc>
      </w:tr>
      <w:tr w:rsidR="00930496" w:rsidRPr="002423FD" w:rsidTr="00760212">
        <w:tc>
          <w:tcPr>
            <w:tcW w:w="6300" w:type="dxa"/>
            <w:gridSpan w:val="2"/>
          </w:tcPr>
          <w:p w:rsidR="00930496" w:rsidRPr="006B79BE" w:rsidRDefault="00930496" w:rsidP="008E35FE">
            <w:pPr>
              <w:pStyle w:val="ListParagraph"/>
              <w:numPr>
                <w:ilvl w:val="0"/>
                <w:numId w:val="23"/>
              </w:numPr>
              <w:jc w:val="both"/>
              <w:rPr>
                <w:rFonts w:asciiTheme="minorHAnsi" w:hAnsiTheme="minorHAnsi" w:cstheme="minorHAnsi"/>
              </w:rPr>
            </w:pPr>
            <w:r w:rsidRPr="006B79BE">
              <w:rPr>
                <w:rFonts w:asciiTheme="minorHAnsi" w:hAnsiTheme="minorHAnsi" w:cstheme="minorHAnsi"/>
                <w:szCs w:val="22"/>
              </w:rPr>
              <w:t>To assist the manager in complaint handling and remedies.</w:t>
            </w:r>
          </w:p>
        </w:tc>
        <w:tc>
          <w:tcPr>
            <w:tcW w:w="2340" w:type="dxa"/>
            <w:shd w:val="clear" w:color="auto" w:fill="auto"/>
            <w:vAlign w:val="center"/>
          </w:tcPr>
          <w:p w:rsidR="00930496" w:rsidRPr="002423FD" w:rsidRDefault="00760212" w:rsidP="00760212">
            <w:pPr>
              <w:rPr>
                <w:rFonts w:asciiTheme="minorHAnsi" w:hAnsiTheme="minorHAnsi" w:cstheme="minorHAnsi"/>
                <w:color w:val="000000"/>
              </w:rPr>
            </w:pPr>
            <w:r>
              <w:rPr>
                <w:rFonts w:asciiTheme="minorHAnsi" w:hAnsiTheme="minorHAnsi" w:cstheme="minorHAnsi"/>
                <w:color w:val="000000"/>
              </w:rPr>
              <w:t xml:space="preserve">Solution of complaints </w:t>
            </w:r>
          </w:p>
        </w:tc>
        <w:tc>
          <w:tcPr>
            <w:tcW w:w="2160" w:type="dxa"/>
          </w:tcPr>
          <w:p w:rsidR="00930496" w:rsidRDefault="009B06E8" w:rsidP="009B06E8">
            <w:pPr>
              <w:rPr>
                <w:rFonts w:asciiTheme="minorHAnsi" w:hAnsiTheme="minorHAnsi" w:cstheme="minorHAnsi"/>
                <w:color w:val="000000"/>
              </w:rPr>
            </w:pPr>
            <w:r>
              <w:rPr>
                <w:rFonts w:asciiTheme="minorHAnsi" w:hAnsiTheme="minorHAnsi" w:cstheme="minorHAnsi"/>
                <w:color w:val="000000"/>
              </w:rPr>
              <w:t xml:space="preserve">Applicability of solution  </w:t>
            </w:r>
          </w:p>
        </w:tc>
      </w:tr>
      <w:tr w:rsidR="00930496" w:rsidRPr="002423FD" w:rsidTr="00760212">
        <w:trPr>
          <w:trHeight w:val="665"/>
        </w:trPr>
        <w:tc>
          <w:tcPr>
            <w:tcW w:w="6300" w:type="dxa"/>
            <w:gridSpan w:val="2"/>
          </w:tcPr>
          <w:p w:rsidR="00930496" w:rsidRPr="006B79BE" w:rsidRDefault="00930496" w:rsidP="008E35FE">
            <w:pPr>
              <w:pStyle w:val="ListParagraph"/>
              <w:numPr>
                <w:ilvl w:val="0"/>
                <w:numId w:val="23"/>
              </w:numPr>
              <w:shd w:val="clear" w:color="auto" w:fill="FFFFFF"/>
              <w:rPr>
                <w:rFonts w:asciiTheme="minorHAnsi" w:hAnsiTheme="minorHAnsi" w:cstheme="minorHAnsi"/>
                <w:color w:val="000000" w:themeColor="text1"/>
              </w:rPr>
            </w:pPr>
            <w:r w:rsidRPr="006B79BE">
              <w:rPr>
                <w:rFonts w:asciiTheme="minorHAnsi" w:hAnsiTheme="minorHAnsi" w:cstheme="minorHAnsi"/>
                <w:color w:val="000000" w:themeColor="text1"/>
                <w:szCs w:val="22"/>
              </w:rPr>
              <w:t xml:space="preserve">To </w:t>
            </w:r>
            <w:r w:rsidR="00760212">
              <w:rPr>
                <w:rFonts w:asciiTheme="minorHAnsi" w:hAnsiTheme="minorHAnsi" w:cstheme="minorHAnsi"/>
                <w:color w:val="000000" w:themeColor="text1"/>
                <w:szCs w:val="22"/>
              </w:rPr>
              <w:t xml:space="preserve">check </w:t>
            </w:r>
            <w:r w:rsidRPr="006B79BE">
              <w:rPr>
                <w:rFonts w:asciiTheme="minorHAnsi" w:hAnsiTheme="minorHAnsi" w:cstheme="minorHAnsi"/>
                <w:color w:val="000000" w:themeColor="text1"/>
                <w:szCs w:val="22"/>
              </w:rPr>
              <w:t>implement</w:t>
            </w:r>
            <w:r w:rsidR="00760212">
              <w:rPr>
                <w:rFonts w:asciiTheme="minorHAnsi" w:hAnsiTheme="minorHAnsi" w:cstheme="minorHAnsi"/>
                <w:color w:val="000000" w:themeColor="text1"/>
                <w:szCs w:val="22"/>
              </w:rPr>
              <w:t>ation of</w:t>
            </w:r>
            <w:r w:rsidRPr="006B79BE">
              <w:rPr>
                <w:rFonts w:asciiTheme="minorHAnsi" w:hAnsiTheme="minorHAnsi" w:cstheme="minorHAnsi"/>
                <w:color w:val="000000" w:themeColor="text1"/>
                <w:szCs w:val="22"/>
              </w:rPr>
              <w:t xml:space="preserve"> all ISO Standards in the QC Department.</w:t>
            </w:r>
          </w:p>
        </w:tc>
        <w:tc>
          <w:tcPr>
            <w:tcW w:w="2340" w:type="dxa"/>
            <w:shd w:val="clear" w:color="auto" w:fill="auto"/>
            <w:vAlign w:val="center"/>
          </w:tcPr>
          <w:p w:rsidR="00760212" w:rsidRPr="002423FD" w:rsidRDefault="00760212" w:rsidP="002375EB">
            <w:pPr>
              <w:rPr>
                <w:rFonts w:asciiTheme="minorHAnsi" w:hAnsiTheme="minorHAnsi" w:cstheme="minorHAnsi"/>
                <w:color w:val="000000"/>
              </w:rPr>
            </w:pPr>
            <w:r>
              <w:rPr>
                <w:rFonts w:asciiTheme="minorHAnsi" w:hAnsiTheme="minorHAnsi" w:cstheme="minorHAnsi"/>
                <w:color w:val="000000"/>
              </w:rPr>
              <w:t>Improvement in QC</w:t>
            </w:r>
          </w:p>
        </w:tc>
        <w:tc>
          <w:tcPr>
            <w:tcW w:w="2160" w:type="dxa"/>
          </w:tcPr>
          <w:p w:rsidR="00930496" w:rsidRPr="009B06E8" w:rsidRDefault="00760212" w:rsidP="009B06E8">
            <w:pPr>
              <w:rPr>
                <w:rFonts w:asciiTheme="minorHAnsi" w:hAnsiTheme="minorHAnsi" w:cstheme="minorHAnsi"/>
                <w:color w:val="000000"/>
              </w:rPr>
            </w:pPr>
            <w:r>
              <w:rPr>
                <w:rFonts w:asciiTheme="minorHAnsi" w:hAnsiTheme="minorHAnsi" w:cstheme="minorHAnsi"/>
                <w:color w:val="000000"/>
              </w:rPr>
              <w:t>Compliance of SOP</w:t>
            </w:r>
          </w:p>
        </w:tc>
      </w:tr>
      <w:tr w:rsidR="00930496" w:rsidRPr="002423FD" w:rsidTr="00760212">
        <w:tc>
          <w:tcPr>
            <w:tcW w:w="6300" w:type="dxa"/>
            <w:gridSpan w:val="2"/>
          </w:tcPr>
          <w:p w:rsidR="00930496" w:rsidRPr="006B79BE" w:rsidRDefault="00930496" w:rsidP="002375EB">
            <w:pPr>
              <w:pStyle w:val="ListParagraph"/>
              <w:numPr>
                <w:ilvl w:val="0"/>
                <w:numId w:val="23"/>
              </w:numPr>
              <w:shd w:val="clear" w:color="auto" w:fill="FFFFFF"/>
              <w:spacing w:before="100" w:beforeAutospacing="1" w:after="100" w:afterAutospacing="1"/>
              <w:rPr>
                <w:rFonts w:asciiTheme="minorHAnsi" w:hAnsiTheme="minorHAnsi" w:cstheme="minorHAnsi"/>
                <w:color w:val="000000" w:themeColor="text1"/>
              </w:rPr>
            </w:pPr>
            <w:r w:rsidRPr="006B79BE">
              <w:rPr>
                <w:rFonts w:asciiTheme="minorHAnsi" w:hAnsiTheme="minorHAnsi" w:cstheme="minorHAnsi"/>
                <w:szCs w:val="22"/>
              </w:rPr>
              <w:t>To implement the wastage utilization plans.</w:t>
            </w:r>
          </w:p>
        </w:tc>
        <w:tc>
          <w:tcPr>
            <w:tcW w:w="2340" w:type="dxa"/>
            <w:shd w:val="clear" w:color="auto" w:fill="auto"/>
            <w:vAlign w:val="center"/>
          </w:tcPr>
          <w:p w:rsidR="00930496" w:rsidRPr="002423FD" w:rsidRDefault="004D13A3" w:rsidP="00760212">
            <w:pPr>
              <w:rPr>
                <w:rFonts w:asciiTheme="minorHAnsi" w:hAnsiTheme="minorHAnsi" w:cstheme="minorHAnsi"/>
                <w:color w:val="000000"/>
              </w:rPr>
            </w:pPr>
            <w:r>
              <w:rPr>
                <w:rFonts w:asciiTheme="minorHAnsi" w:hAnsiTheme="minorHAnsi" w:cstheme="minorHAnsi"/>
                <w:color w:val="000000"/>
              </w:rPr>
              <w:t>Usage of wast</w:t>
            </w:r>
            <w:r w:rsidR="002375EB">
              <w:rPr>
                <w:rFonts w:asciiTheme="minorHAnsi" w:hAnsiTheme="minorHAnsi" w:cstheme="minorHAnsi"/>
                <w:color w:val="000000"/>
              </w:rPr>
              <w:t>age/ nonconforming product</w:t>
            </w:r>
          </w:p>
        </w:tc>
        <w:tc>
          <w:tcPr>
            <w:tcW w:w="2160" w:type="dxa"/>
          </w:tcPr>
          <w:p w:rsidR="00930496" w:rsidRDefault="004D13A3" w:rsidP="006D61F8">
            <w:pPr>
              <w:rPr>
                <w:rFonts w:asciiTheme="minorHAnsi" w:hAnsiTheme="minorHAnsi" w:cstheme="minorHAnsi"/>
                <w:color w:val="000000"/>
              </w:rPr>
            </w:pPr>
            <w:r>
              <w:rPr>
                <w:rFonts w:asciiTheme="minorHAnsi" w:hAnsiTheme="minorHAnsi" w:cstheme="minorHAnsi"/>
                <w:color w:val="000000"/>
              </w:rPr>
              <w:t>Selection of grade</w:t>
            </w:r>
          </w:p>
        </w:tc>
      </w:tr>
      <w:tr w:rsidR="00930496" w:rsidRPr="002423FD" w:rsidTr="00760212">
        <w:tc>
          <w:tcPr>
            <w:tcW w:w="6300" w:type="dxa"/>
            <w:gridSpan w:val="2"/>
          </w:tcPr>
          <w:p w:rsidR="00930496" w:rsidRPr="006B79BE" w:rsidRDefault="00930496" w:rsidP="008E35FE">
            <w:pPr>
              <w:pStyle w:val="DefaultText"/>
              <w:numPr>
                <w:ilvl w:val="0"/>
                <w:numId w:val="23"/>
              </w:numPr>
              <w:spacing w:line="360" w:lineRule="auto"/>
              <w:jc w:val="both"/>
              <w:rPr>
                <w:rFonts w:asciiTheme="minorHAnsi" w:hAnsiTheme="minorHAnsi" w:cstheme="minorHAnsi"/>
                <w:szCs w:val="22"/>
              </w:rPr>
            </w:pPr>
            <w:r w:rsidRPr="006B79BE">
              <w:rPr>
                <w:rFonts w:asciiTheme="minorHAnsi" w:hAnsiTheme="minorHAnsi" w:cstheme="minorHAnsi"/>
                <w:szCs w:val="22"/>
              </w:rPr>
              <w:t>To ensure all QC testing done according to standards.</w:t>
            </w:r>
          </w:p>
        </w:tc>
        <w:tc>
          <w:tcPr>
            <w:tcW w:w="2340" w:type="dxa"/>
            <w:shd w:val="clear" w:color="auto" w:fill="auto"/>
            <w:vAlign w:val="center"/>
          </w:tcPr>
          <w:p w:rsidR="009B06E8" w:rsidRPr="002423FD" w:rsidRDefault="009B06E8" w:rsidP="009B06E8">
            <w:pPr>
              <w:rPr>
                <w:rFonts w:asciiTheme="minorHAnsi" w:hAnsiTheme="minorHAnsi" w:cstheme="minorHAnsi"/>
                <w:color w:val="000000"/>
              </w:rPr>
            </w:pPr>
            <w:r>
              <w:rPr>
                <w:rFonts w:asciiTheme="minorHAnsi" w:hAnsiTheme="minorHAnsi" w:cstheme="minorHAnsi"/>
                <w:color w:val="000000"/>
              </w:rPr>
              <w:t xml:space="preserve">Efficiency of testing </w:t>
            </w:r>
          </w:p>
        </w:tc>
        <w:tc>
          <w:tcPr>
            <w:tcW w:w="2160" w:type="dxa"/>
          </w:tcPr>
          <w:p w:rsidR="00930496" w:rsidRDefault="009B06E8" w:rsidP="009B06E8">
            <w:pPr>
              <w:rPr>
                <w:rFonts w:asciiTheme="minorHAnsi" w:hAnsiTheme="minorHAnsi" w:cstheme="minorHAnsi"/>
                <w:color w:val="000000"/>
              </w:rPr>
            </w:pPr>
            <w:r>
              <w:rPr>
                <w:rFonts w:asciiTheme="minorHAnsi" w:hAnsiTheme="minorHAnsi" w:cstheme="minorHAnsi"/>
                <w:color w:val="000000"/>
              </w:rPr>
              <w:t xml:space="preserve">Implementation of standards </w:t>
            </w:r>
          </w:p>
        </w:tc>
      </w:tr>
      <w:tr w:rsidR="00930496" w:rsidRPr="002423FD" w:rsidTr="00760212">
        <w:tc>
          <w:tcPr>
            <w:tcW w:w="6300" w:type="dxa"/>
            <w:gridSpan w:val="2"/>
          </w:tcPr>
          <w:p w:rsidR="00930496" w:rsidRPr="006B79BE" w:rsidRDefault="00930496" w:rsidP="008E35FE">
            <w:pPr>
              <w:pStyle w:val="ListParagraph"/>
              <w:numPr>
                <w:ilvl w:val="0"/>
                <w:numId w:val="23"/>
              </w:numPr>
              <w:shd w:val="clear" w:color="auto" w:fill="FFFFFF"/>
              <w:spacing w:before="100" w:beforeAutospacing="1" w:after="100" w:afterAutospacing="1"/>
              <w:jc w:val="both"/>
              <w:rPr>
                <w:rFonts w:asciiTheme="minorHAnsi" w:hAnsiTheme="minorHAnsi" w:cstheme="minorHAnsi"/>
                <w:color w:val="000000" w:themeColor="text1"/>
              </w:rPr>
            </w:pPr>
            <w:r w:rsidRPr="006B79BE">
              <w:rPr>
                <w:rFonts w:asciiTheme="minorHAnsi" w:hAnsiTheme="minorHAnsi" w:cstheme="minorHAnsi"/>
                <w:color w:val="000000" w:themeColor="text1"/>
                <w:szCs w:val="22"/>
              </w:rPr>
              <w:t>Defining quality procedures in conjunction with operating staff.</w:t>
            </w:r>
          </w:p>
        </w:tc>
        <w:tc>
          <w:tcPr>
            <w:tcW w:w="2340" w:type="dxa"/>
            <w:shd w:val="clear" w:color="auto" w:fill="auto"/>
            <w:vAlign w:val="center"/>
          </w:tcPr>
          <w:p w:rsidR="00930496" w:rsidRDefault="009B06E8" w:rsidP="001B65F3">
            <w:pPr>
              <w:rPr>
                <w:rFonts w:asciiTheme="minorHAnsi" w:hAnsiTheme="minorHAnsi" w:cstheme="minorHAnsi"/>
                <w:color w:val="000000"/>
              </w:rPr>
            </w:pPr>
            <w:r>
              <w:rPr>
                <w:rFonts w:asciiTheme="minorHAnsi" w:hAnsiTheme="minorHAnsi" w:cstheme="minorHAnsi"/>
                <w:color w:val="000000"/>
              </w:rPr>
              <w:t>Quality of product</w:t>
            </w:r>
          </w:p>
          <w:p w:rsidR="001B65F3" w:rsidRDefault="001B65F3" w:rsidP="001B65F3">
            <w:pPr>
              <w:rPr>
                <w:rFonts w:asciiTheme="minorHAnsi" w:hAnsiTheme="minorHAnsi" w:cstheme="minorHAnsi"/>
                <w:color w:val="000000"/>
              </w:rPr>
            </w:pPr>
            <w:r>
              <w:rPr>
                <w:rFonts w:asciiTheme="minorHAnsi" w:hAnsiTheme="minorHAnsi" w:cstheme="minorHAnsi"/>
                <w:color w:val="000000"/>
              </w:rPr>
              <w:t xml:space="preserve">Ratio of errors </w:t>
            </w:r>
          </w:p>
          <w:p w:rsidR="001B65F3" w:rsidRPr="002423FD" w:rsidRDefault="001B65F3" w:rsidP="001B65F3">
            <w:pPr>
              <w:rPr>
                <w:rFonts w:asciiTheme="minorHAnsi" w:hAnsiTheme="minorHAnsi" w:cstheme="minorHAnsi"/>
                <w:color w:val="000000"/>
              </w:rPr>
            </w:pPr>
          </w:p>
        </w:tc>
        <w:tc>
          <w:tcPr>
            <w:tcW w:w="2160" w:type="dxa"/>
          </w:tcPr>
          <w:p w:rsidR="00930496" w:rsidRDefault="001B65F3" w:rsidP="001B65F3">
            <w:pPr>
              <w:rPr>
                <w:rFonts w:asciiTheme="minorHAnsi" w:hAnsiTheme="minorHAnsi" w:cstheme="minorHAnsi"/>
                <w:color w:val="000000"/>
              </w:rPr>
            </w:pPr>
            <w:r>
              <w:rPr>
                <w:rFonts w:asciiTheme="minorHAnsi" w:hAnsiTheme="minorHAnsi" w:cstheme="minorHAnsi"/>
                <w:color w:val="000000"/>
              </w:rPr>
              <w:t xml:space="preserve">Operators training  </w:t>
            </w:r>
          </w:p>
          <w:p w:rsidR="001B65F3" w:rsidRDefault="001B65F3" w:rsidP="001B65F3">
            <w:pPr>
              <w:rPr>
                <w:rFonts w:asciiTheme="minorHAnsi" w:hAnsiTheme="minorHAnsi" w:cstheme="minorHAnsi"/>
                <w:color w:val="000000"/>
              </w:rPr>
            </w:pPr>
            <w:r>
              <w:rPr>
                <w:rFonts w:asciiTheme="minorHAnsi" w:hAnsiTheme="minorHAnsi" w:cstheme="minorHAnsi"/>
                <w:color w:val="000000"/>
              </w:rPr>
              <w:t xml:space="preserve">Performance of machines </w:t>
            </w:r>
          </w:p>
        </w:tc>
      </w:tr>
      <w:tr w:rsidR="00930496" w:rsidRPr="002423FD" w:rsidTr="00760212">
        <w:tc>
          <w:tcPr>
            <w:tcW w:w="6300" w:type="dxa"/>
            <w:gridSpan w:val="2"/>
          </w:tcPr>
          <w:p w:rsidR="00930496" w:rsidRPr="006B79BE" w:rsidRDefault="00930496" w:rsidP="002375EB">
            <w:pPr>
              <w:pStyle w:val="DefaultText"/>
              <w:numPr>
                <w:ilvl w:val="0"/>
                <w:numId w:val="23"/>
              </w:numPr>
              <w:spacing w:line="276" w:lineRule="auto"/>
              <w:jc w:val="both"/>
              <w:rPr>
                <w:rFonts w:asciiTheme="minorHAnsi" w:hAnsiTheme="minorHAnsi" w:cstheme="minorHAnsi"/>
                <w:szCs w:val="22"/>
              </w:rPr>
            </w:pPr>
            <w:r w:rsidRPr="006B79BE">
              <w:rPr>
                <w:rFonts w:asciiTheme="minorHAnsi" w:hAnsiTheme="minorHAnsi" w:cstheme="minorHAnsi"/>
                <w:szCs w:val="22"/>
              </w:rPr>
              <w:t>To assist the manager in setting and implementing objectives.</w:t>
            </w:r>
          </w:p>
        </w:tc>
        <w:tc>
          <w:tcPr>
            <w:tcW w:w="2340" w:type="dxa"/>
            <w:shd w:val="clear" w:color="auto" w:fill="auto"/>
            <w:vAlign w:val="center"/>
          </w:tcPr>
          <w:p w:rsidR="00930496" w:rsidRPr="002423FD" w:rsidRDefault="009B06E8" w:rsidP="006D61F8">
            <w:pPr>
              <w:rPr>
                <w:rFonts w:asciiTheme="minorHAnsi" w:hAnsiTheme="minorHAnsi" w:cstheme="minorHAnsi"/>
                <w:color w:val="000000"/>
              </w:rPr>
            </w:pPr>
            <w:r>
              <w:rPr>
                <w:rFonts w:asciiTheme="minorHAnsi" w:hAnsiTheme="minorHAnsi" w:cstheme="minorHAnsi"/>
                <w:color w:val="000000"/>
              </w:rPr>
              <w:t>Type &amp; nature of objectives</w:t>
            </w:r>
          </w:p>
        </w:tc>
        <w:tc>
          <w:tcPr>
            <w:tcW w:w="2160" w:type="dxa"/>
          </w:tcPr>
          <w:p w:rsidR="00930496" w:rsidRDefault="009B06E8" w:rsidP="00D378B4">
            <w:pPr>
              <w:jc w:val="center"/>
              <w:rPr>
                <w:rFonts w:asciiTheme="minorHAnsi" w:hAnsiTheme="minorHAnsi" w:cstheme="minorHAnsi"/>
                <w:color w:val="000000"/>
              </w:rPr>
            </w:pPr>
            <w:r>
              <w:rPr>
                <w:rFonts w:asciiTheme="minorHAnsi" w:hAnsiTheme="minorHAnsi" w:cstheme="minorHAnsi"/>
                <w:color w:val="000000"/>
              </w:rPr>
              <w:t xml:space="preserve">Resources for </w:t>
            </w:r>
            <w:r w:rsidR="001B65F3">
              <w:rPr>
                <w:rFonts w:asciiTheme="minorHAnsi" w:hAnsiTheme="minorHAnsi" w:cstheme="minorHAnsi"/>
                <w:color w:val="000000"/>
              </w:rPr>
              <w:t xml:space="preserve">objectives </w:t>
            </w:r>
          </w:p>
        </w:tc>
      </w:tr>
      <w:tr w:rsidR="00AF2DA4" w:rsidRPr="002423FD" w:rsidTr="00760212">
        <w:tc>
          <w:tcPr>
            <w:tcW w:w="6300" w:type="dxa"/>
            <w:gridSpan w:val="2"/>
          </w:tcPr>
          <w:p w:rsidR="00AF2DA4" w:rsidRPr="006B79BE" w:rsidRDefault="00AF2DA4" w:rsidP="002375EB">
            <w:pPr>
              <w:pStyle w:val="DefaultText"/>
              <w:numPr>
                <w:ilvl w:val="0"/>
                <w:numId w:val="23"/>
              </w:numPr>
              <w:spacing w:line="276" w:lineRule="auto"/>
              <w:jc w:val="both"/>
              <w:rPr>
                <w:rFonts w:asciiTheme="minorHAnsi" w:hAnsiTheme="minorHAnsi" w:cstheme="minorHAnsi"/>
                <w:szCs w:val="22"/>
              </w:rPr>
            </w:pPr>
            <w:r w:rsidRPr="006F66BE">
              <w:rPr>
                <w:rFonts w:asciiTheme="minorHAnsi" w:hAnsiTheme="minorHAnsi" w:cstheme="minorHAnsi"/>
                <w:szCs w:val="22"/>
              </w:rPr>
              <w:t>To prepare monthly qualit</w:t>
            </w:r>
            <w:r w:rsidR="006D61F8">
              <w:rPr>
                <w:rFonts w:asciiTheme="minorHAnsi" w:hAnsiTheme="minorHAnsi" w:cstheme="minorHAnsi"/>
                <w:szCs w:val="22"/>
              </w:rPr>
              <w:t>y control report w.r.t</w:t>
            </w:r>
            <w:r w:rsidRPr="006F66BE">
              <w:rPr>
                <w:rFonts w:asciiTheme="minorHAnsi" w:hAnsiTheme="minorHAnsi" w:cstheme="minorHAnsi"/>
                <w:szCs w:val="22"/>
              </w:rPr>
              <w:t xml:space="preserve"> lines</w:t>
            </w:r>
            <w:r w:rsidR="006D61F8">
              <w:rPr>
                <w:rFonts w:asciiTheme="minorHAnsi" w:hAnsiTheme="minorHAnsi" w:cstheme="minorHAnsi"/>
                <w:szCs w:val="22"/>
              </w:rPr>
              <w:t xml:space="preserve">. </w:t>
            </w:r>
          </w:p>
        </w:tc>
        <w:tc>
          <w:tcPr>
            <w:tcW w:w="2340" w:type="dxa"/>
            <w:shd w:val="clear" w:color="auto" w:fill="auto"/>
            <w:vAlign w:val="center"/>
          </w:tcPr>
          <w:p w:rsidR="00AF2DA4" w:rsidRPr="002423FD" w:rsidRDefault="009B06E8" w:rsidP="006D61F8">
            <w:pPr>
              <w:rPr>
                <w:rFonts w:asciiTheme="minorHAnsi" w:hAnsiTheme="minorHAnsi" w:cstheme="minorHAnsi"/>
                <w:color w:val="000000"/>
              </w:rPr>
            </w:pPr>
            <w:r>
              <w:rPr>
                <w:rFonts w:asciiTheme="minorHAnsi" w:hAnsiTheme="minorHAnsi" w:cstheme="minorHAnsi"/>
                <w:color w:val="000000"/>
              </w:rPr>
              <w:t xml:space="preserve">Internal audits </w:t>
            </w:r>
          </w:p>
        </w:tc>
        <w:tc>
          <w:tcPr>
            <w:tcW w:w="2160" w:type="dxa"/>
          </w:tcPr>
          <w:p w:rsidR="00AF2DA4" w:rsidRDefault="009B06E8" w:rsidP="00D378B4">
            <w:pPr>
              <w:jc w:val="center"/>
              <w:rPr>
                <w:rFonts w:asciiTheme="minorHAnsi" w:hAnsiTheme="minorHAnsi" w:cstheme="minorHAnsi"/>
                <w:color w:val="000000"/>
              </w:rPr>
            </w:pPr>
            <w:r>
              <w:rPr>
                <w:rFonts w:asciiTheme="minorHAnsi" w:hAnsiTheme="minorHAnsi" w:cstheme="minorHAnsi"/>
                <w:color w:val="000000"/>
              </w:rPr>
              <w:t>Correct data entry</w:t>
            </w:r>
          </w:p>
        </w:tc>
      </w:tr>
      <w:tr w:rsidR="00930496" w:rsidRPr="002423FD" w:rsidTr="00760212">
        <w:tc>
          <w:tcPr>
            <w:tcW w:w="6300" w:type="dxa"/>
            <w:gridSpan w:val="2"/>
          </w:tcPr>
          <w:p w:rsidR="00930496" w:rsidRPr="006B79BE" w:rsidRDefault="00930496" w:rsidP="008E35FE">
            <w:pPr>
              <w:pStyle w:val="ListParagraph"/>
              <w:numPr>
                <w:ilvl w:val="0"/>
                <w:numId w:val="23"/>
              </w:numPr>
              <w:jc w:val="both"/>
              <w:rPr>
                <w:rFonts w:asciiTheme="minorHAnsi" w:hAnsiTheme="minorHAnsi" w:cstheme="minorHAnsi"/>
              </w:rPr>
            </w:pPr>
            <w:r w:rsidRPr="006B79BE">
              <w:rPr>
                <w:rFonts w:asciiTheme="minorHAnsi" w:hAnsiTheme="minorHAnsi" w:cstheme="minorHAnsi"/>
                <w:szCs w:val="22"/>
              </w:rPr>
              <w:t>To do Practical trouble shooting of the regular grades and verifying the trouble shooting report</w:t>
            </w:r>
          </w:p>
        </w:tc>
        <w:tc>
          <w:tcPr>
            <w:tcW w:w="2340" w:type="dxa"/>
            <w:shd w:val="clear" w:color="auto" w:fill="auto"/>
            <w:vAlign w:val="center"/>
          </w:tcPr>
          <w:p w:rsidR="00930496" w:rsidRPr="002423FD" w:rsidRDefault="004D13A3" w:rsidP="002375EB">
            <w:pPr>
              <w:rPr>
                <w:rFonts w:asciiTheme="minorHAnsi" w:hAnsiTheme="minorHAnsi" w:cstheme="minorHAnsi"/>
                <w:color w:val="000000"/>
              </w:rPr>
            </w:pPr>
            <w:r>
              <w:rPr>
                <w:rFonts w:asciiTheme="minorHAnsi" w:hAnsiTheme="minorHAnsi" w:cstheme="minorHAnsi"/>
                <w:color w:val="000000"/>
              </w:rPr>
              <w:t>Ratio of error</w:t>
            </w:r>
            <w:r w:rsidR="001B65F3">
              <w:rPr>
                <w:rFonts w:asciiTheme="minorHAnsi" w:hAnsiTheme="minorHAnsi" w:cstheme="minorHAnsi"/>
                <w:color w:val="000000"/>
              </w:rPr>
              <w:t>s</w:t>
            </w:r>
            <w:r w:rsidR="002375EB">
              <w:rPr>
                <w:rFonts w:asciiTheme="minorHAnsi" w:hAnsiTheme="minorHAnsi" w:cstheme="minorHAnsi"/>
                <w:color w:val="000000"/>
              </w:rPr>
              <w:t>, Minimize nonconformance</w:t>
            </w:r>
          </w:p>
        </w:tc>
        <w:tc>
          <w:tcPr>
            <w:tcW w:w="2160" w:type="dxa"/>
          </w:tcPr>
          <w:p w:rsidR="004D13A3" w:rsidRDefault="002375EB" w:rsidP="004D13A3">
            <w:pPr>
              <w:rPr>
                <w:rFonts w:asciiTheme="minorHAnsi" w:hAnsiTheme="minorHAnsi" w:cstheme="minorHAnsi"/>
                <w:color w:val="000000"/>
              </w:rPr>
            </w:pPr>
            <w:r>
              <w:rPr>
                <w:rFonts w:asciiTheme="minorHAnsi" w:hAnsiTheme="minorHAnsi" w:cstheme="minorHAnsi"/>
                <w:color w:val="000000"/>
              </w:rPr>
              <w:t>Ratio of nonconformance</w:t>
            </w:r>
          </w:p>
        </w:tc>
      </w:tr>
      <w:tr w:rsidR="00DA4A84" w:rsidRPr="002423FD" w:rsidTr="00760212">
        <w:tc>
          <w:tcPr>
            <w:tcW w:w="6300" w:type="dxa"/>
            <w:gridSpan w:val="2"/>
          </w:tcPr>
          <w:p w:rsidR="00DA4A84" w:rsidRPr="002D5623" w:rsidRDefault="00DA4A84" w:rsidP="00DA4A84">
            <w:pPr>
              <w:pStyle w:val="ListParagraph"/>
              <w:numPr>
                <w:ilvl w:val="0"/>
                <w:numId w:val="23"/>
              </w:numPr>
              <w:jc w:val="both"/>
              <w:rPr>
                <w:rFonts w:asciiTheme="minorHAnsi" w:hAnsiTheme="minorHAnsi" w:cstheme="minorHAnsi"/>
              </w:rPr>
            </w:pPr>
            <w:r w:rsidRPr="00E1134B">
              <w:rPr>
                <w:rFonts w:asciiTheme="minorHAnsi" w:hAnsiTheme="minorHAnsi" w:cstheme="minorHAnsi"/>
              </w:rPr>
              <w:t xml:space="preserve">Initiative &amp; Innovation management  </w:t>
            </w:r>
            <w:r w:rsidRPr="00E1134B">
              <w:rPr>
                <w:rFonts w:asciiTheme="minorHAnsi" w:hAnsiTheme="minorHAnsi" w:cstheme="minorHAnsi"/>
              </w:rPr>
              <w:tab/>
            </w:r>
          </w:p>
        </w:tc>
        <w:tc>
          <w:tcPr>
            <w:tcW w:w="2340" w:type="dxa"/>
            <w:shd w:val="clear" w:color="auto" w:fill="auto"/>
            <w:vAlign w:val="center"/>
          </w:tcPr>
          <w:p w:rsidR="00DA4A84" w:rsidRDefault="00DA4A84" w:rsidP="006D61F8">
            <w:pPr>
              <w:rPr>
                <w:rFonts w:asciiTheme="minorHAnsi" w:hAnsiTheme="minorHAnsi" w:cstheme="minorHAnsi"/>
                <w:color w:val="000000"/>
              </w:rPr>
            </w:pPr>
            <w:r w:rsidRPr="00E1134B">
              <w:rPr>
                <w:rFonts w:asciiTheme="minorHAnsi" w:hAnsiTheme="minorHAnsi" w:cstheme="minorHAnsi"/>
              </w:rPr>
              <w:t>Positive Change in system</w:t>
            </w:r>
            <w:r w:rsidRPr="00E1134B">
              <w:rPr>
                <w:rFonts w:asciiTheme="minorHAnsi" w:hAnsiTheme="minorHAnsi" w:cstheme="minorHAnsi"/>
              </w:rPr>
              <w:tab/>
            </w:r>
          </w:p>
        </w:tc>
        <w:tc>
          <w:tcPr>
            <w:tcW w:w="2160" w:type="dxa"/>
          </w:tcPr>
          <w:p w:rsidR="00DA4A84" w:rsidRDefault="00DA4A84" w:rsidP="006D61F8">
            <w:pPr>
              <w:rPr>
                <w:rFonts w:asciiTheme="minorHAnsi" w:hAnsiTheme="minorHAnsi" w:cstheme="minorHAnsi"/>
                <w:color w:val="000000"/>
              </w:rPr>
            </w:pPr>
            <w:r w:rsidRPr="00E1134B">
              <w:rPr>
                <w:rFonts w:asciiTheme="minorHAnsi" w:hAnsiTheme="minorHAnsi" w:cstheme="minorHAnsi"/>
              </w:rPr>
              <w:t>Contribution to develop policies and system</w:t>
            </w:r>
          </w:p>
        </w:tc>
      </w:tr>
    </w:tbl>
    <w:p w:rsidR="00C3794E" w:rsidRPr="002423FD" w:rsidRDefault="00C3794E" w:rsidP="00930496">
      <w:pPr>
        <w:ind w:firstLine="720"/>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7D10D5" w:rsidRPr="002423FD" w:rsidTr="002E40D9">
        <w:tc>
          <w:tcPr>
            <w:tcW w:w="10800" w:type="dxa"/>
            <w:gridSpan w:val="3"/>
          </w:tcPr>
          <w:p w:rsidR="00930496" w:rsidRPr="00930496" w:rsidRDefault="006B1D24" w:rsidP="00930496">
            <w:pPr>
              <w:rPr>
                <w:rFonts w:asciiTheme="minorHAnsi" w:hAnsiTheme="minorHAnsi" w:cstheme="minorHAnsi"/>
              </w:rPr>
            </w:pPr>
            <w:r w:rsidRPr="00930496">
              <w:rPr>
                <w:rFonts w:asciiTheme="minorHAnsi" w:hAnsiTheme="minorHAnsi" w:cstheme="minorHAnsi"/>
                <w:b/>
              </w:rPr>
              <w:t xml:space="preserve">Education: </w:t>
            </w:r>
            <w:r w:rsidRPr="00930496">
              <w:rPr>
                <w:rFonts w:asciiTheme="minorHAnsi" w:hAnsiTheme="minorHAnsi" w:cstheme="minorHAnsi"/>
              </w:rPr>
              <w:t xml:space="preserve">Minimum: </w:t>
            </w:r>
            <w:r w:rsidR="00930496" w:rsidRPr="00930496">
              <w:rPr>
                <w:rFonts w:asciiTheme="minorHAnsi" w:hAnsiTheme="minorHAnsi" w:cstheme="minorHAnsi"/>
              </w:rPr>
              <w:t>Minimum: M.Sc. / B.Sc. Chemistry or B.Sc. Chemical/ Polymer Engineering</w:t>
            </w:r>
          </w:p>
          <w:p w:rsidR="00930496" w:rsidRPr="00930496" w:rsidRDefault="00930496" w:rsidP="00930496">
            <w:pPr>
              <w:rPr>
                <w:rFonts w:asciiTheme="minorHAnsi" w:hAnsiTheme="minorHAnsi" w:cstheme="minorHAnsi"/>
                <w:b/>
              </w:rPr>
            </w:pPr>
          </w:p>
          <w:p w:rsidR="00930496" w:rsidRPr="00930496" w:rsidRDefault="00930496" w:rsidP="00930496">
            <w:pPr>
              <w:rPr>
                <w:rFonts w:asciiTheme="minorHAnsi" w:hAnsiTheme="minorHAnsi" w:cstheme="minorHAnsi"/>
                <w:b/>
              </w:rPr>
            </w:pPr>
            <w:r w:rsidRPr="00930496">
              <w:rPr>
                <w:rFonts w:asciiTheme="minorHAnsi" w:hAnsiTheme="minorHAnsi" w:cstheme="minorHAnsi"/>
                <w:b/>
              </w:rPr>
              <w:t xml:space="preserve">Required/Preferred Experience Required: </w:t>
            </w:r>
            <w:r w:rsidRPr="00930496">
              <w:rPr>
                <w:rFonts w:asciiTheme="minorHAnsi" w:hAnsiTheme="minorHAnsi" w:cstheme="minorHAnsi"/>
              </w:rPr>
              <w:t>(8 months-2 Years)</w:t>
            </w:r>
          </w:p>
          <w:p w:rsidR="00930496" w:rsidRPr="00930496" w:rsidRDefault="00930496" w:rsidP="00930496">
            <w:pPr>
              <w:pStyle w:val="ListParagraph"/>
              <w:numPr>
                <w:ilvl w:val="0"/>
                <w:numId w:val="20"/>
              </w:numPr>
              <w:rPr>
                <w:rFonts w:asciiTheme="minorHAnsi" w:hAnsiTheme="minorHAnsi" w:cstheme="minorHAnsi"/>
              </w:rPr>
            </w:pPr>
            <w:r w:rsidRPr="00930496">
              <w:rPr>
                <w:rFonts w:asciiTheme="minorHAnsi" w:hAnsiTheme="minorHAnsi" w:cstheme="minorHAnsi"/>
              </w:rPr>
              <w:t>Proficient in polymer testing.</w:t>
            </w:r>
          </w:p>
          <w:p w:rsidR="00930496" w:rsidRPr="00930496" w:rsidRDefault="00930496" w:rsidP="00930496">
            <w:pPr>
              <w:pStyle w:val="ListParagraph"/>
              <w:numPr>
                <w:ilvl w:val="0"/>
                <w:numId w:val="20"/>
              </w:numPr>
              <w:rPr>
                <w:rFonts w:asciiTheme="minorHAnsi" w:hAnsiTheme="minorHAnsi" w:cstheme="minorHAnsi"/>
              </w:rPr>
            </w:pPr>
            <w:r w:rsidRPr="00930496">
              <w:rPr>
                <w:rFonts w:asciiTheme="minorHAnsi" w:hAnsiTheme="minorHAnsi" w:cstheme="minorHAnsi"/>
              </w:rPr>
              <w:t>Should have vast experience of testing different chemicals used in master batch.</w:t>
            </w:r>
          </w:p>
          <w:p w:rsidR="007D10D5" w:rsidRPr="002423FD" w:rsidRDefault="00930496" w:rsidP="00930496">
            <w:pPr>
              <w:pStyle w:val="ListParagraph"/>
              <w:numPr>
                <w:ilvl w:val="0"/>
                <w:numId w:val="20"/>
              </w:numPr>
              <w:rPr>
                <w:rFonts w:asciiTheme="minorHAnsi" w:hAnsiTheme="minorHAnsi" w:cstheme="minorHAnsi"/>
                <w:b/>
              </w:rPr>
            </w:pPr>
            <w:r w:rsidRPr="00930496">
              <w:rPr>
                <w:rFonts w:asciiTheme="minorHAnsi" w:hAnsiTheme="minorHAnsi" w:cstheme="minorHAnsi"/>
              </w:rPr>
              <w:t>Well familiar with different trouble shooting techniques</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7D10D5" w:rsidRPr="002423FD" w:rsidTr="002E40D9">
        <w:tc>
          <w:tcPr>
            <w:tcW w:w="10800" w:type="dxa"/>
            <w:gridSpan w:val="3"/>
          </w:tcPr>
          <w:p w:rsidR="007D10D5" w:rsidRPr="002423FD" w:rsidRDefault="007D10D5" w:rsidP="007D10D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Pr>
                <w:rFonts w:asciiTheme="minorHAnsi" w:hAnsiTheme="minorHAnsi" w:cstheme="minorHAnsi"/>
              </w:rPr>
              <w:t>(</w:t>
            </w:r>
            <w:r w:rsidRPr="002423FD">
              <w:rPr>
                <w:rFonts w:asciiTheme="minorHAnsi" w:hAnsiTheme="minorHAnsi" w:cstheme="minorHAnsi"/>
              </w:rPr>
              <w:t>Pvt</w:t>
            </w:r>
            <w:r>
              <w:rPr>
                <w:rFonts w:asciiTheme="minorHAnsi" w:hAnsiTheme="minorHAnsi" w:cstheme="minorHAnsi"/>
              </w:rPr>
              <w:t>)</w:t>
            </w:r>
            <w:r w:rsidRPr="002423FD">
              <w:rPr>
                <w:rFonts w:asciiTheme="minorHAnsi" w:hAnsiTheme="minorHAnsi" w:cstheme="minorHAnsi"/>
              </w:rPr>
              <w:t xml:space="preserve"> Ltd</w:t>
            </w:r>
          </w:p>
          <w:p w:rsidR="007D10D5" w:rsidRPr="006B1D24" w:rsidRDefault="007D10D5" w:rsidP="007D10D5">
            <w:pPr>
              <w:rPr>
                <w:rFonts w:asciiTheme="minorHAnsi" w:hAnsiTheme="minorHAnsi" w:cstheme="minorHAnsi"/>
                <w:sz w:val="28"/>
              </w:rPr>
            </w:pPr>
            <w:r w:rsidRPr="002423FD">
              <w:rPr>
                <w:rFonts w:asciiTheme="minorHAnsi" w:hAnsiTheme="minorHAnsi" w:cstheme="minorHAnsi"/>
                <w:b/>
                <w:bCs/>
              </w:rPr>
              <w:t xml:space="preserve">Timings: </w:t>
            </w:r>
            <w:r w:rsidR="006B1D24" w:rsidRPr="006B1D24">
              <w:rPr>
                <w:rFonts w:asciiTheme="minorHAnsi" w:hAnsiTheme="minorHAnsi" w:cstheme="minorHAnsi"/>
                <w:bCs/>
                <w:szCs w:val="22"/>
              </w:rPr>
              <w:t>Day</w:t>
            </w:r>
            <w:r w:rsidR="006B1D24" w:rsidRPr="006B1D24">
              <w:rPr>
                <w:rFonts w:asciiTheme="minorHAnsi" w:hAnsiTheme="minorHAnsi" w:cstheme="minorHAnsi"/>
                <w:szCs w:val="22"/>
              </w:rPr>
              <w:t xml:space="preserve"> Shift--From 9:00 am – 5:00 pm</w:t>
            </w:r>
          </w:p>
          <w:p w:rsidR="007D10D5" w:rsidRPr="002423FD" w:rsidRDefault="007D10D5" w:rsidP="007D10D5">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7D10D5" w:rsidRPr="002423FD" w:rsidTr="002E40D9">
        <w:tc>
          <w:tcPr>
            <w:tcW w:w="10800" w:type="dxa"/>
            <w:gridSpan w:val="3"/>
          </w:tcPr>
          <w:p w:rsidR="006B79BE" w:rsidRPr="006B79BE" w:rsidRDefault="006B79BE" w:rsidP="006B79BE">
            <w:pPr>
              <w:rPr>
                <w:rFonts w:asciiTheme="minorHAnsi" w:hAnsiTheme="minorHAnsi" w:cstheme="minorHAnsi"/>
                <w:b/>
              </w:rPr>
            </w:pPr>
            <w:r>
              <w:rPr>
                <w:rFonts w:asciiTheme="minorHAnsi" w:hAnsiTheme="minorHAnsi" w:cstheme="minorHAnsi"/>
                <w:b/>
              </w:rPr>
              <w:t>Internal Relations:</w:t>
            </w:r>
            <w:r w:rsidR="0009216C">
              <w:rPr>
                <w:rFonts w:asciiTheme="minorHAnsi" w:hAnsiTheme="minorHAnsi" w:cstheme="minorHAnsi"/>
                <w:b/>
              </w:rPr>
              <w:t xml:space="preserve"> </w:t>
            </w:r>
            <w:r w:rsidRPr="006B79BE">
              <w:rPr>
                <w:rFonts w:asciiTheme="minorHAnsi" w:hAnsiTheme="minorHAnsi" w:cstheme="minorHAnsi"/>
              </w:rPr>
              <w:t>With all other departments Production, packing, QC and do effective with the Head Office</w:t>
            </w:r>
          </w:p>
          <w:p w:rsidR="007D10D5" w:rsidRPr="006B79BE" w:rsidRDefault="007D10D5" w:rsidP="006F66BE">
            <w:pPr>
              <w:jc w:val="both"/>
              <w:rPr>
                <w:rFonts w:asciiTheme="minorHAnsi" w:hAnsiTheme="minorHAnsi" w:cstheme="minorHAnsi"/>
                <w:b/>
              </w:rPr>
            </w:pPr>
          </w:p>
          <w:p w:rsidR="007D10D5" w:rsidRPr="00BD54FD" w:rsidRDefault="007D10D5" w:rsidP="007D10D5">
            <w:pPr>
              <w:rPr>
                <w:rFonts w:asciiTheme="minorHAnsi" w:hAnsiTheme="minorHAnsi" w:cstheme="minorHAnsi"/>
              </w:rPr>
            </w:pPr>
            <w:r w:rsidRPr="006B79BE">
              <w:rPr>
                <w:rFonts w:asciiTheme="minorHAnsi" w:hAnsiTheme="minorHAnsi" w:cstheme="minorHAnsi"/>
                <w:b/>
              </w:rPr>
              <w:t xml:space="preserve">External Relations: </w:t>
            </w:r>
            <w:r w:rsidR="00A9434A" w:rsidRPr="006B79BE">
              <w:rPr>
                <w:rFonts w:asciiTheme="minorHAnsi" w:hAnsiTheme="minorHAnsi" w:cstheme="minorHAnsi"/>
              </w:rPr>
              <w:t>Rare or as &amp; when required</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7D10D5" w:rsidRPr="002423FD" w:rsidTr="002E40D9">
        <w:tc>
          <w:tcPr>
            <w:tcW w:w="10800" w:type="dxa"/>
            <w:gridSpan w:val="3"/>
          </w:tcPr>
          <w:p w:rsidR="007D10D5" w:rsidRPr="006B79BE" w:rsidRDefault="006B79BE" w:rsidP="006F66BE">
            <w:pPr>
              <w:pStyle w:val="ListParagraph"/>
              <w:numPr>
                <w:ilvl w:val="0"/>
                <w:numId w:val="26"/>
              </w:numPr>
              <w:tabs>
                <w:tab w:val="left" w:pos="1620"/>
              </w:tabs>
              <w:jc w:val="both"/>
              <w:rPr>
                <w:rFonts w:asciiTheme="minorHAnsi" w:hAnsiTheme="minorHAnsi" w:cstheme="minorHAnsi"/>
              </w:rPr>
            </w:pPr>
            <w:r w:rsidRPr="006B79BE">
              <w:rPr>
                <w:rFonts w:asciiTheme="minorHAnsi" w:hAnsiTheme="minorHAnsi" w:cstheme="minorHAnsi"/>
                <w:szCs w:val="22"/>
              </w:rPr>
              <w:t>Under the supervision of Manager QC/QA</w:t>
            </w:r>
          </w:p>
        </w:tc>
      </w:tr>
      <w:tr w:rsidR="007D10D5" w:rsidRPr="002423FD" w:rsidTr="002E40D9">
        <w:tc>
          <w:tcPr>
            <w:tcW w:w="10800" w:type="dxa"/>
            <w:gridSpan w:val="3"/>
            <w:shd w:val="clear" w:color="auto" w:fill="F2F2F2" w:themeFill="background1" w:themeFillShade="F2"/>
          </w:tcPr>
          <w:p w:rsidR="007D10D5" w:rsidRPr="002423FD" w:rsidRDefault="007D10D5" w:rsidP="006F66BE">
            <w:pPr>
              <w:jc w:val="both"/>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7D10D5" w:rsidRPr="002423FD" w:rsidTr="002E40D9">
        <w:tc>
          <w:tcPr>
            <w:tcW w:w="10800" w:type="dxa"/>
            <w:gridSpan w:val="3"/>
          </w:tcPr>
          <w:p w:rsidR="006B79BE" w:rsidRPr="006B79BE" w:rsidRDefault="006B79BE" w:rsidP="006B79BE">
            <w:pPr>
              <w:numPr>
                <w:ilvl w:val="0"/>
                <w:numId w:val="1"/>
              </w:numPr>
              <w:tabs>
                <w:tab w:val="left" w:pos="1620"/>
              </w:tabs>
              <w:rPr>
                <w:rFonts w:asciiTheme="minorHAnsi" w:hAnsiTheme="minorHAnsi" w:cstheme="minorHAnsi"/>
                <w:sz w:val="28"/>
              </w:rPr>
            </w:pPr>
            <w:r w:rsidRPr="006B79BE">
              <w:rPr>
                <w:rFonts w:asciiTheme="minorHAnsi" w:hAnsiTheme="minorHAnsi" w:cstheme="minorHAnsi"/>
                <w:szCs w:val="22"/>
              </w:rPr>
              <w:t>Proficient in computer use</w:t>
            </w:r>
          </w:p>
          <w:p w:rsidR="006B79BE" w:rsidRPr="006B79BE" w:rsidRDefault="006B79BE" w:rsidP="006B79BE">
            <w:pPr>
              <w:numPr>
                <w:ilvl w:val="0"/>
                <w:numId w:val="1"/>
              </w:numPr>
              <w:tabs>
                <w:tab w:val="left" w:pos="1620"/>
              </w:tabs>
              <w:rPr>
                <w:rFonts w:asciiTheme="minorHAnsi" w:hAnsiTheme="minorHAnsi" w:cstheme="minorHAnsi"/>
                <w:sz w:val="28"/>
              </w:rPr>
            </w:pPr>
            <w:r w:rsidRPr="006B79BE">
              <w:rPr>
                <w:rFonts w:asciiTheme="minorHAnsi" w:hAnsiTheme="minorHAnsi" w:cstheme="minorHAnsi"/>
                <w:szCs w:val="22"/>
              </w:rPr>
              <w:t>Excellent in man dealing</w:t>
            </w:r>
          </w:p>
          <w:p w:rsidR="006B79BE" w:rsidRPr="006B79BE" w:rsidRDefault="006B79BE" w:rsidP="006B79BE">
            <w:pPr>
              <w:numPr>
                <w:ilvl w:val="0"/>
                <w:numId w:val="1"/>
              </w:numPr>
              <w:tabs>
                <w:tab w:val="left" w:pos="1620"/>
              </w:tabs>
              <w:rPr>
                <w:rFonts w:asciiTheme="minorHAnsi" w:hAnsiTheme="minorHAnsi" w:cstheme="minorHAnsi"/>
                <w:sz w:val="28"/>
              </w:rPr>
            </w:pPr>
            <w:r w:rsidRPr="006B79BE">
              <w:rPr>
                <w:rFonts w:asciiTheme="minorHAnsi" w:hAnsiTheme="minorHAnsi" w:cstheme="minorHAnsi"/>
                <w:szCs w:val="22"/>
              </w:rPr>
              <w:t>Strong in follow up’s</w:t>
            </w:r>
          </w:p>
          <w:p w:rsidR="006B79BE" w:rsidRPr="006B79BE" w:rsidRDefault="006B79BE" w:rsidP="006B79BE">
            <w:pPr>
              <w:numPr>
                <w:ilvl w:val="0"/>
                <w:numId w:val="1"/>
              </w:numPr>
              <w:tabs>
                <w:tab w:val="left" w:pos="1620"/>
              </w:tabs>
              <w:rPr>
                <w:rFonts w:asciiTheme="minorHAnsi" w:hAnsiTheme="minorHAnsi" w:cstheme="minorHAnsi"/>
                <w:sz w:val="28"/>
              </w:rPr>
            </w:pPr>
            <w:r w:rsidRPr="006B79BE">
              <w:rPr>
                <w:rFonts w:asciiTheme="minorHAnsi" w:hAnsiTheme="minorHAnsi" w:cstheme="minorHAnsi"/>
                <w:szCs w:val="22"/>
              </w:rPr>
              <w:t>Excellent in documents &amp; control</w:t>
            </w:r>
          </w:p>
          <w:p w:rsidR="007D10D5" w:rsidRPr="00A9434A" w:rsidRDefault="006B79BE" w:rsidP="006B79BE">
            <w:pPr>
              <w:numPr>
                <w:ilvl w:val="0"/>
                <w:numId w:val="1"/>
              </w:numPr>
              <w:tabs>
                <w:tab w:val="left" w:pos="1620"/>
              </w:tabs>
            </w:pPr>
            <w:r w:rsidRPr="006B79BE">
              <w:rPr>
                <w:rFonts w:asciiTheme="minorHAnsi" w:hAnsiTheme="minorHAnsi" w:cstheme="minorHAnsi"/>
                <w:szCs w:val="22"/>
              </w:rPr>
              <w:t>Excellent in checking’s &amp; auditing</w:t>
            </w:r>
          </w:p>
        </w:tc>
      </w:tr>
      <w:tr w:rsidR="007D10D5" w:rsidRPr="002423FD" w:rsidTr="00210730">
        <w:tc>
          <w:tcPr>
            <w:tcW w:w="10800" w:type="dxa"/>
            <w:gridSpan w:val="3"/>
            <w:shd w:val="clear" w:color="auto" w:fill="F2F2F2" w:themeFill="background1" w:themeFillShade="F2"/>
          </w:tcPr>
          <w:p w:rsidR="007D10D5" w:rsidRPr="00210730" w:rsidRDefault="007D10D5" w:rsidP="007D10D5">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7D10D5" w:rsidRPr="002423FD" w:rsidTr="002E40D9">
        <w:tc>
          <w:tcPr>
            <w:tcW w:w="10800" w:type="dxa"/>
            <w:gridSpan w:val="3"/>
          </w:tcPr>
          <w:p w:rsidR="007D10D5" w:rsidRDefault="007D10D5" w:rsidP="006F66BE">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7D10D5" w:rsidRPr="00210730" w:rsidRDefault="007D10D5" w:rsidP="006F66BE">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7D10D5" w:rsidRPr="002423FD" w:rsidTr="002E40D9">
        <w:trPr>
          <w:trHeight w:val="352"/>
        </w:trPr>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7D10D5" w:rsidRPr="002423FD" w:rsidTr="002E40D9">
        <w:trPr>
          <w:trHeight w:val="483"/>
        </w:trPr>
        <w:tc>
          <w:tcPr>
            <w:tcW w:w="3622" w:type="dxa"/>
            <w:shd w:val="clear" w:color="auto" w:fill="D9D9D9"/>
            <w:vAlign w:val="center"/>
          </w:tcPr>
          <w:p w:rsidR="007D10D5" w:rsidRPr="002423FD" w:rsidRDefault="007D10D5" w:rsidP="007D10D5">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 xml:space="preserve">Head </w:t>
            </w:r>
          </w:p>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Chief Executive Officer</w:t>
            </w:r>
          </w:p>
        </w:tc>
      </w:tr>
      <w:tr w:rsidR="007D10D5" w:rsidRPr="002423FD" w:rsidTr="002E40D9">
        <w:trPr>
          <w:trHeight w:val="923"/>
        </w:trPr>
        <w:tc>
          <w:tcPr>
            <w:tcW w:w="3622" w:type="dxa"/>
          </w:tcPr>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tc>
        <w:tc>
          <w:tcPr>
            <w:tcW w:w="3267" w:type="dxa"/>
          </w:tcPr>
          <w:p w:rsidR="007D10D5" w:rsidRPr="002423FD" w:rsidRDefault="007D10D5" w:rsidP="007D10D5">
            <w:pPr>
              <w:rPr>
                <w:rFonts w:asciiTheme="minorHAnsi" w:hAnsiTheme="minorHAnsi" w:cstheme="minorHAnsi"/>
              </w:rPr>
            </w:pPr>
          </w:p>
        </w:tc>
        <w:tc>
          <w:tcPr>
            <w:tcW w:w="3911" w:type="dxa"/>
          </w:tcPr>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760212">
      <w:headerReference w:type="default" r:id="rId8"/>
      <w:pgSz w:w="12240" w:h="15840"/>
      <w:pgMar w:top="900" w:right="1800" w:bottom="540" w:left="1800" w:header="54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100" w:rsidRDefault="00D26100" w:rsidP="00956BBD">
      <w:r>
        <w:separator/>
      </w:r>
    </w:p>
  </w:endnote>
  <w:endnote w:type="continuationSeparator" w:id="1">
    <w:p w:rsidR="00D26100" w:rsidRDefault="00D26100"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100" w:rsidRDefault="00D26100" w:rsidP="00956BBD">
      <w:r>
        <w:separator/>
      </w:r>
    </w:p>
  </w:footnote>
  <w:footnote w:type="continuationSeparator" w:id="1">
    <w:p w:rsidR="00D26100" w:rsidRDefault="00D26100"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87" w:type="dxa"/>
      <w:tblInd w:w="-972" w:type="dxa"/>
      <w:tblLook w:val="04A0"/>
    </w:tblPr>
    <w:tblGrid>
      <w:gridCol w:w="5930"/>
      <w:gridCol w:w="4857"/>
    </w:tblGrid>
    <w:tr w:rsidR="002D06BE" w:rsidRPr="000B4B56" w:rsidTr="006F66BE">
      <w:trPr>
        <w:trHeight w:val="656"/>
      </w:trPr>
      <w:tc>
        <w:tcPr>
          <w:tcW w:w="5930"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857"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6F66BE">
      <w:trPr>
        <w:trHeight w:val="238"/>
      </w:trPr>
      <w:tc>
        <w:tcPr>
          <w:tcW w:w="10787"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352D5"/>
    <w:multiLevelType w:val="hybridMultilevel"/>
    <w:tmpl w:val="F49EF054"/>
    <w:lvl w:ilvl="0" w:tplc="5456B8F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28ED"/>
    <w:multiLevelType w:val="hybridMultilevel"/>
    <w:tmpl w:val="BC7EB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417F4"/>
    <w:multiLevelType w:val="hybridMultilevel"/>
    <w:tmpl w:val="392E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63B8F"/>
    <w:multiLevelType w:val="hybridMultilevel"/>
    <w:tmpl w:val="26141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C0EF1"/>
    <w:multiLevelType w:val="hybridMultilevel"/>
    <w:tmpl w:val="1316A8A0"/>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567B8"/>
    <w:multiLevelType w:val="hybridMultilevel"/>
    <w:tmpl w:val="4E963934"/>
    <w:lvl w:ilvl="0" w:tplc="F01C2C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1"/>
  </w:num>
  <w:num w:numId="3">
    <w:abstractNumId w:val="4"/>
  </w:num>
  <w:num w:numId="4">
    <w:abstractNumId w:val="11"/>
  </w:num>
  <w:num w:numId="5">
    <w:abstractNumId w:val="18"/>
  </w:num>
  <w:num w:numId="6">
    <w:abstractNumId w:val="9"/>
  </w:num>
  <w:num w:numId="7">
    <w:abstractNumId w:val="24"/>
  </w:num>
  <w:num w:numId="8">
    <w:abstractNumId w:val="20"/>
  </w:num>
  <w:num w:numId="9">
    <w:abstractNumId w:val="6"/>
  </w:num>
  <w:num w:numId="10">
    <w:abstractNumId w:val="17"/>
  </w:num>
  <w:num w:numId="11">
    <w:abstractNumId w:val="19"/>
  </w:num>
  <w:num w:numId="12">
    <w:abstractNumId w:val="1"/>
  </w:num>
  <w:num w:numId="13">
    <w:abstractNumId w:val="5"/>
  </w:num>
  <w:num w:numId="14">
    <w:abstractNumId w:val="12"/>
  </w:num>
  <w:num w:numId="15">
    <w:abstractNumId w:val="27"/>
  </w:num>
  <w:num w:numId="16">
    <w:abstractNumId w:val="16"/>
  </w:num>
  <w:num w:numId="17">
    <w:abstractNumId w:val="22"/>
  </w:num>
  <w:num w:numId="18">
    <w:abstractNumId w:val="23"/>
  </w:num>
  <w:num w:numId="19">
    <w:abstractNumId w:val="25"/>
  </w:num>
  <w:num w:numId="20">
    <w:abstractNumId w:val="8"/>
  </w:num>
  <w:num w:numId="21">
    <w:abstractNumId w:val="2"/>
  </w:num>
  <w:num w:numId="22">
    <w:abstractNumId w:val="13"/>
  </w:num>
  <w:num w:numId="23">
    <w:abstractNumId w:val="3"/>
  </w:num>
  <w:num w:numId="24">
    <w:abstractNumId w:val="7"/>
  </w:num>
  <w:num w:numId="25">
    <w:abstractNumId w:val="0"/>
  </w:num>
  <w:num w:numId="26">
    <w:abstractNumId w:val="26"/>
  </w:num>
  <w:num w:numId="27">
    <w:abstractNumId w:val="10"/>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9216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E2F"/>
    <w:rsid w:val="00182E1C"/>
    <w:rsid w:val="001A2FE6"/>
    <w:rsid w:val="001A3D0A"/>
    <w:rsid w:val="001A669D"/>
    <w:rsid w:val="001A774B"/>
    <w:rsid w:val="001A77C4"/>
    <w:rsid w:val="001B0835"/>
    <w:rsid w:val="001B375F"/>
    <w:rsid w:val="001B65F3"/>
    <w:rsid w:val="001D1C2E"/>
    <w:rsid w:val="001D4AA4"/>
    <w:rsid w:val="001E3C48"/>
    <w:rsid w:val="001E7015"/>
    <w:rsid w:val="001F14B4"/>
    <w:rsid w:val="001F730B"/>
    <w:rsid w:val="00203DA8"/>
    <w:rsid w:val="00210730"/>
    <w:rsid w:val="00210C4A"/>
    <w:rsid w:val="00225053"/>
    <w:rsid w:val="0022581D"/>
    <w:rsid w:val="002375EB"/>
    <w:rsid w:val="002423FD"/>
    <w:rsid w:val="00247611"/>
    <w:rsid w:val="002477B7"/>
    <w:rsid w:val="00257E64"/>
    <w:rsid w:val="00260958"/>
    <w:rsid w:val="00272CAC"/>
    <w:rsid w:val="002730AF"/>
    <w:rsid w:val="002758A5"/>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B6D6F"/>
    <w:rsid w:val="003B782E"/>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D13A3"/>
    <w:rsid w:val="004E1F1C"/>
    <w:rsid w:val="00500B8F"/>
    <w:rsid w:val="005023B7"/>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30864"/>
    <w:rsid w:val="00642C54"/>
    <w:rsid w:val="00653787"/>
    <w:rsid w:val="006543E3"/>
    <w:rsid w:val="0066195D"/>
    <w:rsid w:val="00663D10"/>
    <w:rsid w:val="006671C0"/>
    <w:rsid w:val="006727BB"/>
    <w:rsid w:val="0067508E"/>
    <w:rsid w:val="00676382"/>
    <w:rsid w:val="006772FE"/>
    <w:rsid w:val="00694495"/>
    <w:rsid w:val="00694E72"/>
    <w:rsid w:val="00696BDA"/>
    <w:rsid w:val="006A369B"/>
    <w:rsid w:val="006B1D24"/>
    <w:rsid w:val="006B79BE"/>
    <w:rsid w:val="006C7DD5"/>
    <w:rsid w:val="006D61F8"/>
    <w:rsid w:val="006E5691"/>
    <w:rsid w:val="006F66BE"/>
    <w:rsid w:val="00710EA6"/>
    <w:rsid w:val="00734639"/>
    <w:rsid w:val="0074636A"/>
    <w:rsid w:val="007548E6"/>
    <w:rsid w:val="00760212"/>
    <w:rsid w:val="00761EC9"/>
    <w:rsid w:val="00762CF0"/>
    <w:rsid w:val="00764ADB"/>
    <w:rsid w:val="0078200F"/>
    <w:rsid w:val="00783DBC"/>
    <w:rsid w:val="0079734A"/>
    <w:rsid w:val="00797E68"/>
    <w:rsid w:val="007B4BBA"/>
    <w:rsid w:val="007D0D49"/>
    <w:rsid w:val="007D10D5"/>
    <w:rsid w:val="007E5AFC"/>
    <w:rsid w:val="007E5C6B"/>
    <w:rsid w:val="007F4DC9"/>
    <w:rsid w:val="00830E72"/>
    <w:rsid w:val="00833332"/>
    <w:rsid w:val="008424A9"/>
    <w:rsid w:val="00842DFE"/>
    <w:rsid w:val="00853EF8"/>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0496"/>
    <w:rsid w:val="0093450A"/>
    <w:rsid w:val="00935034"/>
    <w:rsid w:val="00936CD8"/>
    <w:rsid w:val="0094012D"/>
    <w:rsid w:val="00941398"/>
    <w:rsid w:val="00946279"/>
    <w:rsid w:val="00954F7F"/>
    <w:rsid w:val="00955441"/>
    <w:rsid w:val="00956452"/>
    <w:rsid w:val="00956BBD"/>
    <w:rsid w:val="009820F8"/>
    <w:rsid w:val="00983D5E"/>
    <w:rsid w:val="00991E21"/>
    <w:rsid w:val="009B06E8"/>
    <w:rsid w:val="009B6B89"/>
    <w:rsid w:val="009C07D7"/>
    <w:rsid w:val="009C15FF"/>
    <w:rsid w:val="009D6F26"/>
    <w:rsid w:val="009D7A6F"/>
    <w:rsid w:val="009E2975"/>
    <w:rsid w:val="009E75FC"/>
    <w:rsid w:val="00A035FA"/>
    <w:rsid w:val="00A22078"/>
    <w:rsid w:val="00A24723"/>
    <w:rsid w:val="00A25A4B"/>
    <w:rsid w:val="00A4232A"/>
    <w:rsid w:val="00A42352"/>
    <w:rsid w:val="00A675E9"/>
    <w:rsid w:val="00A70916"/>
    <w:rsid w:val="00A73E4E"/>
    <w:rsid w:val="00A9434A"/>
    <w:rsid w:val="00A968BD"/>
    <w:rsid w:val="00AB4856"/>
    <w:rsid w:val="00AC64DC"/>
    <w:rsid w:val="00AD24FA"/>
    <w:rsid w:val="00AE476E"/>
    <w:rsid w:val="00AF2DA4"/>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D54FD"/>
    <w:rsid w:val="00BE398C"/>
    <w:rsid w:val="00BE5A04"/>
    <w:rsid w:val="00BE5ACB"/>
    <w:rsid w:val="00C027B4"/>
    <w:rsid w:val="00C158AE"/>
    <w:rsid w:val="00C20D02"/>
    <w:rsid w:val="00C24D7A"/>
    <w:rsid w:val="00C317BE"/>
    <w:rsid w:val="00C3794E"/>
    <w:rsid w:val="00C4455C"/>
    <w:rsid w:val="00C60437"/>
    <w:rsid w:val="00C81BB8"/>
    <w:rsid w:val="00C8226D"/>
    <w:rsid w:val="00C93EF2"/>
    <w:rsid w:val="00C942A2"/>
    <w:rsid w:val="00C95767"/>
    <w:rsid w:val="00CC042A"/>
    <w:rsid w:val="00CE3BDF"/>
    <w:rsid w:val="00CE573C"/>
    <w:rsid w:val="00CE63CA"/>
    <w:rsid w:val="00D26100"/>
    <w:rsid w:val="00D308A4"/>
    <w:rsid w:val="00D378B4"/>
    <w:rsid w:val="00D43C35"/>
    <w:rsid w:val="00D45637"/>
    <w:rsid w:val="00D729ED"/>
    <w:rsid w:val="00D757F8"/>
    <w:rsid w:val="00D84153"/>
    <w:rsid w:val="00D92562"/>
    <w:rsid w:val="00D94B9B"/>
    <w:rsid w:val="00D95A8C"/>
    <w:rsid w:val="00DA4A84"/>
    <w:rsid w:val="00DB1A07"/>
    <w:rsid w:val="00DC41B5"/>
    <w:rsid w:val="00DE3B2A"/>
    <w:rsid w:val="00DF2D89"/>
    <w:rsid w:val="00E011EA"/>
    <w:rsid w:val="00E1443C"/>
    <w:rsid w:val="00E24F90"/>
    <w:rsid w:val="00E370E2"/>
    <w:rsid w:val="00E42BFB"/>
    <w:rsid w:val="00E51422"/>
    <w:rsid w:val="00E7424C"/>
    <w:rsid w:val="00E81C70"/>
    <w:rsid w:val="00E92305"/>
    <w:rsid w:val="00EB5919"/>
    <w:rsid w:val="00EB7BFF"/>
    <w:rsid w:val="00ED7EA9"/>
    <w:rsid w:val="00EF2B51"/>
    <w:rsid w:val="00EF4F40"/>
    <w:rsid w:val="00F14698"/>
    <w:rsid w:val="00F17D0D"/>
    <w:rsid w:val="00F37A6B"/>
    <w:rsid w:val="00F428E8"/>
    <w:rsid w:val="00F533FF"/>
    <w:rsid w:val="00F55828"/>
    <w:rsid w:val="00F80843"/>
    <w:rsid w:val="00F86E0B"/>
    <w:rsid w:val="00F91AEB"/>
    <w:rsid w:val="00F94F6A"/>
    <w:rsid w:val="00F97C70"/>
    <w:rsid w:val="00FB36BB"/>
    <w:rsid w:val="00FB7328"/>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paragraph" w:customStyle="1" w:styleId="DefaultText">
    <w:name w:val="Default Text"/>
    <w:basedOn w:val="Normal"/>
    <w:rsid w:val="00930496"/>
    <w:rPr>
      <w:szCs w:val="20"/>
      <w:lang w:val="en-GB"/>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D4802-168B-4745-8218-67980DE8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QC LAB</cp:lastModifiedBy>
  <cp:revision>12</cp:revision>
  <cp:lastPrinted>2015-07-07T16:50:00Z</cp:lastPrinted>
  <dcterms:created xsi:type="dcterms:W3CDTF">2017-11-03T17:04:00Z</dcterms:created>
  <dcterms:modified xsi:type="dcterms:W3CDTF">2017-11-07T13:41:00Z</dcterms:modified>
</cp:coreProperties>
</file>