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CEA" w:rsidRDefault="00CB2CEA"/>
    <w:p w:rsidR="00CB2CEA" w:rsidRDefault="00CB2CEA"/>
    <w:p w:rsidR="00CB2CEA" w:rsidRDefault="00CB2CEA"/>
    <w:tbl>
      <w:tblPr>
        <w:tblW w:w="9090" w:type="dxa"/>
        <w:tblInd w:w="108" w:type="dxa"/>
        <w:tblBorders>
          <w:top w:val="single" w:sz="4" w:space="0" w:color="auto"/>
          <w:left w:val="single" w:sz="4" w:space="0" w:color="auto"/>
          <w:bottom w:val="single" w:sz="4" w:space="0" w:color="auto"/>
          <w:right w:val="single" w:sz="4" w:space="0" w:color="auto"/>
        </w:tblBorders>
        <w:tblLook w:val="04A0"/>
      </w:tblPr>
      <w:tblGrid>
        <w:gridCol w:w="9090"/>
      </w:tblGrid>
      <w:tr w:rsidR="002E504C" w:rsidRPr="002E504C" w:rsidTr="00876931">
        <w:trPr>
          <w:trHeight w:val="1655"/>
        </w:trPr>
        <w:tc>
          <w:tcPr>
            <w:tcW w:w="9090" w:type="dxa"/>
            <w:tcBorders>
              <w:top w:val="nil"/>
              <w:left w:val="nil"/>
              <w:bottom w:val="single" w:sz="4" w:space="0" w:color="auto"/>
              <w:right w:val="nil"/>
            </w:tcBorders>
            <w:shd w:val="clear" w:color="auto" w:fill="auto"/>
            <w:vAlign w:val="center"/>
          </w:tcPr>
          <w:p w:rsidR="002E504C" w:rsidRPr="002E504C" w:rsidRDefault="002E504C" w:rsidP="00863739">
            <w:pPr>
              <w:keepNext/>
              <w:widowControl w:val="0"/>
              <w:spacing w:after="60"/>
              <w:ind w:right="27"/>
              <w:jc w:val="center"/>
              <w:outlineLvl w:val="2"/>
              <w:rPr>
                <w:rFonts w:ascii="Cambria" w:eastAsia="Calibri" w:hAnsi="Cambria"/>
                <w:b/>
                <w:bCs/>
                <w:sz w:val="40"/>
                <w:szCs w:val="20"/>
              </w:rPr>
            </w:pPr>
            <w:r>
              <w:rPr>
                <w:rFonts w:ascii="Cambria" w:eastAsia="Calibri" w:hAnsi="Cambria"/>
                <w:b/>
                <w:bCs/>
                <w:sz w:val="44"/>
                <w:szCs w:val="20"/>
              </w:rPr>
              <w:t>STANDARD OPERATING</w:t>
            </w:r>
            <w:r w:rsidRPr="002E504C">
              <w:rPr>
                <w:rFonts w:ascii="Cambria" w:eastAsia="Calibri" w:hAnsi="Cambria"/>
                <w:b/>
                <w:bCs/>
                <w:sz w:val="44"/>
                <w:szCs w:val="20"/>
              </w:rPr>
              <w:t xml:space="preserve"> PROCEDURE</w:t>
            </w:r>
          </w:p>
          <w:p w:rsidR="002E504C" w:rsidRPr="002E504C" w:rsidRDefault="00CB2CEA" w:rsidP="00863739">
            <w:pPr>
              <w:spacing w:before="240"/>
              <w:ind w:right="27"/>
              <w:jc w:val="center"/>
              <w:rPr>
                <w:rFonts w:ascii="Cambria" w:eastAsia="Calibri" w:hAnsi="Cambria" w:cs="Arial"/>
                <w:bCs/>
                <w:sz w:val="32"/>
                <w:szCs w:val="32"/>
              </w:rPr>
            </w:pPr>
            <w:r w:rsidRPr="00CB2CEA">
              <w:rPr>
                <w:rFonts w:ascii="Calibri" w:eastAsia="Calibri" w:hAnsi="Calibri"/>
                <w:b/>
                <w:bCs/>
                <w:color w:val="2F5496"/>
                <w:sz w:val="48"/>
                <w:szCs w:val="36"/>
                <w:lang w:val="en-GB" w:eastAsia="ar-SA"/>
              </w:rPr>
              <w:t>TESTING</w:t>
            </w:r>
            <w:r w:rsidR="00FF1DEE">
              <w:rPr>
                <w:rFonts w:ascii="Calibri" w:eastAsia="Calibri" w:hAnsi="Calibri"/>
                <w:b/>
                <w:bCs/>
                <w:color w:val="2F5496"/>
                <w:sz w:val="48"/>
                <w:szCs w:val="36"/>
                <w:lang w:val="en-GB" w:eastAsia="ar-SA"/>
              </w:rPr>
              <w:t xml:space="preserve"> OF CRITICAL GRADES</w:t>
            </w:r>
          </w:p>
        </w:tc>
      </w:tr>
    </w:tbl>
    <w:p w:rsidR="009277B6" w:rsidRDefault="00313FD3" w:rsidP="00A16B09">
      <w:pPr>
        <w:tabs>
          <w:tab w:val="center" w:pos="4945"/>
        </w:tabs>
        <w:spacing w:after="1800"/>
      </w:pPr>
      <w:r>
        <w:rPr>
          <w:noProof/>
        </w:rPr>
        <w:drawing>
          <wp:anchor distT="0" distB="0" distL="114300" distR="114300" simplePos="0" relativeHeight="251659264" behindDoc="1" locked="0" layoutInCell="1" allowOverlap="1">
            <wp:simplePos x="0" y="0"/>
            <wp:positionH relativeFrom="margin">
              <wp:posOffset>493395</wp:posOffset>
            </wp:positionH>
            <wp:positionV relativeFrom="margin">
              <wp:posOffset>1747520</wp:posOffset>
            </wp:positionV>
            <wp:extent cx="4914900" cy="3752850"/>
            <wp:effectExtent l="19050" t="0" r="0" b="0"/>
            <wp:wrapSquare wrapText="bothSides"/>
            <wp:docPr id="6" name="Picture 4" descr="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jpg"/>
                    <pic:cNvPicPr/>
                  </pic:nvPicPr>
                  <pic:blipFill>
                    <a:blip r:embed="rId8" cstate="print"/>
                    <a:srcRect l="15800" t="8877" r="-11" b="-5483"/>
                    <a:stretch>
                      <a:fillRect/>
                    </a:stretch>
                  </pic:blipFill>
                  <pic:spPr>
                    <a:xfrm>
                      <a:off x="0" y="0"/>
                      <a:ext cx="4914900" cy="3752850"/>
                    </a:xfrm>
                    <a:prstGeom prst="rect">
                      <a:avLst/>
                    </a:prstGeom>
                    <a:ln>
                      <a:noFill/>
                    </a:ln>
                    <a:effectLst>
                      <a:softEdge rad="112500"/>
                    </a:effectLst>
                  </pic:spPr>
                </pic:pic>
              </a:graphicData>
            </a:graphic>
          </wp:anchor>
        </w:drawing>
      </w:r>
      <w:r w:rsidR="00A16B09">
        <w:tab/>
      </w:r>
    </w:p>
    <w:p w:rsidR="00CB2CEA" w:rsidRDefault="00097341" w:rsidP="009277B6">
      <w:pPr>
        <w:spacing w:after="1800"/>
      </w:pPr>
      <w:r>
        <w:rPr>
          <w:noProof/>
        </w:rPr>
        <w:drawing>
          <wp:anchor distT="0" distB="0" distL="114300" distR="114300" simplePos="0" relativeHeight="251660288" behindDoc="0" locked="0" layoutInCell="1" allowOverlap="1">
            <wp:simplePos x="0" y="0"/>
            <wp:positionH relativeFrom="column">
              <wp:posOffset>3722369</wp:posOffset>
            </wp:positionH>
            <wp:positionV relativeFrom="paragraph">
              <wp:posOffset>122555</wp:posOffset>
            </wp:positionV>
            <wp:extent cx="2261235" cy="1453515"/>
            <wp:effectExtent l="114300" t="247650" r="139065" b="241935"/>
            <wp:wrapNone/>
            <wp:docPr id="3" name="Picture 2" descr="39872668-stamp-critical-in-red-over-white-background-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872668-stamp-critical-in-red-over-white-background-Stock-Vector.jpg"/>
                    <pic:cNvPicPr/>
                  </pic:nvPicPr>
                  <pic:blipFill>
                    <a:blip r:embed="rId9" cstate="print"/>
                    <a:srcRect l="7088" t="13687" r="7525" b="13122"/>
                    <a:stretch>
                      <a:fillRect/>
                    </a:stretch>
                  </pic:blipFill>
                  <pic:spPr>
                    <a:xfrm rot="20549519">
                      <a:off x="0" y="0"/>
                      <a:ext cx="2261235" cy="1453515"/>
                    </a:xfrm>
                    <a:prstGeom prst="rect">
                      <a:avLst/>
                    </a:prstGeom>
                    <a:ln>
                      <a:noFill/>
                    </a:ln>
                    <a:effectLst>
                      <a:softEdge rad="112500"/>
                    </a:effectLst>
                  </pic:spPr>
                </pic:pic>
              </a:graphicData>
            </a:graphic>
          </wp:anchor>
        </w:drawing>
      </w:r>
    </w:p>
    <w:p w:rsidR="00CB2CEA" w:rsidRDefault="00CB2CEA" w:rsidP="009277B6">
      <w:pPr>
        <w:spacing w:after="1800"/>
      </w:pPr>
    </w:p>
    <w:tbl>
      <w:tblPr>
        <w:tblW w:w="906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1"/>
        <w:gridCol w:w="4728"/>
        <w:gridCol w:w="2781"/>
      </w:tblGrid>
      <w:tr w:rsidR="00193F90" w:rsidRPr="008D62A5" w:rsidTr="00EF4D2D">
        <w:trPr>
          <w:trHeight w:val="381"/>
          <w:jc w:val="center"/>
        </w:trPr>
        <w:tc>
          <w:tcPr>
            <w:tcW w:w="9060" w:type="dxa"/>
            <w:gridSpan w:val="3"/>
            <w:tcBorders>
              <w:bottom w:val="single" w:sz="4" w:space="0" w:color="auto"/>
            </w:tcBorders>
            <w:shd w:val="clear" w:color="auto" w:fill="auto"/>
            <w:vAlign w:val="center"/>
          </w:tcPr>
          <w:p w:rsidR="00193F90" w:rsidRPr="008D62A5" w:rsidRDefault="00193F90" w:rsidP="00EF4D2D">
            <w:pPr>
              <w:ind w:right="27"/>
              <w:jc w:val="center"/>
              <w:rPr>
                <w:rFonts w:asciiTheme="minorHAnsi" w:eastAsia="Calibri" w:hAnsiTheme="minorHAnsi" w:cstheme="minorHAnsi"/>
                <w:b/>
                <w:bCs/>
                <w:sz w:val="32"/>
                <w:szCs w:val="32"/>
              </w:rPr>
            </w:pPr>
            <w:r w:rsidRPr="008D62A5">
              <w:rPr>
                <w:rFonts w:asciiTheme="minorHAnsi" w:eastAsia="Calibri" w:hAnsiTheme="minorHAnsi" w:cstheme="minorHAnsi"/>
                <w:b/>
                <w:bCs/>
                <w:sz w:val="32"/>
                <w:szCs w:val="32"/>
              </w:rPr>
              <w:t>Author</w:t>
            </w:r>
          </w:p>
        </w:tc>
      </w:tr>
      <w:tr w:rsidR="00193F90" w:rsidRPr="008D62A5" w:rsidTr="00EF4D2D">
        <w:trPr>
          <w:trHeight w:val="381"/>
          <w:jc w:val="center"/>
        </w:trPr>
        <w:tc>
          <w:tcPr>
            <w:tcW w:w="1551" w:type="dxa"/>
            <w:tcBorders>
              <w:top w:val="single" w:sz="4" w:space="0" w:color="auto"/>
              <w:left w:val="single" w:sz="4" w:space="0" w:color="auto"/>
              <w:bottom w:val="nil"/>
              <w:right w:val="nil"/>
            </w:tcBorders>
            <w:shd w:val="clear" w:color="auto" w:fill="auto"/>
            <w:vAlign w:val="center"/>
          </w:tcPr>
          <w:p w:rsidR="00193F90" w:rsidRPr="001C299C" w:rsidRDefault="00193F90" w:rsidP="00EF4D2D">
            <w:pPr>
              <w:ind w:right="27"/>
              <w:rPr>
                <w:rFonts w:asciiTheme="minorHAnsi" w:eastAsia="Calibri" w:hAnsiTheme="minorHAnsi" w:cstheme="minorHAnsi"/>
              </w:rPr>
            </w:pPr>
            <w:r w:rsidRPr="008D62A5">
              <w:rPr>
                <w:rFonts w:asciiTheme="minorHAnsi" w:eastAsia="Calibri" w:hAnsiTheme="minorHAnsi" w:cstheme="minorHAnsi"/>
              </w:rPr>
              <w:t>Name</w:t>
            </w:r>
            <w:r>
              <w:rPr>
                <w:rFonts w:asciiTheme="minorHAnsi" w:eastAsia="Calibri" w:hAnsiTheme="minorHAnsi" w:cstheme="minorHAnsi"/>
              </w:rPr>
              <w:t xml:space="preserve"> : </w:t>
            </w:r>
          </w:p>
        </w:tc>
        <w:tc>
          <w:tcPr>
            <w:tcW w:w="4728" w:type="dxa"/>
            <w:tcBorders>
              <w:top w:val="nil"/>
              <w:left w:val="nil"/>
              <w:bottom w:val="nil"/>
              <w:right w:val="single" w:sz="4" w:space="0" w:color="auto"/>
            </w:tcBorders>
            <w:shd w:val="clear" w:color="auto" w:fill="auto"/>
          </w:tcPr>
          <w:p w:rsidR="00193F90" w:rsidRPr="00C95CF2" w:rsidRDefault="00193F90" w:rsidP="00EF4D2D">
            <w:pPr>
              <w:ind w:right="27"/>
              <w:rPr>
                <w:rFonts w:asciiTheme="minorHAnsi" w:eastAsia="Calibri" w:hAnsiTheme="minorHAnsi" w:cstheme="minorHAnsi"/>
              </w:rPr>
            </w:pPr>
            <w:r>
              <w:rPr>
                <w:rFonts w:asciiTheme="minorHAnsi" w:eastAsia="Calibri" w:hAnsiTheme="minorHAnsi" w:cstheme="minorHAnsi"/>
              </w:rPr>
              <w:t>Arif Kamal</w:t>
            </w:r>
          </w:p>
        </w:tc>
        <w:tc>
          <w:tcPr>
            <w:tcW w:w="2781" w:type="dxa"/>
            <w:vMerge w:val="restart"/>
            <w:tcBorders>
              <w:top w:val="single" w:sz="4" w:space="0" w:color="auto"/>
              <w:left w:val="single" w:sz="4" w:space="0" w:color="auto"/>
              <w:right w:val="single" w:sz="4" w:space="0" w:color="auto"/>
            </w:tcBorders>
            <w:shd w:val="clear" w:color="auto" w:fill="auto"/>
          </w:tcPr>
          <w:p w:rsidR="00193F90" w:rsidRPr="008D62A5" w:rsidRDefault="00193F90" w:rsidP="00EF4D2D">
            <w:pPr>
              <w:ind w:right="27"/>
              <w:jc w:val="center"/>
              <w:rPr>
                <w:rFonts w:asciiTheme="minorHAnsi" w:eastAsia="Calibri" w:hAnsiTheme="minorHAnsi" w:cstheme="minorHAnsi"/>
              </w:rPr>
            </w:pPr>
            <w:r w:rsidRPr="008D62A5">
              <w:rPr>
                <w:rFonts w:asciiTheme="minorHAnsi" w:eastAsia="Calibri" w:hAnsiTheme="minorHAnsi" w:cstheme="minorHAnsi"/>
                <w:b/>
                <w:bCs/>
              </w:rPr>
              <w:t>Signature</w:t>
            </w:r>
          </w:p>
        </w:tc>
      </w:tr>
      <w:tr w:rsidR="00193F90" w:rsidRPr="008D62A5" w:rsidTr="00EF4D2D">
        <w:trPr>
          <w:trHeight w:val="381"/>
          <w:jc w:val="center"/>
        </w:trPr>
        <w:tc>
          <w:tcPr>
            <w:tcW w:w="1551" w:type="dxa"/>
            <w:tcBorders>
              <w:top w:val="nil"/>
              <w:left w:val="single" w:sz="4" w:space="0" w:color="auto"/>
              <w:bottom w:val="nil"/>
              <w:right w:val="nil"/>
            </w:tcBorders>
            <w:shd w:val="clear" w:color="auto" w:fill="auto"/>
            <w:vAlign w:val="center"/>
          </w:tcPr>
          <w:p w:rsidR="00193F90" w:rsidRPr="008D62A5" w:rsidRDefault="00193F90" w:rsidP="00EF4D2D">
            <w:pPr>
              <w:ind w:right="27"/>
              <w:rPr>
                <w:rFonts w:asciiTheme="minorHAnsi" w:eastAsia="Calibri" w:hAnsiTheme="minorHAnsi" w:cstheme="minorHAnsi"/>
              </w:rPr>
            </w:pPr>
            <w:r w:rsidRPr="008D62A5">
              <w:rPr>
                <w:rFonts w:asciiTheme="minorHAnsi" w:eastAsia="Calibri" w:hAnsiTheme="minorHAnsi" w:cstheme="minorHAnsi"/>
              </w:rPr>
              <w:t>Designation</w:t>
            </w:r>
            <w:r>
              <w:rPr>
                <w:rFonts w:asciiTheme="minorHAnsi" w:eastAsia="Calibri" w:hAnsiTheme="minorHAnsi" w:cstheme="minorHAnsi"/>
              </w:rPr>
              <w:t>:</w:t>
            </w:r>
          </w:p>
        </w:tc>
        <w:tc>
          <w:tcPr>
            <w:tcW w:w="4728" w:type="dxa"/>
            <w:tcBorders>
              <w:top w:val="nil"/>
              <w:left w:val="nil"/>
              <w:bottom w:val="nil"/>
              <w:right w:val="single" w:sz="4" w:space="0" w:color="auto"/>
            </w:tcBorders>
            <w:shd w:val="clear" w:color="auto" w:fill="auto"/>
          </w:tcPr>
          <w:p w:rsidR="00193F90" w:rsidRPr="00C95CF2" w:rsidRDefault="00193F90" w:rsidP="00EF4D2D">
            <w:pPr>
              <w:ind w:right="27"/>
              <w:rPr>
                <w:rFonts w:asciiTheme="minorHAnsi" w:eastAsia="Calibri" w:hAnsiTheme="minorHAnsi" w:cstheme="minorHAnsi"/>
              </w:rPr>
            </w:pPr>
            <w:r>
              <w:rPr>
                <w:rFonts w:asciiTheme="minorHAnsi" w:eastAsia="Calibri" w:hAnsiTheme="minorHAnsi" w:cstheme="minorHAnsi"/>
              </w:rPr>
              <w:t>Shift Engineer</w:t>
            </w:r>
          </w:p>
        </w:tc>
        <w:tc>
          <w:tcPr>
            <w:tcW w:w="2781" w:type="dxa"/>
            <w:vMerge/>
            <w:tcBorders>
              <w:left w:val="single" w:sz="4" w:space="0" w:color="auto"/>
              <w:right w:val="single" w:sz="4" w:space="0" w:color="auto"/>
            </w:tcBorders>
            <w:shd w:val="clear" w:color="auto" w:fill="auto"/>
          </w:tcPr>
          <w:p w:rsidR="00193F90" w:rsidRPr="008D62A5" w:rsidRDefault="00193F90" w:rsidP="00EF4D2D">
            <w:pPr>
              <w:ind w:right="27"/>
              <w:jc w:val="center"/>
              <w:rPr>
                <w:rFonts w:asciiTheme="minorHAnsi" w:eastAsia="Calibri" w:hAnsiTheme="minorHAnsi" w:cstheme="minorHAnsi"/>
                <w:b/>
                <w:bCs/>
              </w:rPr>
            </w:pPr>
          </w:p>
        </w:tc>
      </w:tr>
      <w:tr w:rsidR="00193F90" w:rsidRPr="008D62A5" w:rsidTr="00EF4D2D">
        <w:trPr>
          <w:trHeight w:val="381"/>
          <w:jc w:val="center"/>
        </w:trPr>
        <w:tc>
          <w:tcPr>
            <w:tcW w:w="1551" w:type="dxa"/>
            <w:tcBorders>
              <w:top w:val="nil"/>
              <w:left w:val="single" w:sz="4" w:space="0" w:color="auto"/>
              <w:bottom w:val="single" w:sz="4" w:space="0" w:color="auto"/>
              <w:right w:val="nil"/>
            </w:tcBorders>
            <w:shd w:val="clear" w:color="auto" w:fill="auto"/>
            <w:vAlign w:val="center"/>
          </w:tcPr>
          <w:p w:rsidR="00193F90" w:rsidRPr="008D62A5" w:rsidRDefault="00193F90" w:rsidP="00EF4D2D">
            <w:pPr>
              <w:ind w:right="27"/>
              <w:rPr>
                <w:rFonts w:asciiTheme="minorHAnsi" w:eastAsia="Calibri" w:hAnsiTheme="minorHAnsi" w:cstheme="minorHAnsi"/>
              </w:rPr>
            </w:pPr>
            <w:r w:rsidRPr="008D62A5">
              <w:rPr>
                <w:rFonts w:asciiTheme="minorHAnsi" w:eastAsia="Calibri" w:hAnsiTheme="minorHAnsi" w:cstheme="minorHAnsi"/>
              </w:rPr>
              <w:t>Date</w:t>
            </w:r>
            <w:r>
              <w:rPr>
                <w:rFonts w:asciiTheme="minorHAnsi" w:eastAsia="Calibri" w:hAnsiTheme="minorHAnsi" w:cstheme="minorHAnsi"/>
              </w:rPr>
              <w:t>:</w:t>
            </w:r>
          </w:p>
        </w:tc>
        <w:tc>
          <w:tcPr>
            <w:tcW w:w="4728" w:type="dxa"/>
            <w:tcBorders>
              <w:top w:val="nil"/>
              <w:left w:val="nil"/>
              <w:bottom w:val="single" w:sz="4" w:space="0" w:color="auto"/>
              <w:right w:val="single" w:sz="4" w:space="0" w:color="auto"/>
            </w:tcBorders>
            <w:shd w:val="clear" w:color="auto" w:fill="auto"/>
            <w:vAlign w:val="center"/>
          </w:tcPr>
          <w:p w:rsidR="00193F90" w:rsidRPr="008D62A5" w:rsidRDefault="00193F90" w:rsidP="00EF4D2D">
            <w:pPr>
              <w:ind w:right="27"/>
              <w:rPr>
                <w:rFonts w:asciiTheme="minorHAnsi" w:eastAsia="Calibri" w:hAnsiTheme="minorHAnsi" w:cstheme="minorHAnsi"/>
              </w:rPr>
            </w:pPr>
          </w:p>
        </w:tc>
        <w:tc>
          <w:tcPr>
            <w:tcW w:w="2781" w:type="dxa"/>
            <w:vMerge/>
            <w:tcBorders>
              <w:left w:val="single" w:sz="4" w:space="0" w:color="auto"/>
              <w:bottom w:val="single" w:sz="4" w:space="0" w:color="auto"/>
              <w:right w:val="single" w:sz="4" w:space="0" w:color="auto"/>
            </w:tcBorders>
            <w:shd w:val="clear" w:color="auto" w:fill="auto"/>
          </w:tcPr>
          <w:p w:rsidR="00193F90" w:rsidRPr="008D62A5" w:rsidRDefault="00193F90" w:rsidP="00EF4D2D">
            <w:pPr>
              <w:ind w:right="27"/>
              <w:jc w:val="center"/>
              <w:rPr>
                <w:rFonts w:asciiTheme="minorHAnsi" w:eastAsia="Calibri" w:hAnsiTheme="minorHAnsi" w:cstheme="minorHAnsi"/>
                <w:b/>
                <w:bCs/>
              </w:rPr>
            </w:pPr>
          </w:p>
        </w:tc>
      </w:tr>
      <w:tr w:rsidR="00193F90" w:rsidRPr="008D62A5" w:rsidTr="00EF4D2D">
        <w:trPr>
          <w:trHeight w:val="381"/>
          <w:jc w:val="center"/>
        </w:trPr>
        <w:tc>
          <w:tcPr>
            <w:tcW w:w="9060" w:type="dxa"/>
            <w:gridSpan w:val="3"/>
            <w:tcBorders>
              <w:bottom w:val="single" w:sz="4" w:space="0" w:color="auto"/>
            </w:tcBorders>
            <w:shd w:val="clear" w:color="auto" w:fill="auto"/>
            <w:vAlign w:val="center"/>
          </w:tcPr>
          <w:p w:rsidR="00193F90" w:rsidRPr="008D62A5" w:rsidRDefault="00193F90" w:rsidP="00EF4D2D">
            <w:pPr>
              <w:ind w:right="27"/>
              <w:jc w:val="center"/>
              <w:rPr>
                <w:rFonts w:asciiTheme="minorHAnsi" w:eastAsia="Calibri" w:hAnsiTheme="minorHAnsi" w:cstheme="minorHAnsi"/>
                <w:b/>
                <w:bCs/>
                <w:sz w:val="32"/>
                <w:szCs w:val="32"/>
              </w:rPr>
            </w:pPr>
            <w:r>
              <w:rPr>
                <w:rFonts w:asciiTheme="minorHAnsi" w:eastAsia="Calibri" w:hAnsiTheme="minorHAnsi" w:cstheme="minorHAnsi"/>
                <w:b/>
                <w:bCs/>
                <w:sz w:val="32"/>
                <w:szCs w:val="32"/>
              </w:rPr>
              <w:t>Review</w:t>
            </w:r>
          </w:p>
        </w:tc>
      </w:tr>
      <w:tr w:rsidR="00193F90" w:rsidRPr="008D62A5" w:rsidTr="00EF4D2D">
        <w:trPr>
          <w:trHeight w:val="381"/>
          <w:jc w:val="center"/>
        </w:trPr>
        <w:tc>
          <w:tcPr>
            <w:tcW w:w="1551" w:type="dxa"/>
            <w:tcBorders>
              <w:top w:val="single" w:sz="4" w:space="0" w:color="auto"/>
              <w:left w:val="single" w:sz="4" w:space="0" w:color="auto"/>
              <w:bottom w:val="nil"/>
              <w:right w:val="nil"/>
            </w:tcBorders>
            <w:shd w:val="clear" w:color="auto" w:fill="auto"/>
            <w:vAlign w:val="center"/>
          </w:tcPr>
          <w:p w:rsidR="00193F90" w:rsidRPr="001C299C" w:rsidRDefault="00193F90" w:rsidP="00EF4D2D">
            <w:pPr>
              <w:ind w:right="27"/>
              <w:rPr>
                <w:rFonts w:asciiTheme="minorHAnsi" w:eastAsia="Calibri" w:hAnsiTheme="minorHAnsi" w:cstheme="minorHAnsi"/>
              </w:rPr>
            </w:pPr>
            <w:r w:rsidRPr="008D62A5">
              <w:rPr>
                <w:rFonts w:asciiTheme="minorHAnsi" w:eastAsia="Calibri" w:hAnsiTheme="minorHAnsi" w:cstheme="minorHAnsi"/>
              </w:rPr>
              <w:t>Name</w:t>
            </w:r>
            <w:r>
              <w:rPr>
                <w:rFonts w:asciiTheme="minorHAnsi" w:eastAsia="Calibri" w:hAnsiTheme="minorHAnsi" w:cstheme="minorHAnsi"/>
              </w:rPr>
              <w:t>:</w:t>
            </w:r>
          </w:p>
        </w:tc>
        <w:tc>
          <w:tcPr>
            <w:tcW w:w="4728" w:type="dxa"/>
            <w:tcBorders>
              <w:top w:val="nil"/>
              <w:left w:val="nil"/>
              <w:bottom w:val="nil"/>
              <w:right w:val="single" w:sz="4" w:space="0" w:color="auto"/>
            </w:tcBorders>
            <w:shd w:val="clear" w:color="auto" w:fill="auto"/>
          </w:tcPr>
          <w:p w:rsidR="00193F90" w:rsidRPr="00C95CF2" w:rsidRDefault="005D4BC5" w:rsidP="00EF4D2D">
            <w:pPr>
              <w:ind w:right="27"/>
              <w:rPr>
                <w:rFonts w:asciiTheme="minorHAnsi" w:eastAsia="Calibri" w:hAnsiTheme="minorHAnsi" w:cstheme="minorHAnsi"/>
              </w:rPr>
            </w:pPr>
            <w:r>
              <w:rPr>
                <w:rFonts w:asciiTheme="minorHAnsi" w:eastAsia="Calibri" w:hAnsiTheme="minorHAnsi" w:cstheme="minorHAnsi"/>
              </w:rPr>
              <w:t>Murtaza Grewal</w:t>
            </w:r>
          </w:p>
        </w:tc>
        <w:tc>
          <w:tcPr>
            <w:tcW w:w="2781" w:type="dxa"/>
            <w:vMerge w:val="restart"/>
            <w:tcBorders>
              <w:top w:val="single" w:sz="4" w:space="0" w:color="auto"/>
              <w:left w:val="single" w:sz="4" w:space="0" w:color="auto"/>
              <w:right w:val="single" w:sz="4" w:space="0" w:color="auto"/>
            </w:tcBorders>
            <w:shd w:val="clear" w:color="auto" w:fill="auto"/>
          </w:tcPr>
          <w:p w:rsidR="00193F90" w:rsidRPr="008D62A5" w:rsidRDefault="00193F90" w:rsidP="00EF4D2D">
            <w:pPr>
              <w:ind w:right="27"/>
              <w:jc w:val="center"/>
              <w:rPr>
                <w:rFonts w:asciiTheme="minorHAnsi" w:eastAsia="Calibri" w:hAnsiTheme="minorHAnsi" w:cstheme="minorHAnsi"/>
              </w:rPr>
            </w:pPr>
            <w:r w:rsidRPr="008D62A5">
              <w:rPr>
                <w:rFonts w:asciiTheme="minorHAnsi" w:eastAsia="Calibri" w:hAnsiTheme="minorHAnsi" w:cstheme="minorHAnsi"/>
                <w:b/>
                <w:bCs/>
              </w:rPr>
              <w:t>Signature</w:t>
            </w:r>
          </w:p>
        </w:tc>
      </w:tr>
      <w:tr w:rsidR="00193F90" w:rsidRPr="008D62A5" w:rsidTr="00EF4D2D">
        <w:trPr>
          <w:trHeight w:val="381"/>
          <w:jc w:val="center"/>
        </w:trPr>
        <w:tc>
          <w:tcPr>
            <w:tcW w:w="1551" w:type="dxa"/>
            <w:tcBorders>
              <w:top w:val="nil"/>
              <w:left w:val="single" w:sz="4" w:space="0" w:color="auto"/>
              <w:bottom w:val="nil"/>
              <w:right w:val="nil"/>
            </w:tcBorders>
            <w:shd w:val="clear" w:color="auto" w:fill="auto"/>
            <w:vAlign w:val="center"/>
          </w:tcPr>
          <w:p w:rsidR="00193F90" w:rsidRPr="008D62A5" w:rsidRDefault="00193F90" w:rsidP="00EF4D2D">
            <w:pPr>
              <w:ind w:right="27"/>
              <w:rPr>
                <w:rFonts w:asciiTheme="minorHAnsi" w:eastAsia="Calibri" w:hAnsiTheme="minorHAnsi" w:cstheme="minorHAnsi"/>
              </w:rPr>
            </w:pPr>
            <w:r w:rsidRPr="008D62A5">
              <w:rPr>
                <w:rFonts w:asciiTheme="minorHAnsi" w:eastAsia="Calibri" w:hAnsiTheme="minorHAnsi" w:cstheme="minorHAnsi"/>
              </w:rPr>
              <w:t>Designation</w:t>
            </w:r>
            <w:r>
              <w:rPr>
                <w:rFonts w:asciiTheme="minorHAnsi" w:eastAsia="Calibri" w:hAnsiTheme="minorHAnsi" w:cstheme="minorHAnsi"/>
              </w:rPr>
              <w:t>:</w:t>
            </w:r>
          </w:p>
        </w:tc>
        <w:tc>
          <w:tcPr>
            <w:tcW w:w="4728" w:type="dxa"/>
            <w:tcBorders>
              <w:top w:val="nil"/>
              <w:left w:val="nil"/>
              <w:bottom w:val="nil"/>
              <w:right w:val="single" w:sz="4" w:space="0" w:color="auto"/>
            </w:tcBorders>
            <w:shd w:val="clear" w:color="auto" w:fill="auto"/>
          </w:tcPr>
          <w:p w:rsidR="00193F90" w:rsidRPr="00C95CF2" w:rsidRDefault="005D4BC5" w:rsidP="00EF4D2D">
            <w:pPr>
              <w:ind w:right="27"/>
              <w:rPr>
                <w:rFonts w:asciiTheme="minorHAnsi" w:eastAsia="Calibri" w:hAnsiTheme="minorHAnsi" w:cstheme="minorHAnsi"/>
              </w:rPr>
            </w:pPr>
            <w:r>
              <w:rPr>
                <w:rFonts w:asciiTheme="minorHAnsi" w:eastAsia="Calibri" w:hAnsiTheme="minorHAnsi" w:cstheme="minorHAnsi"/>
              </w:rPr>
              <w:t>Lab</w:t>
            </w:r>
            <w:r w:rsidR="00193F90">
              <w:rPr>
                <w:rFonts w:asciiTheme="minorHAnsi" w:eastAsia="Calibri" w:hAnsiTheme="minorHAnsi" w:cstheme="minorHAnsi"/>
              </w:rPr>
              <w:t xml:space="preserve">  Manager </w:t>
            </w:r>
          </w:p>
        </w:tc>
        <w:tc>
          <w:tcPr>
            <w:tcW w:w="2781" w:type="dxa"/>
            <w:vMerge/>
            <w:tcBorders>
              <w:left w:val="single" w:sz="4" w:space="0" w:color="auto"/>
              <w:right w:val="single" w:sz="4" w:space="0" w:color="auto"/>
            </w:tcBorders>
            <w:shd w:val="clear" w:color="auto" w:fill="auto"/>
          </w:tcPr>
          <w:p w:rsidR="00193F90" w:rsidRPr="008D62A5" w:rsidRDefault="00193F90" w:rsidP="00EF4D2D">
            <w:pPr>
              <w:ind w:right="27"/>
              <w:jc w:val="center"/>
              <w:rPr>
                <w:rFonts w:asciiTheme="minorHAnsi" w:eastAsia="Calibri" w:hAnsiTheme="minorHAnsi" w:cstheme="minorHAnsi"/>
                <w:b/>
                <w:bCs/>
              </w:rPr>
            </w:pPr>
          </w:p>
        </w:tc>
      </w:tr>
      <w:tr w:rsidR="00193F90" w:rsidRPr="008D62A5" w:rsidTr="00EF4D2D">
        <w:trPr>
          <w:trHeight w:val="381"/>
          <w:jc w:val="center"/>
        </w:trPr>
        <w:tc>
          <w:tcPr>
            <w:tcW w:w="1551" w:type="dxa"/>
            <w:tcBorders>
              <w:top w:val="nil"/>
              <w:left w:val="single" w:sz="4" w:space="0" w:color="auto"/>
              <w:bottom w:val="single" w:sz="4" w:space="0" w:color="auto"/>
              <w:right w:val="nil"/>
            </w:tcBorders>
            <w:shd w:val="clear" w:color="auto" w:fill="auto"/>
            <w:vAlign w:val="center"/>
          </w:tcPr>
          <w:p w:rsidR="00193F90" w:rsidRPr="008D62A5" w:rsidRDefault="00193F90" w:rsidP="00EF4D2D">
            <w:pPr>
              <w:ind w:right="27"/>
              <w:rPr>
                <w:rFonts w:asciiTheme="minorHAnsi" w:eastAsia="Calibri" w:hAnsiTheme="minorHAnsi" w:cstheme="minorHAnsi"/>
              </w:rPr>
            </w:pPr>
            <w:r w:rsidRPr="008D62A5">
              <w:rPr>
                <w:rFonts w:asciiTheme="minorHAnsi" w:eastAsia="Calibri" w:hAnsiTheme="minorHAnsi" w:cstheme="minorHAnsi"/>
              </w:rPr>
              <w:t>Date</w:t>
            </w:r>
            <w:r>
              <w:rPr>
                <w:rFonts w:asciiTheme="minorHAnsi" w:eastAsia="Calibri" w:hAnsiTheme="minorHAnsi" w:cstheme="minorHAnsi"/>
              </w:rPr>
              <w:t>:</w:t>
            </w:r>
          </w:p>
        </w:tc>
        <w:tc>
          <w:tcPr>
            <w:tcW w:w="4728" w:type="dxa"/>
            <w:tcBorders>
              <w:top w:val="nil"/>
              <w:left w:val="nil"/>
              <w:bottom w:val="single" w:sz="4" w:space="0" w:color="auto"/>
              <w:right w:val="single" w:sz="4" w:space="0" w:color="auto"/>
            </w:tcBorders>
            <w:shd w:val="clear" w:color="auto" w:fill="auto"/>
            <w:vAlign w:val="center"/>
          </w:tcPr>
          <w:p w:rsidR="00193F90" w:rsidRPr="008D62A5" w:rsidRDefault="00193F90" w:rsidP="00EF4D2D">
            <w:pPr>
              <w:ind w:right="27"/>
              <w:rPr>
                <w:rFonts w:asciiTheme="minorHAnsi" w:eastAsia="Calibri" w:hAnsiTheme="minorHAnsi" w:cstheme="minorHAnsi"/>
              </w:rPr>
            </w:pPr>
          </w:p>
        </w:tc>
        <w:tc>
          <w:tcPr>
            <w:tcW w:w="2781" w:type="dxa"/>
            <w:vMerge/>
            <w:tcBorders>
              <w:left w:val="single" w:sz="4" w:space="0" w:color="auto"/>
              <w:bottom w:val="single" w:sz="4" w:space="0" w:color="auto"/>
              <w:right w:val="single" w:sz="4" w:space="0" w:color="auto"/>
            </w:tcBorders>
            <w:shd w:val="clear" w:color="auto" w:fill="auto"/>
          </w:tcPr>
          <w:p w:rsidR="00193F90" w:rsidRPr="008D62A5" w:rsidRDefault="00193F90" w:rsidP="00EF4D2D">
            <w:pPr>
              <w:ind w:right="27"/>
              <w:jc w:val="center"/>
              <w:rPr>
                <w:rFonts w:asciiTheme="minorHAnsi" w:eastAsia="Calibri" w:hAnsiTheme="minorHAnsi" w:cstheme="minorHAnsi"/>
                <w:b/>
                <w:bCs/>
              </w:rPr>
            </w:pPr>
          </w:p>
        </w:tc>
      </w:tr>
      <w:tr w:rsidR="00193F90" w:rsidRPr="008D62A5" w:rsidTr="00EF4D2D">
        <w:trPr>
          <w:trHeight w:val="381"/>
          <w:jc w:val="center"/>
        </w:trPr>
        <w:tc>
          <w:tcPr>
            <w:tcW w:w="9060" w:type="dxa"/>
            <w:gridSpan w:val="3"/>
            <w:tcBorders>
              <w:bottom w:val="single" w:sz="4" w:space="0" w:color="auto"/>
            </w:tcBorders>
            <w:shd w:val="clear" w:color="auto" w:fill="auto"/>
            <w:vAlign w:val="center"/>
          </w:tcPr>
          <w:p w:rsidR="00193F90" w:rsidRPr="008D62A5" w:rsidRDefault="00193F90" w:rsidP="00EF4D2D">
            <w:pPr>
              <w:ind w:right="27"/>
              <w:jc w:val="center"/>
              <w:rPr>
                <w:rFonts w:asciiTheme="minorHAnsi" w:eastAsia="Calibri" w:hAnsiTheme="minorHAnsi" w:cstheme="minorHAnsi"/>
                <w:b/>
                <w:bCs/>
                <w:sz w:val="32"/>
                <w:szCs w:val="32"/>
              </w:rPr>
            </w:pPr>
            <w:r>
              <w:rPr>
                <w:rFonts w:asciiTheme="minorHAnsi" w:eastAsia="Calibri" w:hAnsiTheme="minorHAnsi" w:cstheme="minorHAnsi"/>
                <w:b/>
                <w:bCs/>
                <w:sz w:val="32"/>
                <w:szCs w:val="32"/>
              </w:rPr>
              <w:t>Approval</w:t>
            </w:r>
          </w:p>
        </w:tc>
      </w:tr>
      <w:tr w:rsidR="00193F90" w:rsidRPr="008D62A5" w:rsidTr="00EF4D2D">
        <w:trPr>
          <w:trHeight w:val="381"/>
          <w:jc w:val="center"/>
        </w:trPr>
        <w:tc>
          <w:tcPr>
            <w:tcW w:w="1551" w:type="dxa"/>
            <w:tcBorders>
              <w:top w:val="single" w:sz="4" w:space="0" w:color="auto"/>
              <w:left w:val="single" w:sz="4" w:space="0" w:color="auto"/>
              <w:bottom w:val="nil"/>
              <w:right w:val="nil"/>
            </w:tcBorders>
            <w:shd w:val="clear" w:color="auto" w:fill="auto"/>
            <w:vAlign w:val="center"/>
          </w:tcPr>
          <w:p w:rsidR="00193F90" w:rsidRPr="001C299C" w:rsidRDefault="00193F90" w:rsidP="00EF4D2D">
            <w:pPr>
              <w:ind w:right="27"/>
              <w:rPr>
                <w:rFonts w:asciiTheme="minorHAnsi" w:eastAsia="Calibri" w:hAnsiTheme="minorHAnsi" w:cstheme="minorHAnsi"/>
              </w:rPr>
            </w:pPr>
            <w:r w:rsidRPr="008D62A5">
              <w:rPr>
                <w:rFonts w:asciiTheme="minorHAnsi" w:eastAsia="Calibri" w:hAnsiTheme="minorHAnsi" w:cstheme="minorHAnsi"/>
              </w:rPr>
              <w:t>Name</w:t>
            </w:r>
            <w:r>
              <w:rPr>
                <w:rFonts w:asciiTheme="minorHAnsi" w:eastAsia="Calibri" w:hAnsiTheme="minorHAnsi" w:cstheme="minorHAnsi"/>
              </w:rPr>
              <w:t>:</w:t>
            </w:r>
          </w:p>
        </w:tc>
        <w:tc>
          <w:tcPr>
            <w:tcW w:w="4728" w:type="dxa"/>
            <w:tcBorders>
              <w:top w:val="nil"/>
              <w:left w:val="nil"/>
              <w:bottom w:val="nil"/>
              <w:right w:val="single" w:sz="4" w:space="0" w:color="auto"/>
            </w:tcBorders>
            <w:shd w:val="clear" w:color="auto" w:fill="auto"/>
          </w:tcPr>
          <w:p w:rsidR="00193F90" w:rsidRPr="00C95CF2" w:rsidRDefault="00193F90" w:rsidP="00EF4D2D">
            <w:pPr>
              <w:ind w:right="27"/>
              <w:rPr>
                <w:rFonts w:asciiTheme="minorHAnsi" w:eastAsia="Calibri" w:hAnsiTheme="minorHAnsi" w:cstheme="minorHAnsi"/>
              </w:rPr>
            </w:pPr>
            <w:r>
              <w:rPr>
                <w:rFonts w:asciiTheme="minorHAnsi" w:eastAsia="Calibri" w:hAnsiTheme="minorHAnsi" w:cstheme="minorHAnsi"/>
              </w:rPr>
              <w:t>Ahsan Abid</w:t>
            </w:r>
          </w:p>
        </w:tc>
        <w:tc>
          <w:tcPr>
            <w:tcW w:w="2781" w:type="dxa"/>
            <w:vMerge w:val="restart"/>
            <w:tcBorders>
              <w:top w:val="single" w:sz="4" w:space="0" w:color="auto"/>
              <w:left w:val="single" w:sz="4" w:space="0" w:color="auto"/>
              <w:right w:val="single" w:sz="4" w:space="0" w:color="auto"/>
            </w:tcBorders>
            <w:shd w:val="clear" w:color="auto" w:fill="auto"/>
          </w:tcPr>
          <w:p w:rsidR="00193F90" w:rsidRPr="008D62A5" w:rsidRDefault="00193F90" w:rsidP="00EF4D2D">
            <w:pPr>
              <w:ind w:right="27"/>
              <w:jc w:val="center"/>
              <w:rPr>
                <w:rFonts w:asciiTheme="minorHAnsi" w:eastAsia="Calibri" w:hAnsiTheme="minorHAnsi" w:cstheme="minorHAnsi"/>
              </w:rPr>
            </w:pPr>
            <w:r w:rsidRPr="008D62A5">
              <w:rPr>
                <w:rFonts w:asciiTheme="minorHAnsi" w:eastAsia="Calibri" w:hAnsiTheme="minorHAnsi" w:cstheme="minorHAnsi"/>
                <w:b/>
                <w:bCs/>
              </w:rPr>
              <w:t>Signature</w:t>
            </w:r>
          </w:p>
        </w:tc>
      </w:tr>
      <w:tr w:rsidR="00193F90" w:rsidRPr="008D62A5" w:rsidTr="00EF4D2D">
        <w:trPr>
          <w:trHeight w:val="381"/>
          <w:jc w:val="center"/>
        </w:trPr>
        <w:tc>
          <w:tcPr>
            <w:tcW w:w="1551" w:type="dxa"/>
            <w:tcBorders>
              <w:top w:val="nil"/>
              <w:left w:val="single" w:sz="4" w:space="0" w:color="auto"/>
              <w:bottom w:val="nil"/>
              <w:right w:val="nil"/>
            </w:tcBorders>
            <w:shd w:val="clear" w:color="auto" w:fill="auto"/>
            <w:vAlign w:val="center"/>
          </w:tcPr>
          <w:p w:rsidR="00193F90" w:rsidRPr="008D62A5" w:rsidRDefault="00193F90" w:rsidP="00EF4D2D">
            <w:pPr>
              <w:ind w:right="27"/>
              <w:rPr>
                <w:rFonts w:asciiTheme="minorHAnsi" w:eastAsia="Calibri" w:hAnsiTheme="minorHAnsi" w:cstheme="minorHAnsi"/>
              </w:rPr>
            </w:pPr>
            <w:r w:rsidRPr="008D62A5">
              <w:rPr>
                <w:rFonts w:asciiTheme="minorHAnsi" w:eastAsia="Calibri" w:hAnsiTheme="minorHAnsi" w:cstheme="minorHAnsi"/>
              </w:rPr>
              <w:t>Designation</w:t>
            </w:r>
            <w:r>
              <w:rPr>
                <w:rFonts w:asciiTheme="minorHAnsi" w:eastAsia="Calibri" w:hAnsiTheme="minorHAnsi" w:cstheme="minorHAnsi"/>
              </w:rPr>
              <w:t>:</w:t>
            </w:r>
          </w:p>
        </w:tc>
        <w:tc>
          <w:tcPr>
            <w:tcW w:w="4728" w:type="dxa"/>
            <w:tcBorders>
              <w:top w:val="nil"/>
              <w:left w:val="nil"/>
              <w:bottom w:val="nil"/>
              <w:right w:val="single" w:sz="4" w:space="0" w:color="auto"/>
            </w:tcBorders>
            <w:shd w:val="clear" w:color="auto" w:fill="auto"/>
          </w:tcPr>
          <w:p w:rsidR="00193F90" w:rsidRPr="00C95CF2" w:rsidRDefault="00193F90" w:rsidP="00EF4D2D">
            <w:pPr>
              <w:ind w:right="27"/>
              <w:rPr>
                <w:rFonts w:asciiTheme="minorHAnsi" w:eastAsia="Calibri" w:hAnsiTheme="minorHAnsi" w:cstheme="minorHAnsi"/>
              </w:rPr>
            </w:pPr>
            <w:r>
              <w:rPr>
                <w:rFonts w:asciiTheme="minorHAnsi" w:eastAsia="Calibri" w:hAnsiTheme="minorHAnsi" w:cstheme="minorHAnsi"/>
              </w:rPr>
              <w:t>GM Operations</w:t>
            </w:r>
          </w:p>
        </w:tc>
        <w:tc>
          <w:tcPr>
            <w:tcW w:w="2781" w:type="dxa"/>
            <w:vMerge/>
            <w:tcBorders>
              <w:left w:val="single" w:sz="4" w:space="0" w:color="auto"/>
              <w:right w:val="single" w:sz="4" w:space="0" w:color="auto"/>
            </w:tcBorders>
            <w:shd w:val="clear" w:color="auto" w:fill="auto"/>
          </w:tcPr>
          <w:p w:rsidR="00193F90" w:rsidRPr="008D62A5" w:rsidRDefault="00193F90" w:rsidP="00EF4D2D">
            <w:pPr>
              <w:ind w:right="27"/>
              <w:jc w:val="center"/>
              <w:rPr>
                <w:rFonts w:asciiTheme="minorHAnsi" w:eastAsia="Calibri" w:hAnsiTheme="minorHAnsi" w:cstheme="minorHAnsi"/>
                <w:b/>
                <w:bCs/>
              </w:rPr>
            </w:pPr>
          </w:p>
        </w:tc>
      </w:tr>
      <w:tr w:rsidR="00193F90" w:rsidRPr="008D62A5" w:rsidTr="00EF4D2D">
        <w:trPr>
          <w:trHeight w:val="381"/>
          <w:jc w:val="center"/>
        </w:trPr>
        <w:tc>
          <w:tcPr>
            <w:tcW w:w="1551" w:type="dxa"/>
            <w:tcBorders>
              <w:top w:val="nil"/>
              <w:left w:val="single" w:sz="4" w:space="0" w:color="auto"/>
              <w:bottom w:val="single" w:sz="4" w:space="0" w:color="auto"/>
              <w:right w:val="nil"/>
            </w:tcBorders>
            <w:shd w:val="clear" w:color="auto" w:fill="auto"/>
            <w:vAlign w:val="center"/>
          </w:tcPr>
          <w:p w:rsidR="00193F90" w:rsidRPr="008D62A5" w:rsidRDefault="00193F90" w:rsidP="00EF4D2D">
            <w:pPr>
              <w:ind w:right="27"/>
              <w:rPr>
                <w:rFonts w:asciiTheme="minorHAnsi" w:eastAsia="Calibri" w:hAnsiTheme="minorHAnsi" w:cstheme="minorHAnsi"/>
              </w:rPr>
            </w:pPr>
            <w:r w:rsidRPr="008D62A5">
              <w:rPr>
                <w:rFonts w:asciiTheme="minorHAnsi" w:eastAsia="Calibri" w:hAnsiTheme="minorHAnsi" w:cstheme="minorHAnsi"/>
              </w:rPr>
              <w:t>Date</w:t>
            </w:r>
            <w:r>
              <w:rPr>
                <w:rFonts w:asciiTheme="minorHAnsi" w:eastAsia="Calibri" w:hAnsiTheme="minorHAnsi" w:cstheme="minorHAnsi"/>
              </w:rPr>
              <w:t>:</w:t>
            </w:r>
          </w:p>
        </w:tc>
        <w:tc>
          <w:tcPr>
            <w:tcW w:w="4728" w:type="dxa"/>
            <w:tcBorders>
              <w:top w:val="nil"/>
              <w:left w:val="nil"/>
              <w:bottom w:val="single" w:sz="4" w:space="0" w:color="auto"/>
              <w:right w:val="single" w:sz="4" w:space="0" w:color="auto"/>
            </w:tcBorders>
            <w:shd w:val="clear" w:color="auto" w:fill="auto"/>
            <w:vAlign w:val="center"/>
          </w:tcPr>
          <w:p w:rsidR="00193F90" w:rsidRPr="008D62A5" w:rsidRDefault="00193F90" w:rsidP="00EF4D2D">
            <w:pPr>
              <w:ind w:right="27"/>
              <w:rPr>
                <w:rFonts w:asciiTheme="minorHAnsi" w:eastAsia="Calibri" w:hAnsiTheme="minorHAnsi" w:cstheme="minorHAnsi"/>
              </w:rPr>
            </w:pPr>
          </w:p>
        </w:tc>
        <w:tc>
          <w:tcPr>
            <w:tcW w:w="2781" w:type="dxa"/>
            <w:vMerge/>
            <w:tcBorders>
              <w:left w:val="single" w:sz="4" w:space="0" w:color="auto"/>
              <w:bottom w:val="single" w:sz="4" w:space="0" w:color="auto"/>
              <w:right w:val="single" w:sz="4" w:space="0" w:color="auto"/>
            </w:tcBorders>
            <w:shd w:val="clear" w:color="auto" w:fill="auto"/>
          </w:tcPr>
          <w:p w:rsidR="00193F90" w:rsidRPr="008D62A5" w:rsidRDefault="00193F90" w:rsidP="00EF4D2D">
            <w:pPr>
              <w:ind w:right="27"/>
              <w:jc w:val="center"/>
              <w:rPr>
                <w:rFonts w:asciiTheme="minorHAnsi" w:eastAsia="Calibri" w:hAnsiTheme="minorHAnsi" w:cstheme="minorHAnsi"/>
                <w:b/>
                <w:bCs/>
              </w:rPr>
            </w:pPr>
          </w:p>
        </w:tc>
      </w:tr>
    </w:tbl>
    <w:p w:rsidR="00BB6032" w:rsidRDefault="00395083" w:rsidP="003E47D3">
      <w:pPr>
        <w:pStyle w:val="Heading2"/>
        <w:numPr>
          <w:ilvl w:val="0"/>
          <w:numId w:val="5"/>
        </w:numPr>
        <w:spacing w:before="240" w:after="120"/>
        <w:rPr>
          <w:rFonts w:asciiTheme="minorHAnsi" w:hAnsiTheme="minorHAnsi" w:cstheme="minorHAnsi"/>
          <w:sz w:val="28"/>
          <w:szCs w:val="28"/>
          <w:u w:val="none"/>
        </w:rPr>
      </w:pPr>
      <w:r w:rsidRPr="00BE716F">
        <w:rPr>
          <w:rFonts w:asciiTheme="minorHAnsi" w:hAnsiTheme="minorHAnsi" w:cstheme="minorHAnsi"/>
        </w:rPr>
        <w:br w:type="page"/>
      </w:r>
      <w:r w:rsidR="000136E0" w:rsidRPr="00BE716F">
        <w:rPr>
          <w:rFonts w:asciiTheme="minorHAnsi" w:hAnsiTheme="minorHAnsi" w:cstheme="minorHAnsi"/>
          <w:sz w:val="28"/>
          <w:szCs w:val="28"/>
          <w:u w:val="none"/>
        </w:rPr>
        <w:lastRenderedPageBreak/>
        <w:t xml:space="preserve">Purpose </w:t>
      </w:r>
    </w:p>
    <w:p w:rsidR="00876931" w:rsidRDefault="00876931" w:rsidP="00D776F7">
      <w:pPr>
        <w:autoSpaceDE w:val="0"/>
        <w:autoSpaceDN w:val="0"/>
        <w:adjustRightInd w:val="0"/>
        <w:ind w:left="360"/>
        <w:jc w:val="both"/>
        <w:rPr>
          <w:rFonts w:asciiTheme="minorHAnsi" w:hAnsiTheme="minorHAnsi"/>
        </w:rPr>
      </w:pPr>
      <w:r w:rsidRPr="00876931">
        <w:rPr>
          <w:rFonts w:asciiTheme="minorHAnsi" w:hAnsiTheme="minorHAnsi"/>
        </w:rPr>
        <w:t>This procedur</w:t>
      </w:r>
      <w:r w:rsidR="00E42F0D">
        <w:rPr>
          <w:rFonts w:asciiTheme="minorHAnsi" w:hAnsiTheme="minorHAnsi"/>
        </w:rPr>
        <w:t xml:space="preserve">e describes </w:t>
      </w:r>
      <w:r w:rsidR="00F5517B">
        <w:rPr>
          <w:rFonts w:asciiTheme="minorHAnsi" w:hAnsiTheme="minorHAnsi"/>
        </w:rPr>
        <w:t xml:space="preserve">the testing method for the testing of critical grades according to end application and sensitivity. </w:t>
      </w:r>
    </w:p>
    <w:p w:rsidR="001D306E" w:rsidRDefault="001D306E" w:rsidP="001D306E">
      <w:pPr>
        <w:autoSpaceDE w:val="0"/>
        <w:autoSpaceDN w:val="0"/>
        <w:adjustRightInd w:val="0"/>
        <w:jc w:val="both"/>
        <w:rPr>
          <w:rFonts w:asciiTheme="minorHAnsi" w:hAnsiTheme="minorHAnsi"/>
        </w:rPr>
      </w:pPr>
    </w:p>
    <w:p w:rsidR="001D306E" w:rsidRDefault="001D306E" w:rsidP="001D306E">
      <w:pPr>
        <w:pStyle w:val="ListParagraph"/>
        <w:numPr>
          <w:ilvl w:val="0"/>
          <w:numId w:val="5"/>
        </w:numPr>
        <w:autoSpaceDE w:val="0"/>
        <w:autoSpaceDN w:val="0"/>
        <w:adjustRightInd w:val="0"/>
        <w:jc w:val="both"/>
        <w:rPr>
          <w:rFonts w:asciiTheme="minorHAnsi" w:hAnsiTheme="minorHAnsi" w:cstheme="minorHAnsi"/>
          <w:b/>
          <w:sz w:val="28"/>
          <w:szCs w:val="28"/>
        </w:rPr>
      </w:pPr>
      <w:r w:rsidRPr="00ED450A">
        <w:rPr>
          <w:rFonts w:asciiTheme="minorHAnsi" w:hAnsiTheme="minorHAnsi" w:cstheme="minorHAnsi"/>
          <w:b/>
          <w:sz w:val="28"/>
          <w:szCs w:val="28"/>
        </w:rPr>
        <w:t>Terminology</w:t>
      </w:r>
    </w:p>
    <w:p w:rsidR="001D306E" w:rsidRDefault="001D306E" w:rsidP="001D306E">
      <w:pPr>
        <w:pStyle w:val="ListParagraph"/>
        <w:numPr>
          <w:ilvl w:val="1"/>
          <w:numId w:val="5"/>
        </w:numPr>
        <w:autoSpaceDE w:val="0"/>
        <w:autoSpaceDN w:val="0"/>
        <w:adjustRightInd w:val="0"/>
        <w:jc w:val="both"/>
        <w:rPr>
          <w:rFonts w:asciiTheme="minorHAnsi" w:hAnsiTheme="minorHAnsi"/>
          <w:i/>
        </w:rPr>
      </w:pPr>
      <w:r w:rsidRPr="00417B4B">
        <w:rPr>
          <w:rFonts w:asciiTheme="minorHAnsi" w:hAnsiTheme="minorHAnsi"/>
          <w:i/>
        </w:rPr>
        <w:t>Definitions:</w:t>
      </w:r>
    </w:p>
    <w:p w:rsidR="00262F6C" w:rsidRPr="00262F6C" w:rsidRDefault="001D306E" w:rsidP="00262F6C">
      <w:pPr>
        <w:pStyle w:val="ListParagraph"/>
        <w:numPr>
          <w:ilvl w:val="2"/>
          <w:numId w:val="5"/>
        </w:numPr>
        <w:autoSpaceDE w:val="0"/>
        <w:autoSpaceDN w:val="0"/>
        <w:adjustRightInd w:val="0"/>
        <w:ind w:left="1440" w:hanging="720"/>
        <w:jc w:val="both"/>
        <w:rPr>
          <w:rFonts w:asciiTheme="minorHAnsi" w:hAnsiTheme="minorHAnsi"/>
          <w:i/>
        </w:rPr>
      </w:pPr>
      <w:r>
        <w:rPr>
          <w:rFonts w:asciiTheme="minorHAnsi" w:hAnsiTheme="minorHAnsi"/>
          <w:i/>
        </w:rPr>
        <w:t>Critical Grades</w:t>
      </w:r>
      <w:r w:rsidRPr="007F4921">
        <w:rPr>
          <w:rFonts w:asciiTheme="minorHAnsi" w:hAnsiTheme="minorHAnsi"/>
          <w:i/>
        </w:rPr>
        <w:t>, n—</w:t>
      </w:r>
      <w:r w:rsidRPr="007F4921">
        <w:rPr>
          <w:rFonts w:asciiTheme="minorHAnsi" w:hAnsiTheme="minorHAnsi"/>
        </w:rPr>
        <w:t xml:space="preserve">the </w:t>
      </w:r>
      <w:r>
        <w:rPr>
          <w:rFonts w:asciiTheme="minorHAnsi" w:hAnsiTheme="minorHAnsi"/>
        </w:rPr>
        <w:t xml:space="preserve">product grade will be considered critical if the end application is other than PP Mat, Black Cheap Master batch and </w:t>
      </w:r>
      <w:r w:rsidR="00262F6C">
        <w:rPr>
          <w:rFonts w:asciiTheme="minorHAnsi" w:hAnsiTheme="minorHAnsi"/>
        </w:rPr>
        <w:t>cheap</w:t>
      </w:r>
      <w:r>
        <w:rPr>
          <w:rFonts w:asciiTheme="minorHAnsi" w:hAnsiTheme="minorHAnsi"/>
        </w:rPr>
        <w:t xml:space="preserve"> caplet master batches. </w:t>
      </w:r>
      <w:r w:rsidR="00262F6C">
        <w:rPr>
          <w:rFonts w:asciiTheme="minorHAnsi" w:hAnsiTheme="minorHAnsi"/>
        </w:rPr>
        <w:t>In critical grades even minor variation or deviation from Standard is not acceptable as per customer criteria.</w:t>
      </w:r>
    </w:p>
    <w:p w:rsidR="000136E0" w:rsidRDefault="000136E0" w:rsidP="00DC0084">
      <w:pPr>
        <w:pStyle w:val="Heading2"/>
        <w:numPr>
          <w:ilvl w:val="0"/>
          <w:numId w:val="5"/>
        </w:numPr>
        <w:spacing w:before="240" w:after="120"/>
        <w:jc w:val="both"/>
        <w:rPr>
          <w:rFonts w:asciiTheme="minorHAnsi" w:hAnsiTheme="minorHAnsi" w:cstheme="minorHAnsi"/>
          <w:sz w:val="28"/>
          <w:szCs w:val="28"/>
          <w:u w:val="none"/>
        </w:rPr>
      </w:pPr>
      <w:r w:rsidRPr="00BE716F">
        <w:rPr>
          <w:rFonts w:asciiTheme="minorHAnsi" w:hAnsiTheme="minorHAnsi" w:cstheme="minorHAnsi"/>
          <w:sz w:val="28"/>
          <w:szCs w:val="28"/>
          <w:u w:val="none"/>
        </w:rPr>
        <w:t>Scope</w:t>
      </w:r>
    </w:p>
    <w:p w:rsidR="00A1652E" w:rsidRDefault="00A1652E" w:rsidP="00D776F7">
      <w:pPr>
        <w:autoSpaceDE w:val="0"/>
        <w:autoSpaceDN w:val="0"/>
        <w:adjustRightInd w:val="0"/>
        <w:ind w:left="360"/>
        <w:jc w:val="both"/>
        <w:rPr>
          <w:rFonts w:asciiTheme="minorHAnsi" w:hAnsiTheme="minorHAnsi"/>
        </w:rPr>
      </w:pPr>
      <w:r w:rsidRPr="00A1652E">
        <w:rPr>
          <w:rFonts w:asciiTheme="minorHAnsi" w:hAnsiTheme="minorHAnsi"/>
        </w:rPr>
        <w:t xml:space="preserve">This procedure shall apply to </w:t>
      </w:r>
      <w:r w:rsidR="00F5517B">
        <w:rPr>
          <w:rFonts w:asciiTheme="minorHAnsi" w:hAnsiTheme="minorHAnsi"/>
        </w:rPr>
        <w:t>only specific critical</w:t>
      </w:r>
      <w:r w:rsidRPr="00A1652E">
        <w:rPr>
          <w:rFonts w:asciiTheme="minorHAnsi" w:hAnsiTheme="minorHAnsi"/>
        </w:rPr>
        <w:t xml:space="preserve"> </w:t>
      </w:r>
      <w:r w:rsidR="004074AA">
        <w:rPr>
          <w:rFonts w:asciiTheme="minorHAnsi" w:hAnsiTheme="minorHAnsi"/>
        </w:rPr>
        <w:t xml:space="preserve">Master Batch </w:t>
      </w:r>
      <w:r w:rsidR="006E0012">
        <w:rPr>
          <w:rFonts w:asciiTheme="minorHAnsi" w:hAnsiTheme="minorHAnsi"/>
        </w:rPr>
        <w:t>grade</w:t>
      </w:r>
      <w:r w:rsidR="00F5517B">
        <w:rPr>
          <w:rFonts w:asciiTheme="minorHAnsi" w:hAnsiTheme="minorHAnsi"/>
        </w:rPr>
        <w:t>s that are</w:t>
      </w:r>
      <w:r w:rsidR="003100BF">
        <w:rPr>
          <w:rFonts w:asciiTheme="minorHAnsi" w:hAnsiTheme="minorHAnsi"/>
        </w:rPr>
        <w:t xml:space="preserve"> being produced in Bin Rasheed Colors and Chemicals Mfg. Co. (Pvt) Ltd via Quality Control Lab.</w:t>
      </w:r>
      <w:r w:rsidR="00BB25D8">
        <w:rPr>
          <w:rFonts w:asciiTheme="minorHAnsi" w:hAnsiTheme="minorHAnsi"/>
        </w:rPr>
        <w:t xml:space="preserve"> The grade may be Prime / Cheap Color, Filler, Additive, White and other </w:t>
      </w:r>
      <w:r w:rsidR="00C14EAF">
        <w:rPr>
          <w:rFonts w:asciiTheme="minorHAnsi" w:hAnsiTheme="minorHAnsi"/>
        </w:rPr>
        <w:t>Master Batch Grade</w:t>
      </w:r>
      <w:r w:rsidR="004074AA">
        <w:rPr>
          <w:rFonts w:asciiTheme="minorHAnsi" w:hAnsiTheme="minorHAnsi"/>
        </w:rPr>
        <w:t>s</w:t>
      </w:r>
      <w:r w:rsidR="00C14EAF">
        <w:rPr>
          <w:rFonts w:asciiTheme="minorHAnsi" w:hAnsiTheme="minorHAnsi"/>
        </w:rPr>
        <w:t xml:space="preserve"> including Black and R &amp; D Trials on larger lines</w:t>
      </w:r>
      <w:r w:rsidR="00BB25D8">
        <w:rPr>
          <w:rFonts w:asciiTheme="minorHAnsi" w:hAnsiTheme="minorHAnsi"/>
        </w:rPr>
        <w:t>.</w:t>
      </w:r>
    </w:p>
    <w:p w:rsidR="004074AA" w:rsidRPr="00A1652E" w:rsidRDefault="004074AA" w:rsidP="004074AA">
      <w:pPr>
        <w:autoSpaceDE w:val="0"/>
        <w:autoSpaceDN w:val="0"/>
        <w:adjustRightInd w:val="0"/>
        <w:ind w:firstLine="360"/>
        <w:rPr>
          <w:rFonts w:asciiTheme="minorHAnsi" w:hAnsiTheme="minorHAnsi"/>
          <w:b/>
        </w:rPr>
      </w:pPr>
    </w:p>
    <w:p w:rsidR="000136E0" w:rsidRPr="00BE716F" w:rsidRDefault="008D3252" w:rsidP="00EA622C">
      <w:pPr>
        <w:pStyle w:val="Heading2"/>
        <w:numPr>
          <w:ilvl w:val="0"/>
          <w:numId w:val="5"/>
        </w:numPr>
        <w:spacing w:before="240" w:after="120"/>
        <w:rPr>
          <w:rFonts w:asciiTheme="minorHAnsi" w:hAnsiTheme="minorHAnsi" w:cstheme="minorHAnsi"/>
          <w:sz w:val="28"/>
          <w:szCs w:val="28"/>
          <w:u w:val="none"/>
        </w:rPr>
      </w:pPr>
      <w:r w:rsidRPr="00BE716F">
        <w:rPr>
          <w:rFonts w:asciiTheme="minorHAnsi" w:hAnsiTheme="minorHAnsi" w:cstheme="minorHAnsi"/>
          <w:sz w:val="28"/>
          <w:szCs w:val="28"/>
          <w:u w:val="none"/>
        </w:rPr>
        <w:t>Responsibilities</w:t>
      </w:r>
    </w:p>
    <w:p w:rsidR="00876ECD" w:rsidRPr="00876ECD" w:rsidRDefault="00876ECD" w:rsidP="00876ECD">
      <w:pPr>
        <w:pStyle w:val="ListParagraph"/>
        <w:numPr>
          <w:ilvl w:val="1"/>
          <w:numId w:val="5"/>
        </w:numPr>
        <w:rPr>
          <w:rFonts w:asciiTheme="minorHAnsi" w:hAnsiTheme="minorHAnsi" w:cstheme="minorHAnsi"/>
        </w:rPr>
      </w:pPr>
      <w:r w:rsidRPr="00876ECD">
        <w:rPr>
          <w:rFonts w:asciiTheme="minorHAnsi" w:hAnsiTheme="minorHAnsi" w:cstheme="minorHAnsi"/>
        </w:rPr>
        <w:t>The following trained Quality Control Shift In-charges and Shift Managers of the QC department will perform the assay. The results will be reviewed by QC management or designee.</w:t>
      </w:r>
    </w:p>
    <w:p w:rsidR="000136E0" w:rsidRDefault="000136E0" w:rsidP="00EA622C">
      <w:pPr>
        <w:pStyle w:val="Heading2"/>
        <w:numPr>
          <w:ilvl w:val="0"/>
          <w:numId w:val="5"/>
        </w:numPr>
        <w:spacing w:before="240" w:after="120"/>
        <w:rPr>
          <w:rFonts w:asciiTheme="minorHAnsi" w:hAnsiTheme="minorHAnsi" w:cstheme="minorHAnsi"/>
          <w:sz w:val="28"/>
          <w:szCs w:val="28"/>
          <w:u w:val="none"/>
        </w:rPr>
      </w:pPr>
      <w:r w:rsidRPr="00BE716F">
        <w:rPr>
          <w:rFonts w:asciiTheme="minorHAnsi" w:hAnsiTheme="minorHAnsi" w:cstheme="minorHAnsi"/>
          <w:sz w:val="28"/>
          <w:szCs w:val="28"/>
          <w:u w:val="none"/>
        </w:rPr>
        <w:t>Procedure</w:t>
      </w:r>
    </w:p>
    <w:p w:rsidR="00C51D9B" w:rsidRDefault="00C51D9B" w:rsidP="00C51D9B">
      <w:pPr>
        <w:pStyle w:val="NoSpacing"/>
        <w:spacing w:before="120" w:after="120"/>
        <w:ind w:left="360"/>
        <w:jc w:val="both"/>
        <w:rPr>
          <w:rFonts w:asciiTheme="minorHAnsi" w:hAnsiTheme="minorHAnsi"/>
          <w:sz w:val="24"/>
          <w:szCs w:val="24"/>
        </w:rPr>
      </w:pPr>
      <w:r>
        <w:rPr>
          <w:rFonts w:asciiTheme="minorHAnsi" w:hAnsiTheme="minorHAnsi"/>
          <w:sz w:val="24"/>
          <w:szCs w:val="24"/>
        </w:rPr>
        <w:t>C</w:t>
      </w:r>
      <w:r w:rsidR="00C916B8">
        <w:rPr>
          <w:rFonts w:asciiTheme="minorHAnsi" w:hAnsiTheme="minorHAnsi"/>
          <w:sz w:val="24"/>
          <w:szCs w:val="24"/>
        </w:rPr>
        <w:t>alendaring C</w:t>
      </w:r>
      <w:r>
        <w:rPr>
          <w:rFonts w:asciiTheme="minorHAnsi" w:hAnsiTheme="minorHAnsi"/>
          <w:sz w:val="24"/>
          <w:szCs w:val="24"/>
        </w:rPr>
        <w:t>hips</w:t>
      </w:r>
      <w:r w:rsidR="00F5517B">
        <w:rPr>
          <w:rFonts w:asciiTheme="minorHAnsi" w:hAnsiTheme="minorHAnsi"/>
          <w:sz w:val="24"/>
          <w:szCs w:val="24"/>
        </w:rPr>
        <w:t xml:space="preserve"> after heat and before heat</w:t>
      </w:r>
      <w:r w:rsidR="00C916B8">
        <w:rPr>
          <w:rFonts w:asciiTheme="minorHAnsi" w:hAnsiTheme="minorHAnsi"/>
          <w:sz w:val="24"/>
          <w:szCs w:val="24"/>
        </w:rPr>
        <w:t>, Injection Chips, Blown Films, thin Films</w:t>
      </w:r>
      <w:r>
        <w:rPr>
          <w:rFonts w:asciiTheme="minorHAnsi" w:hAnsiTheme="minorHAnsi"/>
          <w:sz w:val="24"/>
          <w:szCs w:val="24"/>
        </w:rPr>
        <w:t xml:space="preserve"> of color</w:t>
      </w:r>
      <w:r w:rsidR="00C916B8">
        <w:rPr>
          <w:rFonts w:asciiTheme="minorHAnsi" w:hAnsiTheme="minorHAnsi"/>
          <w:sz w:val="24"/>
          <w:szCs w:val="24"/>
        </w:rPr>
        <w:t xml:space="preserve"> and filler</w:t>
      </w:r>
      <w:r>
        <w:rPr>
          <w:rFonts w:asciiTheme="minorHAnsi" w:hAnsiTheme="minorHAnsi"/>
          <w:sz w:val="24"/>
          <w:szCs w:val="24"/>
        </w:rPr>
        <w:t xml:space="preserve"> master</w:t>
      </w:r>
      <w:r w:rsidR="000832D5">
        <w:rPr>
          <w:rFonts w:asciiTheme="minorHAnsi" w:hAnsiTheme="minorHAnsi"/>
          <w:sz w:val="24"/>
          <w:szCs w:val="24"/>
        </w:rPr>
        <w:t xml:space="preserve"> batch are made</w:t>
      </w:r>
      <w:r>
        <w:rPr>
          <w:rFonts w:asciiTheme="minorHAnsi" w:hAnsiTheme="minorHAnsi"/>
          <w:sz w:val="24"/>
          <w:szCs w:val="24"/>
        </w:rPr>
        <w:t xml:space="preserve"> and its color/ undertone variation and saturation</w:t>
      </w:r>
      <w:r w:rsidR="00F5517B" w:rsidRPr="00F5517B">
        <w:rPr>
          <w:rFonts w:asciiTheme="minorHAnsi" w:hAnsiTheme="minorHAnsi"/>
          <w:sz w:val="24"/>
          <w:szCs w:val="24"/>
        </w:rPr>
        <w:t xml:space="preserve"> </w:t>
      </w:r>
      <w:r w:rsidR="00F5517B">
        <w:rPr>
          <w:rFonts w:asciiTheme="minorHAnsi" w:hAnsiTheme="minorHAnsi"/>
          <w:sz w:val="24"/>
          <w:szCs w:val="24"/>
        </w:rPr>
        <w:t>is checked on Spectrophotometer, Colorimeter or Data Color. MFI, Blown Film, Line Heating parameters, dispersion in blown film and thin film and smoothness of strands and Master batch is cheched microscopically.</w:t>
      </w:r>
      <w:r>
        <w:rPr>
          <w:rFonts w:asciiTheme="minorHAnsi" w:hAnsiTheme="minorHAnsi"/>
          <w:sz w:val="24"/>
          <w:szCs w:val="24"/>
        </w:rPr>
        <w:t xml:space="preserve"> The Standard Target of each grade is saved in SpectraMagix Software. </w:t>
      </w:r>
    </w:p>
    <w:p w:rsidR="00AE7985" w:rsidRDefault="00AE7985" w:rsidP="00AE7985">
      <w:pPr>
        <w:pStyle w:val="NoSpacing"/>
        <w:spacing w:before="120" w:after="120"/>
        <w:ind w:left="720"/>
        <w:jc w:val="both"/>
        <w:rPr>
          <w:rFonts w:asciiTheme="minorHAnsi" w:hAnsiTheme="minorHAnsi" w:cs="Arial"/>
          <w:b/>
          <w:sz w:val="24"/>
          <w:szCs w:val="24"/>
        </w:rPr>
      </w:pPr>
    </w:p>
    <w:p w:rsidR="00A716E7" w:rsidRDefault="00F5517B" w:rsidP="005402E8">
      <w:pPr>
        <w:pStyle w:val="NoSpacing"/>
        <w:numPr>
          <w:ilvl w:val="1"/>
          <w:numId w:val="5"/>
        </w:numPr>
        <w:spacing w:before="120" w:after="120"/>
        <w:jc w:val="both"/>
        <w:rPr>
          <w:rFonts w:asciiTheme="minorHAnsi" w:hAnsiTheme="minorHAnsi" w:cs="Arial"/>
          <w:b/>
          <w:sz w:val="24"/>
          <w:szCs w:val="24"/>
        </w:rPr>
      </w:pPr>
      <w:r>
        <w:rPr>
          <w:rFonts w:asciiTheme="minorHAnsi" w:hAnsiTheme="minorHAnsi" w:cs="Arial"/>
          <w:b/>
          <w:sz w:val="24"/>
          <w:szCs w:val="24"/>
        </w:rPr>
        <w:t>Testing of PP Woven Sack Grades</w:t>
      </w:r>
    </w:p>
    <w:p w:rsidR="00BC46B2" w:rsidRDefault="00BC46B2" w:rsidP="00AC1AF2">
      <w:pPr>
        <w:pStyle w:val="NoSpacing"/>
        <w:numPr>
          <w:ilvl w:val="2"/>
          <w:numId w:val="5"/>
        </w:numPr>
        <w:spacing w:before="240" w:after="120"/>
        <w:jc w:val="both"/>
        <w:rPr>
          <w:rFonts w:asciiTheme="minorHAnsi" w:hAnsiTheme="minorHAnsi"/>
          <w:sz w:val="24"/>
          <w:szCs w:val="24"/>
        </w:rPr>
      </w:pPr>
      <w:r>
        <w:rPr>
          <w:rFonts w:asciiTheme="minorHAnsi" w:hAnsiTheme="minorHAnsi"/>
          <w:sz w:val="24"/>
          <w:szCs w:val="24"/>
        </w:rPr>
        <w:t>Calendaring  Chip Testing</w:t>
      </w:r>
    </w:p>
    <w:p w:rsidR="001D306E" w:rsidRDefault="007B0618" w:rsidP="001D306E">
      <w:pPr>
        <w:pStyle w:val="NoSpacing"/>
        <w:spacing w:before="240" w:after="120"/>
        <w:ind w:left="720" w:firstLine="630"/>
        <w:jc w:val="both"/>
        <w:rPr>
          <w:rFonts w:asciiTheme="minorHAnsi" w:hAnsiTheme="minorHAnsi"/>
          <w:sz w:val="24"/>
          <w:szCs w:val="24"/>
        </w:rPr>
      </w:pPr>
      <w:r>
        <w:rPr>
          <w:rFonts w:asciiTheme="minorHAnsi" w:hAnsiTheme="minorHAnsi"/>
          <w:sz w:val="24"/>
          <w:szCs w:val="24"/>
        </w:rPr>
        <w:t>The color strength, heat stability and undertone of Masterbatch grades</w:t>
      </w:r>
      <w:r w:rsidR="00F5517B">
        <w:rPr>
          <w:rFonts w:asciiTheme="minorHAnsi" w:hAnsiTheme="minorHAnsi"/>
          <w:sz w:val="24"/>
          <w:szCs w:val="24"/>
        </w:rPr>
        <w:t xml:space="preserve"> having end application in PP Woven </w:t>
      </w:r>
      <w:r>
        <w:rPr>
          <w:rFonts w:asciiTheme="minorHAnsi" w:hAnsiTheme="minorHAnsi"/>
          <w:sz w:val="24"/>
          <w:szCs w:val="24"/>
        </w:rPr>
        <w:t>Sacks (both low and heavy denier),</w:t>
      </w:r>
      <w:r w:rsidR="00F5517B">
        <w:rPr>
          <w:rFonts w:asciiTheme="minorHAnsi" w:hAnsiTheme="minorHAnsi"/>
          <w:sz w:val="24"/>
          <w:szCs w:val="24"/>
        </w:rPr>
        <w:t xml:space="preserve"> where our master batch undergoes </w:t>
      </w:r>
      <w:r w:rsidR="00F5517B" w:rsidRPr="00F5517B">
        <w:rPr>
          <w:rFonts w:asciiTheme="minorHAnsi" w:hAnsiTheme="minorHAnsi"/>
          <w:sz w:val="24"/>
          <w:szCs w:val="24"/>
        </w:rPr>
        <w:t>very high stretching</w:t>
      </w:r>
      <w:r w:rsidR="00F5517B">
        <w:rPr>
          <w:rFonts w:asciiTheme="minorHAnsi" w:hAnsiTheme="minorHAnsi"/>
          <w:sz w:val="24"/>
          <w:szCs w:val="24"/>
        </w:rPr>
        <w:t xml:space="preserve"> and heating</w:t>
      </w:r>
      <w:r>
        <w:rPr>
          <w:rFonts w:asciiTheme="minorHAnsi" w:hAnsiTheme="minorHAnsi"/>
          <w:sz w:val="24"/>
          <w:szCs w:val="24"/>
        </w:rPr>
        <w:t xml:space="preserve"> at elevated temperature above 220 </w:t>
      </w:r>
      <w:r w:rsidRPr="00F5517B">
        <w:rPr>
          <w:rFonts w:asciiTheme="minorHAnsi" w:hAnsiTheme="minorHAnsi"/>
          <w:sz w:val="24"/>
          <w:szCs w:val="24"/>
          <w:vertAlign w:val="superscript"/>
        </w:rPr>
        <w:t>0</w:t>
      </w:r>
      <w:r>
        <w:rPr>
          <w:rFonts w:asciiTheme="minorHAnsi" w:hAnsiTheme="minorHAnsi"/>
          <w:sz w:val="24"/>
          <w:szCs w:val="24"/>
        </w:rPr>
        <w:t xml:space="preserve">C </w:t>
      </w:r>
      <w:r w:rsidR="00F5517B" w:rsidRPr="00F5517B">
        <w:rPr>
          <w:rFonts w:asciiTheme="minorHAnsi" w:hAnsiTheme="minorHAnsi"/>
          <w:sz w:val="24"/>
          <w:szCs w:val="24"/>
        </w:rPr>
        <w:t>during the production of tapes</w:t>
      </w:r>
      <w:r>
        <w:rPr>
          <w:rFonts w:asciiTheme="minorHAnsi" w:hAnsiTheme="minorHAnsi"/>
          <w:sz w:val="24"/>
          <w:szCs w:val="24"/>
        </w:rPr>
        <w:t>, is tested after passing through the weighed sample of Master batch through the MFR orifice at temperature 250</w:t>
      </w:r>
      <w:r w:rsidR="00BA5DF8">
        <w:rPr>
          <w:rFonts w:asciiTheme="minorHAnsi" w:hAnsiTheme="minorHAnsi"/>
          <w:sz w:val="24"/>
          <w:szCs w:val="24"/>
        </w:rPr>
        <w:t xml:space="preserve"> </w:t>
      </w:r>
      <w:r w:rsidR="00BA5DF8" w:rsidRPr="00F5517B">
        <w:rPr>
          <w:rFonts w:asciiTheme="minorHAnsi" w:hAnsiTheme="minorHAnsi"/>
          <w:sz w:val="24"/>
          <w:szCs w:val="24"/>
          <w:vertAlign w:val="superscript"/>
        </w:rPr>
        <w:t>0</w:t>
      </w:r>
      <w:r w:rsidR="00BA5DF8">
        <w:rPr>
          <w:rFonts w:asciiTheme="minorHAnsi" w:hAnsiTheme="minorHAnsi"/>
          <w:sz w:val="24"/>
          <w:szCs w:val="24"/>
        </w:rPr>
        <w:t>C after giving a residence time of 30 seconds</w:t>
      </w:r>
      <w:r>
        <w:rPr>
          <w:rFonts w:asciiTheme="minorHAnsi" w:hAnsiTheme="minorHAnsi"/>
          <w:sz w:val="24"/>
          <w:szCs w:val="24"/>
        </w:rPr>
        <w:t>.</w:t>
      </w:r>
      <w:r w:rsidR="00BA5DF8">
        <w:rPr>
          <w:rFonts w:asciiTheme="minorHAnsi" w:hAnsiTheme="minorHAnsi"/>
          <w:sz w:val="24"/>
          <w:szCs w:val="24"/>
        </w:rPr>
        <w:t xml:space="preserve"> Tint chip of the extrudate is made. </w:t>
      </w:r>
      <w:r>
        <w:rPr>
          <w:rFonts w:asciiTheme="minorHAnsi" w:hAnsiTheme="minorHAnsi"/>
          <w:sz w:val="24"/>
          <w:szCs w:val="24"/>
        </w:rPr>
        <w:t xml:space="preserve"> </w:t>
      </w:r>
      <w:r w:rsidR="00F5517B" w:rsidRPr="00DE4D6D">
        <w:rPr>
          <w:rFonts w:asciiTheme="minorHAnsi" w:hAnsiTheme="minorHAnsi"/>
          <w:sz w:val="24"/>
          <w:szCs w:val="24"/>
        </w:rPr>
        <w:t xml:space="preserve">Tinting strength describes the ability of a </w:t>
      </w:r>
      <w:r w:rsidR="00F5517B">
        <w:rPr>
          <w:rFonts w:asciiTheme="minorHAnsi" w:hAnsiTheme="minorHAnsi"/>
          <w:sz w:val="24"/>
          <w:szCs w:val="24"/>
        </w:rPr>
        <w:t>color master batch</w:t>
      </w:r>
      <w:r w:rsidR="00F5517B" w:rsidRPr="00DE4D6D">
        <w:rPr>
          <w:rFonts w:asciiTheme="minorHAnsi" w:hAnsiTheme="minorHAnsi"/>
          <w:sz w:val="24"/>
          <w:szCs w:val="24"/>
        </w:rPr>
        <w:t xml:space="preserve"> to efficiently </w:t>
      </w:r>
      <w:r w:rsidR="00F5517B">
        <w:rPr>
          <w:rFonts w:asciiTheme="minorHAnsi" w:hAnsiTheme="minorHAnsi"/>
          <w:sz w:val="24"/>
          <w:szCs w:val="24"/>
        </w:rPr>
        <w:t xml:space="preserve">render color to the resin and to check the strength of our color master batch to be used in </w:t>
      </w:r>
      <w:r w:rsidR="00F5517B" w:rsidRPr="00A716E7">
        <w:rPr>
          <w:rFonts w:asciiTheme="minorHAnsi" w:hAnsiTheme="minorHAnsi"/>
          <w:sz w:val="24"/>
          <w:szCs w:val="24"/>
        </w:rPr>
        <w:t>application</w:t>
      </w:r>
      <w:r w:rsidR="00F5517B">
        <w:rPr>
          <w:rFonts w:asciiTheme="minorHAnsi" w:hAnsiTheme="minorHAnsi"/>
          <w:sz w:val="24"/>
          <w:szCs w:val="24"/>
        </w:rPr>
        <w:t>s where our</w:t>
      </w:r>
      <w:r w:rsidR="00F5517B" w:rsidRPr="00A716E7">
        <w:rPr>
          <w:rFonts w:asciiTheme="minorHAnsi" w:hAnsiTheme="minorHAnsi"/>
          <w:sz w:val="24"/>
          <w:szCs w:val="24"/>
        </w:rPr>
        <w:t xml:space="preserve"> master batch has to go through stretching and elongation as in PP woven bags. We actually dilute the master batch to see what end result it give after being stretched. In tint </w:t>
      </w:r>
      <w:r w:rsidR="00F5517B">
        <w:rPr>
          <w:rFonts w:asciiTheme="minorHAnsi" w:hAnsiTheme="minorHAnsi"/>
          <w:sz w:val="24"/>
          <w:szCs w:val="24"/>
        </w:rPr>
        <w:t xml:space="preserve">chips we use </w:t>
      </w:r>
      <w:r w:rsidR="00F5517B" w:rsidRPr="00A716E7">
        <w:rPr>
          <w:rFonts w:asciiTheme="minorHAnsi" w:hAnsiTheme="minorHAnsi"/>
          <w:sz w:val="24"/>
          <w:szCs w:val="24"/>
        </w:rPr>
        <w:t>1</w:t>
      </w:r>
      <w:r w:rsidR="00F5517B">
        <w:rPr>
          <w:rFonts w:asciiTheme="minorHAnsi" w:hAnsiTheme="minorHAnsi"/>
          <w:sz w:val="24"/>
          <w:szCs w:val="24"/>
        </w:rPr>
        <w:t xml:space="preserve"> gram</w:t>
      </w:r>
      <w:r w:rsidR="00F5517B" w:rsidRPr="00A716E7">
        <w:rPr>
          <w:rFonts w:asciiTheme="minorHAnsi" w:hAnsiTheme="minorHAnsi"/>
          <w:sz w:val="24"/>
          <w:szCs w:val="24"/>
        </w:rPr>
        <w:t xml:space="preserve"> master batch, 5 </w:t>
      </w:r>
      <w:r w:rsidR="00F5517B">
        <w:rPr>
          <w:rFonts w:asciiTheme="minorHAnsi" w:hAnsiTheme="minorHAnsi"/>
          <w:sz w:val="24"/>
          <w:szCs w:val="24"/>
        </w:rPr>
        <w:t>grams o</w:t>
      </w:r>
      <w:r w:rsidR="00F5517B" w:rsidRPr="00A716E7">
        <w:rPr>
          <w:rFonts w:asciiTheme="minorHAnsi" w:hAnsiTheme="minorHAnsi"/>
          <w:sz w:val="24"/>
          <w:szCs w:val="24"/>
        </w:rPr>
        <w:t xml:space="preserve">f titanium dioxide and 44 </w:t>
      </w:r>
      <w:r w:rsidR="00F5517B">
        <w:rPr>
          <w:rFonts w:asciiTheme="minorHAnsi" w:hAnsiTheme="minorHAnsi"/>
          <w:sz w:val="24"/>
          <w:szCs w:val="24"/>
        </w:rPr>
        <w:t>grams</w:t>
      </w:r>
      <w:r w:rsidR="00F5517B" w:rsidRPr="00A716E7">
        <w:rPr>
          <w:rFonts w:asciiTheme="minorHAnsi" w:hAnsiTheme="minorHAnsi"/>
          <w:sz w:val="24"/>
          <w:szCs w:val="24"/>
        </w:rPr>
        <w:t xml:space="preserve"> </w:t>
      </w:r>
      <w:r w:rsidR="00F5517B">
        <w:rPr>
          <w:rFonts w:asciiTheme="minorHAnsi" w:hAnsiTheme="minorHAnsi"/>
          <w:sz w:val="24"/>
          <w:szCs w:val="24"/>
        </w:rPr>
        <w:t>of polymer (LLDPE 500026).</w:t>
      </w:r>
    </w:p>
    <w:p w:rsidR="007255D8" w:rsidRDefault="00BA5DF8" w:rsidP="001D306E">
      <w:pPr>
        <w:pStyle w:val="NoSpacing"/>
        <w:spacing w:before="240" w:after="120"/>
        <w:ind w:left="720" w:firstLine="630"/>
        <w:jc w:val="both"/>
        <w:rPr>
          <w:rFonts w:asciiTheme="minorHAnsi" w:hAnsiTheme="minorHAnsi"/>
          <w:sz w:val="24"/>
          <w:szCs w:val="24"/>
        </w:rPr>
      </w:pPr>
      <w:r>
        <w:rPr>
          <w:rFonts w:asciiTheme="minorHAnsi" w:hAnsiTheme="minorHAnsi"/>
          <w:sz w:val="24"/>
          <w:szCs w:val="24"/>
        </w:rPr>
        <w:lastRenderedPageBreak/>
        <w:t xml:space="preserve">After heat tint chip of every batch is made and if the results are according to the standard that batch is packed and if the results out of range, the material is separated and is not sent to the customer. </w:t>
      </w:r>
    </w:p>
    <w:p w:rsidR="001D306E" w:rsidRPr="001D306E" w:rsidRDefault="001D306E" w:rsidP="001D306E">
      <w:pPr>
        <w:pStyle w:val="NoSpacing"/>
        <w:spacing w:before="240" w:after="120"/>
        <w:ind w:left="720" w:firstLine="630"/>
        <w:jc w:val="both"/>
        <w:rPr>
          <w:rFonts w:asciiTheme="minorHAnsi" w:hAnsiTheme="minorHAnsi"/>
          <w:sz w:val="6"/>
          <w:szCs w:val="24"/>
        </w:rPr>
      </w:pPr>
    </w:p>
    <w:p w:rsidR="00BC46B2" w:rsidRDefault="00BC46B2" w:rsidP="00AC1AF2">
      <w:pPr>
        <w:pStyle w:val="NoSpacing"/>
        <w:numPr>
          <w:ilvl w:val="2"/>
          <w:numId w:val="5"/>
        </w:numPr>
        <w:spacing w:before="120" w:after="120"/>
        <w:jc w:val="both"/>
        <w:rPr>
          <w:rFonts w:asciiTheme="minorHAnsi" w:hAnsiTheme="minorHAnsi"/>
          <w:sz w:val="24"/>
          <w:szCs w:val="24"/>
        </w:rPr>
      </w:pPr>
      <w:r>
        <w:rPr>
          <w:rFonts w:asciiTheme="minorHAnsi" w:hAnsiTheme="minorHAnsi"/>
          <w:sz w:val="24"/>
          <w:szCs w:val="24"/>
        </w:rPr>
        <w:t>Blown Film Testing</w:t>
      </w:r>
    </w:p>
    <w:p w:rsidR="005029CE" w:rsidRDefault="00AC1AF2" w:rsidP="002E1363">
      <w:pPr>
        <w:pStyle w:val="ListParagraph"/>
        <w:ind w:firstLine="630"/>
        <w:jc w:val="both"/>
        <w:rPr>
          <w:rFonts w:asciiTheme="minorHAnsi" w:hAnsiTheme="minorHAnsi" w:cstheme="minorHAnsi"/>
        </w:rPr>
      </w:pPr>
      <w:r w:rsidRPr="00AC1AF2">
        <w:rPr>
          <w:rFonts w:asciiTheme="minorHAnsi" w:hAnsiTheme="minorHAnsi" w:cstheme="minorHAnsi"/>
        </w:rPr>
        <w:t xml:space="preserve">We usually check the blown film of </w:t>
      </w:r>
      <w:r>
        <w:rPr>
          <w:rFonts w:asciiTheme="minorHAnsi" w:hAnsiTheme="minorHAnsi" w:cstheme="minorHAnsi"/>
        </w:rPr>
        <w:t xml:space="preserve">master batch at dosage of 2-5 % to check the </w:t>
      </w:r>
      <w:r w:rsidRPr="00AC1AF2">
        <w:rPr>
          <w:rFonts w:asciiTheme="minorHAnsi" w:hAnsiTheme="minorHAnsi" w:cstheme="minorHAnsi"/>
        </w:rPr>
        <w:t>pigment dispersion</w:t>
      </w:r>
      <w:r>
        <w:rPr>
          <w:rFonts w:asciiTheme="minorHAnsi" w:hAnsiTheme="minorHAnsi" w:cstheme="minorHAnsi"/>
        </w:rPr>
        <w:t>.</w:t>
      </w:r>
      <w:r w:rsidRPr="00AC1AF2">
        <w:rPr>
          <w:rFonts w:asciiTheme="minorHAnsi" w:hAnsiTheme="minorHAnsi" w:cstheme="minorHAnsi"/>
        </w:rPr>
        <w:t xml:space="preserve"> </w:t>
      </w:r>
    </w:p>
    <w:p w:rsidR="002E1363" w:rsidRPr="002E1363" w:rsidRDefault="002E1363" w:rsidP="002E1363">
      <w:pPr>
        <w:pStyle w:val="ListParagraph"/>
        <w:ind w:firstLine="630"/>
        <w:jc w:val="both"/>
        <w:rPr>
          <w:rFonts w:asciiTheme="minorHAnsi" w:hAnsiTheme="minorHAnsi" w:cstheme="minorHAnsi"/>
        </w:rPr>
      </w:pPr>
    </w:p>
    <w:p w:rsidR="005029CE" w:rsidRDefault="00F5517B" w:rsidP="0061188E">
      <w:pPr>
        <w:pStyle w:val="NoSpacing"/>
        <w:numPr>
          <w:ilvl w:val="1"/>
          <w:numId w:val="5"/>
        </w:numPr>
        <w:spacing w:before="120" w:after="120"/>
        <w:ind w:left="540" w:hanging="540"/>
        <w:jc w:val="both"/>
        <w:rPr>
          <w:rFonts w:asciiTheme="minorHAnsi" w:hAnsiTheme="minorHAnsi" w:cs="Arial"/>
          <w:b/>
          <w:sz w:val="24"/>
          <w:szCs w:val="24"/>
        </w:rPr>
      </w:pPr>
      <w:r>
        <w:rPr>
          <w:rFonts w:asciiTheme="minorHAnsi" w:hAnsiTheme="minorHAnsi" w:cs="Arial"/>
          <w:b/>
          <w:sz w:val="24"/>
          <w:szCs w:val="24"/>
        </w:rPr>
        <w:t xml:space="preserve">Testing of Blown film </w:t>
      </w:r>
      <w:r w:rsidR="00AC1AF2">
        <w:rPr>
          <w:rFonts w:asciiTheme="minorHAnsi" w:hAnsiTheme="minorHAnsi" w:cs="Arial"/>
          <w:b/>
          <w:sz w:val="24"/>
          <w:szCs w:val="24"/>
        </w:rPr>
        <w:t>Prime G</w:t>
      </w:r>
      <w:r>
        <w:rPr>
          <w:rFonts w:asciiTheme="minorHAnsi" w:hAnsiTheme="minorHAnsi" w:cs="Arial"/>
          <w:b/>
          <w:sz w:val="24"/>
          <w:szCs w:val="24"/>
        </w:rPr>
        <w:t>rades having high pigment dose</w:t>
      </w:r>
    </w:p>
    <w:p w:rsidR="00AC1AF2" w:rsidRPr="00AC1AF2" w:rsidRDefault="00AC1AF2" w:rsidP="00AC1AF2">
      <w:pPr>
        <w:pStyle w:val="ListParagraph"/>
        <w:numPr>
          <w:ilvl w:val="2"/>
          <w:numId w:val="5"/>
        </w:numPr>
        <w:spacing w:after="240"/>
        <w:jc w:val="both"/>
        <w:rPr>
          <w:rFonts w:asciiTheme="minorHAnsi" w:hAnsiTheme="minorHAnsi" w:cstheme="minorHAnsi"/>
        </w:rPr>
      </w:pPr>
      <w:r>
        <w:rPr>
          <w:rFonts w:asciiTheme="minorHAnsi" w:hAnsiTheme="minorHAnsi" w:cstheme="minorHAnsi"/>
        </w:rPr>
        <w:t>Blown Film Testing</w:t>
      </w:r>
    </w:p>
    <w:p w:rsidR="00AC1AF2" w:rsidRDefault="00B51E36" w:rsidP="00AC1AF2">
      <w:pPr>
        <w:ind w:left="720" w:firstLine="504"/>
        <w:jc w:val="both"/>
        <w:rPr>
          <w:rFonts w:asciiTheme="minorHAnsi" w:hAnsiTheme="minorHAnsi" w:cstheme="minorHAnsi"/>
        </w:rPr>
      </w:pPr>
      <w:r w:rsidRPr="00BC46B2">
        <w:rPr>
          <w:rFonts w:asciiTheme="minorHAnsi" w:hAnsiTheme="minorHAnsi" w:cstheme="minorHAnsi"/>
        </w:rPr>
        <w:t xml:space="preserve">For grades having end application in blown film, we make blown film of the master batch and check the film for </w:t>
      </w:r>
      <w:r w:rsidR="00AC1AF2" w:rsidRPr="00BC46B2">
        <w:rPr>
          <w:rFonts w:asciiTheme="minorHAnsi" w:hAnsiTheme="minorHAnsi" w:cstheme="minorHAnsi"/>
        </w:rPr>
        <w:t>pigment dispersion</w:t>
      </w:r>
      <w:r w:rsidR="00AC1AF2">
        <w:rPr>
          <w:rFonts w:asciiTheme="minorHAnsi" w:hAnsiTheme="minorHAnsi" w:cstheme="minorHAnsi"/>
        </w:rPr>
        <w:t xml:space="preserve">, spotting and also </w:t>
      </w:r>
      <w:r w:rsidRPr="00BC46B2">
        <w:rPr>
          <w:rFonts w:asciiTheme="minorHAnsi" w:hAnsiTheme="minorHAnsi" w:cstheme="minorHAnsi"/>
        </w:rPr>
        <w:t>undertone variation</w:t>
      </w:r>
      <w:r w:rsidR="00AC1AF2">
        <w:rPr>
          <w:rFonts w:asciiTheme="minorHAnsi" w:hAnsiTheme="minorHAnsi" w:cstheme="minorHAnsi"/>
        </w:rPr>
        <w:t xml:space="preserve">. The grades with high pigmentation are run at specific production parameters to ensure high dispersion. </w:t>
      </w:r>
    </w:p>
    <w:p w:rsidR="00737CCA" w:rsidRDefault="00737CCA" w:rsidP="00AC1AF2">
      <w:pPr>
        <w:ind w:left="720" w:firstLine="504"/>
        <w:jc w:val="both"/>
        <w:rPr>
          <w:rFonts w:asciiTheme="minorHAnsi" w:hAnsiTheme="minorHAnsi" w:cstheme="minorHAnsi"/>
        </w:rPr>
      </w:pPr>
      <w:r>
        <w:rPr>
          <w:rFonts w:asciiTheme="minorHAnsi" w:hAnsiTheme="minorHAnsi" w:cstheme="minorHAnsi"/>
        </w:rPr>
        <w:t xml:space="preserve">Blown film </w:t>
      </w:r>
      <w:r w:rsidR="00245E92">
        <w:rPr>
          <w:rFonts w:asciiTheme="minorHAnsi" w:hAnsiTheme="minorHAnsi" w:cstheme="minorHAnsi"/>
        </w:rPr>
        <w:t>of Standard and Production is made on same dosage and is compared for dispersion and undertone. Blown Film</w:t>
      </w:r>
      <w:r>
        <w:rPr>
          <w:rFonts w:asciiTheme="minorHAnsi" w:hAnsiTheme="minorHAnsi" w:cstheme="minorHAnsi"/>
        </w:rPr>
        <w:t xml:space="preserve"> is </w:t>
      </w:r>
      <w:r w:rsidR="00245E92">
        <w:rPr>
          <w:rFonts w:asciiTheme="minorHAnsi" w:hAnsiTheme="minorHAnsi"/>
          <w:szCs w:val="18"/>
        </w:rPr>
        <w:t>viewed on light box to compare and check dispersion and dispersion issues.</w:t>
      </w:r>
    </w:p>
    <w:p w:rsidR="009214BB" w:rsidRDefault="00AC1AF2" w:rsidP="009214BB">
      <w:pPr>
        <w:ind w:left="720" w:firstLine="504"/>
        <w:jc w:val="both"/>
        <w:rPr>
          <w:rFonts w:asciiTheme="minorHAnsi" w:hAnsiTheme="minorHAnsi" w:cstheme="minorHAnsi"/>
        </w:rPr>
      </w:pPr>
      <w:r>
        <w:rPr>
          <w:rFonts w:asciiTheme="minorHAnsi" w:hAnsiTheme="minorHAnsi" w:cstheme="minorHAnsi"/>
        </w:rPr>
        <w:t>To ensure proper dispersion of pigment</w:t>
      </w:r>
      <w:r w:rsidR="009214BB">
        <w:rPr>
          <w:rFonts w:asciiTheme="minorHAnsi" w:hAnsiTheme="minorHAnsi" w:cstheme="minorHAnsi"/>
        </w:rPr>
        <w:t>, rework is also added in specific percentage (10-30 %) or the whole lot is recycled and then checked. The blown film then is compared with the STD or approved lot of the grade.</w:t>
      </w:r>
      <w:r w:rsidR="001C0F66" w:rsidRPr="00BC46B2">
        <w:rPr>
          <w:rFonts w:asciiTheme="minorHAnsi" w:hAnsiTheme="minorHAnsi" w:cstheme="minorHAnsi"/>
        </w:rPr>
        <w:t xml:space="preserve"> </w:t>
      </w:r>
    </w:p>
    <w:p w:rsidR="00737CCA" w:rsidRDefault="00737CCA" w:rsidP="00737CCA">
      <w:pPr>
        <w:jc w:val="both"/>
        <w:rPr>
          <w:rFonts w:asciiTheme="minorHAnsi" w:hAnsiTheme="minorHAnsi" w:cstheme="minorHAnsi"/>
        </w:rPr>
      </w:pPr>
    </w:p>
    <w:p w:rsidR="009214BB" w:rsidRDefault="00E2724F" w:rsidP="00737CCA">
      <w:pPr>
        <w:ind w:left="504" w:firstLine="720"/>
        <w:jc w:val="both"/>
        <w:rPr>
          <w:rFonts w:asciiTheme="minorHAnsi" w:hAnsiTheme="minorHAnsi" w:cstheme="minorHAnsi"/>
        </w:rPr>
      </w:pPr>
      <w:r w:rsidRPr="009214BB">
        <w:rPr>
          <w:rFonts w:asciiTheme="minorHAnsi" w:hAnsiTheme="minorHAnsi" w:cstheme="minorHAnsi"/>
        </w:rPr>
        <w:t xml:space="preserve">Blown film is made </w:t>
      </w:r>
      <w:r w:rsidR="004C546F">
        <w:rPr>
          <w:rFonts w:asciiTheme="minorHAnsi" w:hAnsiTheme="minorHAnsi" w:cstheme="minorHAnsi"/>
        </w:rPr>
        <w:t xml:space="preserve">of Master batch </w:t>
      </w:r>
      <w:r w:rsidR="009214BB">
        <w:rPr>
          <w:rFonts w:asciiTheme="minorHAnsi" w:hAnsiTheme="minorHAnsi" w:cstheme="minorHAnsi"/>
        </w:rPr>
        <w:t>using the following carrier resin:</w:t>
      </w:r>
    </w:p>
    <w:p w:rsidR="00E2724F" w:rsidRDefault="002F1ED0" w:rsidP="009214BB">
      <w:pPr>
        <w:pStyle w:val="ListParagraph"/>
        <w:numPr>
          <w:ilvl w:val="0"/>
          <w:numId w:val="27"/>
        </w:numPr>
        <w:jc w:val="both"/>
        <w:rPr>
          <w:rFonts w:asciiTheme="minorHAnsi" w:hAnsiTheme="minorHAnsi" w:cstheme="minorHAnsi"/>
        </w:rPr>
      </w:pPr>
      <w:r>
        <w:rPr>
          <w:rFonts w:asciiTheme="minorHAnsi" w:hAnsiTheme="minorHAnsi" w:cstheme="minorHAnsi"/>
        </w:rPr>
        <w:t>70</w:t>
      </w:r>
      <w:r w:rsidR="009214BB" w:rsidRPr="009214BB">
        <w:rPr>
          <w:rFonts w:asciiTheme="minorHAnsi" w:hAnsiTheme="minorHAnsi" w:cstheme="minorHAnsi"/>
        </w:rPr>
        <w:t xml:space="preserve">% LLDPE </w:t>
      </w:r>
      <w:r w:rsidR="009214BB">
        <w:rPr>
          <w:rFonts w:asciiTheme="minorHAnsi" w:hAnsiTheme="minorHAnsi" w:cstheme="minorHAnsi"/>
        </w:rPr>
        <w:t>with MFI 1 Gram/10 min (e.g. 118 W, 1210 P)</w:t>
      </w:r>
    </w:p>
    <w:p w:rsidR="009214BB" w:rsidRDefault="002F1ED0" w:rsidP="009214BB">
      <w:pPr>
        <w:pStyle w:val="ListParagraph"/>
        <w:numPr>
          <w:ilvl w:val="0"/>
          <w:numId w:val="27"/>
        </w:numPr>
        <w:jc w:val="both"/>
        <w:rPr>
          <w:rFonts w:asciiTheme="minorHAnsi" w:hAnsiTheme="minorHAnsi" w:cstheme="minorHAnsi"/>
        </w:rPr>
      </w:pPr>
      <w:r>
        <w:rPr>
          <w:rFonts w:asciiTheme="minorHAnsi" w:hAnsiTheme="minorHAnsi" w:cstheme="minorHAnsi"/>
        </w:rPr>
        <w:t>30</w:t>
      </w:r>
      <w:r w:rsidR="009214BB">
        <w:rPr>
          <w:rFonts w:asciiTheme="minorHAnsi" w:hAnsiTheme="minorHAnsi" w:cstheme="minorHAnsi"/>
        </w:rPr>
        <w:t>% LDPE with MFI 3-4 Gram/10 min (374, 474)</w:t>
      </w:r>
    </w:p>
    <w:p w:rsidR="004C546F" w:rsidRDefault="004C546F" w:rsidP="004C546F">
      <w:pPr>
        <w:pStyle w:val="ListParagraph"/>
        <w:ind w:left="1944"/>
        <w:jc w:val="both"/>
        <w:rPr>
          <w:rFonts w:asciiTheme="minorHAnsi" w:hAnsiTheme="minorHAnsi" w:cstheme="minorHAnsi"/>
        </w:rPr>
      </w:pPr>
    </w:p>
    <w:p w:rsidR="004C546F" w:rsidRDefault="004C546F" w:rsidP="00737CCA">
      <w:pPr>
        <w:ind w:left="720" w:firstLine="504"/>
        <w:jc w:val="both"/>
        <w:rPr>
          <w:rFonts w:asciiTheme="minorHAnsi" w:hAnsiTheme="minorHAnsi" w:cstheme="minorHAnsi"/>
        </w:rPr>
      </w:pPr>
      <w:r>
        <w:rPr>
          <w:rFonts w:asciiTheme="minorHAnsi" w:hAnsiTheme="minorHAnsi" w:cstheme="minorHAnsi"/>
        </w:rPr>
        <w:t>Dosage of Master</w:t>
      </w:r>
      <w:r w:rsidR="00737CCA">
        <w:rPr>
          <w:rFonts w:asciiTheme="minorHAnsi" w:hAnsiTheme="minorHAnsi" w:cstheme="minorHAnsi"/>
        </w:rPr>
        <w:t xml:space="preserve"> B</w:t>
      </w:r>
      <w:r>
        <w:rPr>
          <w:rFonts w:asciiTheme="minorHAnsi" w:hAnsiTheme="minorHAnsi" w:cstheme="minorHAnsi"/>
        </w:rPr>
        <w:t>atch in blown film depends on the master batch grade and end application</w:t>
      </w:r>
      <w:r w:rsidR="00FD640F">
        <w:rPr>
          <w:rFonts w:asciiTheme="minorHAnsi" w:hAnsiTheme="minorHAnsi" w:cstheme="minorHAnsi"/>
        </w:rPr>
        <w:t>. Following dosage is used to check the blown film.</w:t>
      </w:r>
    </w:p>
    <w:p w:rsidR="00737CCA" w:rsidRDefault="00737CCA" w:rsidP="00737CCA">
      <w:pPr>
        <w:pStyle w:val="ListParagraph"/>
        <w:numPr>
          <w:ilvl w:val="0"/>
          <w:numId w:val="29"/>
        </w:numPr>
        <w:ind w:left="1980"/>
        <w:jc w:val="both"/>
        <w:rPr>
          <w:rFonts w:asciiTheme="minorHAnsi" w:hAnsiTheme="minorHAnsi" w:cstheme="minorHAnsi"/>
        </w:rPr>
      </w:pPr>
      <w:r>
        <w:rPr>
          <w:rFonts w:asciiTheme="minorHAnsi" w:hAnsiTheme="minorHAnsi" w:cstheme="minorHAnsi"/>
        </w:rPr>
        <w:t>White Master Batch</w:t>
      </w:r>
      <w:r>
        <w:rPr>
          <w:rFonts w:asciiTheme="minorHAnsi" w:hAnsiTheme="minorHAnsi" w:cstheme="minorHAnsi"/>
        </w:rPr>
        <w:tab/>
      </w:r>
      <w:r>
        <w:rPr>
          <w:rFonts w:asciiTheme="minorHAnsi" w:hAnsiTheme="minorHAnsi" w:cstheme="minorHAnsi"/>
        </w:rPr>
        <w:tab/>
        <w:t>10%</w:t>
      </w:r>
    </w:p>
    <w:p w:rsidR="00737CCA" w:rsidRDefault="00737CCA" w:rsidP="00737CCA">
      <w:pPr>
        <w:pStyle w:val="ListParagraph"/>
        <w:numPr>
          <w:ilvl w:val="0"/>
          <w:numId w:val="29"/>
        </w:numPr>
        <w:ind w:left="1980"/>
        <w:jc w:val="both"/>
        <w:rPr>
          <w:rFonts w:asciiTheme="minorHAnsi" w:hAnsiTheme="minorHAnsi" w:cstheme="minorHAnsi"/>
        </w:rPr>
      </w:pPr>
      <w:r>
        <w:rPr>
          <w:rFonts w:asciiTheme="minorHAnsi" w:hAnsiTheme="minorHAnsi" w:cstheme="minorHAnsi"/>
        </w:rPr>
        <w:t>Prime Master Batch</w:t>
      </w:r>
      <w:r>
        <w:rPr>
          <w:rFonts w:asciiTheme="minorHAnsi" w:hAnsiTheme="minorHAnsi" w:cstheme="minorHAnsi"/>
        </w:rPr>
        <w:tab/>
      </w:r>
      <w:r>
        <w:rPr>
          <w:rFonts w:asciiTheme="minorHAnsi" w:hAnsiTheme="minorHAnsi" w:cstheme="minorHAnsi"/>
        </w:rPr>
        <w:tab/>
        <w:t>03%</w:t>
      </w:r>
    </w:p>
    <w:p w:rsidR="00737CCA" w:rsidRDefault="00FD640F" w:rsidP="00737CCA">
      <w:pPr>
        <w:pStyle w:val="ListParagraph"/>
        <w:numPr>
          <w:ilvl w:val="0"/>
          <w:numId w:val="29"/>
        </w:numPr>
        <w:ind w:left="1980"/>
        <w:jc w:val="both"/>
        <w:rPr>
          <w:rFonts w:asciiTheme="minorHAnsi" w:hAnsiTheme="minorHAnsi" w:cstheme="minorHAnsi"/>
        </w:rPr>
      </w:pPr>
      <w:r>
        <w:rPr>
          <w:rFonts w:asciiTheme="minorHAnsi" w:hAnsiTheme="minorHAnsi" w:cstheme="minorHAnsi"/>
        </w:rPr>
        <w:t>Filler (</w:t>
      </w:r>
      <w:r w:rsidR="002F1ED0">
        <w:rPr>
          <w:rFonts w:asciiTheme="minorHAnsi" w:hAnsiTheme="minorHAnsi" w:cstheme="minorHAnsi"/>
        </w:rPr>
        <w:t>Caplet) Master Batch</w:t>
      </w:r>
      <w:r w:rsidR="002F1ED0">
        <w:rPr>
          <w:rFonts w:asciiTheme="minorHAnsi" w:hAnsiTheme="minorHAnsi" w:cstheme="minorHAnsi"/>
        </w:rPr>
        <w:tab/>
        <w:t>2</w:t>
      </w:r>
      <w:r w:rsidR="00737CCA">
        <w:rPr>
          <w:rFonts w:asciiTheme="minorHAnsi" w:hAnsiTheme="minorHAnsi" w:cstheme="minorHAnsi"/>
        </w:rPr>
        <w:t>0%</w:t>
      </w:r>
    </w:p>
    <w:p w:rsidR="00737CCA" w:rsidRPr="00737CCA" w:rsidRDefault="002F1ED0" w:rsidP="00737CCA">
      <w:pPr>
        <w:pStyle w:val="ListParagraph"/>
        <w:numPr>
          <w:ilvl w:val="0"/>
          <w:numId w:val="29"/>
        </w:numPr>
        <w:ind w:left="1980"/>
        <w:jc w:val="both"/>
        <w:rPr>
          <w:rFonts w:asciiTheme="minorHAnsi" w:hAnsiTheme="minorHAnsi" w:cstheme="minorHAnsi"/>
        </w:rPr>
      </w:pPr>
      <w:r>
        <w:rPr>
          <w:rFonts w:asciiTheme="minorHAnsi" w:hAnsiTheme="minorHAnsi" w:cstheme="minorHAnsi"/>
        </w:rPr>
        <w:t>Filler (Color) Master Batch</w:t>
      </w:r>
      <w:r>
        <w:rPr>
          <w:rFonts w:asciiTheme="minorHAnsi" w:hAnsiTheme="minorHAnsi" w:cstheme="minorHAnsi"/>
        </w:rPr>
        <w:tab/>
      </w:r>
      <w:r w:rsidR="00737CCA">
        <w:rPr>
          <w:rFonts w:asciiTheme="minorHAnsi" w:hAnsiTheme="minorHAnsi" w:cstheme="minorHAnsi"/>
        </w:rPr>
        <w:t>10 %</w:t>
      </w:r>
    </w:p>
    <w:p w:rsidR="00201327" w:rsidRDefault="00201327" w:rsidP="001E76E8">
      <w:pPr>
        <w:pStyle w:val="ListParagraph"/>
        <w:rPr>
          <w:rFonts w:asciiTheme="minorHAnsi" w:hAnsiTheme="minorHAnsi" w:cstheme="minorHAnsi"/>
        </w:rPr>
      </w:pPr>
    </w:p>
    <w:p w:rsidR="00DD6AA9" w:rsidRPr="00DD6AA9" w:rsidRDefault="00DD6AA9" w:rsidP="00DD6AA9">
      <w:pPr>
        <w:pStyle w:val="ListParagraph"/>
        <w:numPr>
          <w:ilvl w:val="2"/>
          <w:numId w:val="5"/>
        </w:numPr>
        <w:spacing w:line="360" w:lineRule="auto"/>
        <w:ind w:left="1080" w:hanging="360"/>
        <w:jc w:val="both"/>
        <w:rPr>
          <w:rFonts w:asciiTheme="minorHAnsi" w:hAnsiTheme="minorHAnsi"/>
        </w:rPr>
      </w:pPr>
      <w:r w:rsidRPr="00DD6AA9">
        <w:rPr>
          <w:rFonts w:asciiTheme="minorHAnsi" w:hAnsiTheme="minorHAnsi" w:cstheme="minorHAnsi"/>
        </w:rPr>
        <w:t>Thin Film Checking</w:t>
      </w:r>
    </w:p>
    <w:p w:rsidR="00DD6AA9" w:rsidRDefault="00DD6AA9" w:rsidP="00DD6AA9">
      <w:pPr>
        <w:pStyle w:val="ListParagraph"/>
        <w:ind w:firstLine="540"/>
        <w:jc w:val="both"/>
        <w:rPr>
          <w:rFonts w:asciiTheme="minorHAnsi" w:hAnsiTheme="minorHAnsi"/>
        </w:rPr>
      </w:pPr>
      <w:r w:rsidRPr="00A716E7">
        <w:rPr>
          <w:rFonts w:asciiTheme="minorHAnsi" w:hAnsiTheme="minorHAnsi"/>
        </w:rPr>
        <w:t xml:space="preserve">We make </w:t>
      </w:r>
      <w:r>
        <w:rPr>
          <w:rFonts w:asciiTheme="minorHAnsi" w:hAnsiTheme="minorHAnsi"/>
        </w:rPr>
        <w:t xml:space="preserve">thin film of </w:t>
      </w:r>
      <w:r w:rsidRPr="00A716E7">
        <w:rPr>
          <w:rFonts w:asciiTheme="minorHAnsi" w:hAnsiTheme="minorHAnsi"/>
        </w:rPr>
        <w:t>direct chips of master ba</w:t>
      </w:r>
      <w:r>
        <w:rPr>
          <w:rFonts w:asciiTheme="minorHAnsi" w:hAnsiTheme="minorHAnsi"/>
        </w:rPr>
        <w:t>tches is also checked microscopically to determine any un-dispersed or burnt particles.</w:t>
      </w:r>
    </w:p>
    <w:p w:rsidR="00DD6AA9" w:rsidRDefault="00DD6AA9" w:rsidP="00DD6AA9">
      <w:pPr>
        <w:pStyle w:val="ListParagraph"/>
        <w:spacing w:line="360" w:lineRule="auto"/>
        <w:ind w:left="1224"/>
        <w:jc w:val="both"/>
        <w:rPr>
          <w:rFonts w:asciiTheme="minorHAnsi" w:hAnsiTheme="minorHAnsi" w:cstheme="minorHAnsi"/>
        </w:rPr>
      </w:pPr>
    </w:p>
    <w:p w:rsidR="00C70838" w:rsidRDefault="00DD6AA9" w:rsidP="00DD6AA9">
      <w:pPr>
        <w:pStyle w:val="ListParagraph"/>
        <w:numPr>
          <w:ilvl w:val="2"/>
          <w:numId w:val="5"/>
        </w:numPr>
        <w:spacing w:line="360" w:lineRule="auto"/>
        <w:jc w:val="both"/>
        <w:rPr>
          <w:rFonts w:asciiTheme="minorHAnsi" w:hAnsiTheme="minorHAnsi" w:cstheme="minorHAnsi"/>
        </w:rPr>
      </w:pPr>
      <w:r w:rsidRPr="00DD6AA9">
        <w:rPr>
          <w:rFonts w:asciiTheme="minorHAnsi" w:hAnsiTheme="minorHAnsi"/>
        </w:rPr>
        <w:t>Checking of strand</w:t>
      </w:r>
    </w:p>
    <w:p w:rsidR="008845FF" w:rsidRDefault="00DD6AA9" w:rsidP="00DD6AA9">
      <w:pPr>
        <w:pStyle w:val="ListParagraph"/>
        <w:ind w:firstLine="540"/>
        <w:jc w:val="both"/>
        <w:rPr>
          <w:rFonts w:asciiTheme="minorHAnsi" w:hAnsiTheme="minorHAnsi"/>
        </w:rPr>
      </w:pPr>
      <w:r>
        <w:rPr>
          <w:rFonts w:asciiTheme="minorHAnsi" w:hAnsiTheme="minorHAnsi"/>
        </w:rPr>
        <w:t xml:space="preserve">Strands of the extrudate are taken and are </w:t>
      </w:r>
      <w:r w:rsidR="009214BB">
        <w:rPr>
          <w:rFonts w:asciiTheme="minorHAnsi" w:hAnsiTheme="minorHAnsi"/>
        </w:rPr>
        <w:t>checked microscopically to determine any un-dispersed or burnt particles</w:t>
      </w:r>
      <w:r>
        <w:rPr>
          <w:rFonts w:asciiTheme="minorHAnsi" w:hAnsiTheme="minorHAnsi"/>
        </w:rPr>
        <w:t xml:space="preserve"> on the surface of strands</w:t>
      </w:r>
      <w:r w:rsidR="009214BB">
        <w:rPr>
          <w:rFonts w:asciiTheme="minorHAnsi" w:hAnsiTheme="minorHAnsi"/>
        </w:rPr>
        <w:t>.</w:t>
      </w:r>
      <w:r>
        <w:rPr>
          <w:rFonts w:asciiTheme="minorHAnsi" w:hAnsiTheme="minorHAnsi"/>
        </w:rPr>
        <w:t xml:space="preserve"> Strand smoothness is also checked physically and compared with the previous approved lot STD.</w:t>
      </w:r>
    </w:p>
    <w:p w:rsidR="00DD6AA9" w:rsidRDefault="00DD6AA9" w:rsidP="007B66FF">
      <w:pPr>
        <w:pStyle w:val="ListParagraph"/>
        <w:ind w:left="1080" w:firstLine="360"/>
        <w:jc w:val="both"/>
        <w:rPr>
          <w:rFonts w:asciiTheme="minorHAnsi" w:hAnsiTheme="minorHAnsi"/>
        </w:rPr>
      </w:pPr>
    </w:p>
    <w:p w:rsidR="00245E92" w:rsidRDefault="00245E92">
      <w:pPr>
        <w:rPr>
          <w:rFonts w:asciiTheme="minorHAnsi" w:hAnsiTheme="minorHAnsi" w:cstheme="minorHAnsi"/>
        </w:rPr>
      </w:pPr>
      <w:r>
        <w:rPr>
          <w:rFonts w:asciiTheme="minorHAnsi" w:hAnsiTheme="minorHAnsi" w:cstheme="minorHAnsi"/>
        </w:rPr>
        <w:br w:type="page"/>
      </w:r>
    </w:p>
    <w:p w:rsidR="00E13091" w:rsidRDefault="00E13091" w:rsidP="00DD6AA9">
      <w:pPr>
        <w:rPr>
          <w:rFonts w:asciiTheme="minorHAnsi" w:hAnsiTheme="minorHAnsi" w:cstheme="minorHAnsi"/>
        </w:rPr>
      </w:pPr>
    </w:p>
    <w:p w:rsidR="00136BFA" w:rsidRDefault="00DD6AA9" w:rsidP="00136BFA">
      <w:pPr>
        <w:pStyle w:val="NoSpacing"/>
        <w:numPr>
          <w:ilvl w:val="1"/>
          <w:numId w:val="5"/>
        </w:numPr>
        <w:spacing w:before="120" w:after="120"/>
        <w:jc w:val="both"/>
        <w:rPr>
          <w:rFonts w:asciiTheme="minorHAnsi" w:hAnsiTheme="minorHAnsi" w:cs="Arial"/>
          <w:b/>
          <w:sz w:val="24"/>
          <w:szCs w:val="24"/>
        </w:rPr>
      </w:pPr>
      <w:r>
        <w:rPr>
          <w:rFonts w:asciiTheme="minorHAnsi" w:hAnsiTheme="minorHAnsi" w:cs="Arial"/>
          <w:b/>
          <w:sz w:val="24"/>
          <w:szCs w:val="24"/>
        </w:rPr>
        <w:t>Testing of White Critical grades</w:t>
      </w:r>
    </w:p>
    <w:p w:rsidR="009332F5" w:rsidRDefault="009332F5" w:rsidP="009332F5">
      <w:pPr>
        <w:pStyle w:val="NoSpacing"/>
        <w:numPr>
          <w:ilvl w:val="2"/>
          <w:numId w:val="5"/>
        </w:numPr>
        <w:spacing w:before="240" w:after="120"/>
        <w:jc w:val="both"/>
        <w:rPr>
          <w:rFonts w:asciiTheme="minorHAnsi" w:hAnsiTheme="minorHAnsi"/>
          <w:sz w:val="24"/>
          <w:szCs w:val="24"/>
        </w:rPr>
      </w:pPr>
      <w:r>
        <w:rPr>
          <w:rFonts w:asciiTheme="minorHAnsi" w:hAnsiTheme="minorHAnsi"/>
          <w:sz w:val="24"/>
          <w:szCs w:val="24"/>
        </w:rPr>
        <w:t>Calendaring  Chip Testing</w:t>
      </w:r>
    </w:p>
    <w:p w:rsidR="009332F5" w:rsidRDefault="00DD6AA9" w:rsidP="009332F5">
      <w:pPr>
        <w:pStyle w:val="ListParagraph"/>
        <w:ind w:firstLine="720"/>
        <w:jc w:val="both"/>
        <w:rPr>
          <w:rFonts w:asciiTheme="minorHAnsi" w:hAnsiTheme="minorHAnsi"/>
        </w:rPr>
      </w:pPr>
      <w:r>
        <w:rPr>
          <w:rFonts w:asciiTheme="minorHAnsi" w:hAnsiTheme="minorHAnsi"/>
        </w:rPr>
        <w:t>The undertone,</w:t>
      </w:r>
      <w:r w:rsidRPr="00692901">
        <w:rPr>
          <w:rFonts w:asciiTheme="minorHAnsi" w:hAnsiTheme="minorHAnsi"/>
        </w:rPr>
        <w:t xml:space="preserve"> </w:t>
      </w:r>
      <w:r w:rsidRPr="009759AF">
        <w:rPr>
          <w:rFonts w:asciiTheme="minorHAnsi" w:hAnsiTheme="minorHAnsi"/>
        </w:rPr>
        <w:t>whiteness</w:t>
      </w:r>
      <w:r>
        <w:rPr>
          <w:rFonts w:asciiTheme="minorHAnsi" w:hAnsiTheme="minorHAnsi"/>
        </w:rPr>
        <w:t xml:space="preserve">, </w:t>
      </w:r>
      <w:r w:rsidRPr="009759AF">
        <w:rPr>
          <w:rFonts w:asciiTheme="minorHAnsi" w:hAnsiTheme="minorHAnsi"/>
        </w:rPr>
        <w:t>opacity</w:t>
      </w:r>
      <w:r>
        <w:rPr>
          <w:rFonts w:asciiTheme="minorHAnsi" w:hAnsiTheme="minorHAnsi"/>
        </w:rPr>
        <w:t xml:space="preserve"> and</w:t>
      </w:r>
      <w:r w:rsidRPr="009759AF">
        <w:rPr>
          <w:rFonts w:asciiTheme="minorHAnsi" w:hAnsiTheme="minorHAnsi"/>
        </w:rPr>
        <w:t xml:space="preserve"> </w:t>
      </w:r>
      <w:r w:rsidRPr="00692901">
        <w:rPr>
          <w:rFonts w:asciiTheme="minorHAnsi" w:hAnsiTheme="minorHAnsi"/>
        </w:rPr>
        <w:t>strength of white color master batch are checked in either blue or black (grey) shade</w:t>
      </w:r>
      <w:r>
        <w:rPr>
          <w:rFonts w:asciiTheme="minorHAnsi" w:hAnsiTheme="minorHAnsi"/>
        </w:rPr>
        <w:t>/background</w:t>
      </w:r>
      <w:r w:rsidRPr="00692901">
        <w:rPr>
          <w:rFonts w:asciiTheme="minorHAnsi" w:hAnsiTheme="minorHAnsi"/>
        </w:rPr>
        <w:t>.</w:t>
      </w:r>
      <w:r w:rsidR="009332F5">
        <w:rPr>
          <w:rFonts w:asciiTheme="minorHAnsi" w:hAnsiTheme="minorHAnsi"/>
        </w:rPr>
        <w:t xml:space="preserve"> 5 gram mixing of white master batch is taken.</w:t>
      </w:r>
      <w:r w:rsidRPr="00692901">
        <w:rPr>
          <w:rFonts w:asciiTheme="minorHAnsi" w:hAnsiTheme="minorHAnsi"/>
        </w:rPr>
        <w:t xml:space="preserve"> 0.</w:t>
      </w:r>
      <w:r>
        <w:rPr>
          <w:rFonts w:asciiTheme="minorHAnsi" w:hAnsiTheme="minorHAnsi"/>
        </w:rPr>
        <w:t>2</w:t>
      </w:r>
      <w:r w:rsidRPr="00692901">
        <w:rPr>
          <w:rFonts w:asciiTheme="minorHAnsi" w:hAnsiTheme="minorHAnsi"/>
        </w:rPr>
        <w:t xml:space="preserve"> to 0.5 </w:t>
      </w:r>
      <w:r>
        <w:rPr>
          <w:rFonts w:asciiTheme="minorHAnsi" w:hAnsiTheme="minorHAnsi"/>
        </w:rPr>
        <w:t>grams</w:t>
      </w:r>
      <w:r w:rsidRPr="00692901">
        <w:rPr>
          <w:rFonts w:asciiTheme="minorHAnsi" w:hAnsiTheme="minorHAnsi"/>
        </w:rPr>
        <w:t xml:space="preserve"> of black</w:t>
      </w:r>
      <w:r>
        <w:rPr>
          <w:rFonts w:asciiTheme="minorHAnsi" w:hAnsiTheme="minorHAnsi"/>
        </w:rPr>
        <w:t xml:space="preserve"> pigment (4330)</w:t>
      </w:r>
      <w:r w:rsidRPr="00692901">
        <w:rPr>
          <w:rFonts w:asciiTheme="minorHAnsi" w:hAnsiTheme="minorHAnsi"/>
        </w:rPr>
        <w:t xml:space="preserve"> or </w:t>
      </w:r>
      <w:r>
        <w:rPr>
          <w:rFonts w:asciiTheme="minorHAnsi" w:hAnsiTheme="minorHAnsi"/>
        </w:rPr>
        <w:t>ultra Marine B</w:t>
      </w:r>
      <w:r w:rsidRPr="00692901">
        <w:rPr>
          <w:rFonts w:asciiTheme="minorHAnsi" w:hAnsiTheme="minorHAnsi"/>
        </w:rPr>
        <w:t>lue</w:t>
      </w:r>
      <w:r>
        <w:rPr>
          <w:rFonts w:asciiTheme="minorHAnsi" w:hAnsiTheme="minorHAnsi"/>
        </w:rPr>
        <w:t xml:space="preserve"> pigment (GP-58) respectively</w:t>
      </w:r>
      <w:r w:rsidRPr="00692901">
        <w:rPr>
          <w:rFonts w:asciiTheme="minorHAnsi" w:hAnsiTheme="minorHAnsi"/>
        </w:rPr>
        <w:t xml:space="preserve"> is used</w:t>
      </w:r>
      <w:r>
        <w:rPr>
          <w:rFonts w:asciiTheme="minorHAnsi" w:hAnsiTheme="minorHAnsi"/>
        </w:rPr>
        <w:t xml:space="preserve"> in 5 grams of white master batch mixing and 44.8 grams of Polymer (LLDPE 500026)</w:t>
      </w:r>
      <w:r w:rsidRPr="00692901">
        <w:rPr>
          <w:rFonts w:asciiTheme="minorHAnsi" w:hAnsiTheme="minorHAnsi"/>
        </w:rPr>
        <w:t>.</w:t>
      </w:r>
      <w:r w:rsidR="009332F5">
        <w:rPr>
          <w:rFonts w:asciiTheme="minorHAnsi" w:hAnsiTheme="minorHAnsi"/>
        </w:rPr>
        <w:t xml:space="preserve"> The calendaring chip is compared with the standard to determine </w:t>
      </w:r>
      <w:r w:rsidR="009332F5" w:rsidRPr="009759AF">
        <w:rPr>
          <w:rFonts w:asciiTheme="minorHAnsi" w:hAnsiTheme="minorHAnsi"/>
        </w:rPr>
        <w:t>whiteness</w:t>
      </w:r>
      <w:r w:rsidR="009332F5">
        <w:rPr>
          <w:rFonts w:asciiTheme="minorHAnsi" w:hAnsiTheme="minorHAnsi"/>
        </w:rPr>
        <w:t xml:space="preserve"> and undertone.</w:t>
      </w:r>
    </w:p>
    <w:p w:rsidR="009332F5" w:rsidRPr="0061188E" w:rsidRDefault="009332F5" w:rsidP="00245E92">
      <w:pPr>
        <w:rPr>
          <w:rFonts w:asciiTheme="minorHAnsi" w:hAnsiTheme="minorHAnsi"/>
        </w:rPr>
      </w:pPr>
    </w:p>
    <w:p w:rsidR="00245E92" w:rsidRDefault="009332F5" w:rsidP="00245E92">
      <w:pPr>
        <w:pStyle w:val="ListParagraph"/>
        <w:numPr>
          <w:ilvl w:val="2"/>
          <w:numId w:val="5"/>
        </w:numPr>
        <w:spacing w:after="240" w:line="360" w:lineRule="auto"/>
        <w:jc w:val="both"/>
        <w:rPr>
          <w:rFonts w:asciiTheme="minorHAnsi" w:hAnsiTheme="minorHAnsi" w:cstheme="minorHAnsi"/>
        </w:rPr>
      </w:pPr>
      <w:r>
        <w:rPr>
          <w:rFonts w:asciiTheme="minorHAnsi" w:hAnsiTheme="minorHAnsi" w:cstheme="minorHAnsi"/>
        </w:rPr>
        <w:t>Blown Film Testing</w:t>
      </w:r>
    </w:p>
    <w:p w:rsidR="009332F5" w:rsidRDefault="009332F5" w:rsidP="00245E92">
      <w:pPr>
        <w:pStyle w:val="ListParagraph"/>
        <w:ind w:firstLine="720"/>
        <w:jc w:val="both"/>
        <w:rPr>
          <w:rFonts w:asciiTheme="minorHAnsi" w:hAnsiTheme="minorHAnsi"/>
        </w:rPr>
      </w:pPr>
      <w:r w:rsidRPr="00245E92">
        <w:rPr>
          <w:rFonts w:asciiTheme="minorHAnsi" w:hAnsiTheme="minorHAnsi"/>
        </w:rPr>
        <w:t>Blown film of the grade is made at 10 % and is checked for undertone, dispersion and whiteness. The l, a, b values are compared with STD.</w:t>
      </w:r>
      <w:r w:rsidR="00245E92">
        <w:rPr>
          <w:rFonts w:asciiTheme="minorHAnsi" w:hAnsiTheme="minorHAnsi"/>
        </w:rPr>
        <w:t xml:space="preserve"> Blown Film is also viewed under light Box to check optical brightness if necessary.</w:t>
      </w:r>
    </w:p>
    <w:p w:rsidR="00260F61" w:rsidRPr="00245E92" w:rsidRDefault="00260F61" w:rsidP="00245E92">
      <w:pPr>
        <w:pStyle w:val="ListParagraph"/>
        <w:ind w:firstLine="720"/>
        <w:jc w:val="both"/>
        <w:rPr>
          <w:rFonts w:asciiTheme="minorHAnsi" w:hAnsiTheme="minorHAnsi"/>
        </w:rPr>
      </w:pPr>
    </w:p>
    <w:p w:rsidR="00260F61" w:rsidRDefault="00260F61" w:rsidP="00260F61">
      <w:pPr>
        <w:pStyle w:val="NoSpacing"/>
        <w:numPr>
          <w:ilvl w:val="1"/>
          <w:numId w:val="5"/>
        </w:numPr>
        <w:spacing w:before="120" w:after="120"/>
        <w:jc w:val="both"/>
        <w:rPr>
          <w:rFonts w:asciiTheme="minorHAnsi" w:hAnsiTheme="minorHAnsi" w:cs="Arial"/>
          <w:b/>
          <w:sz w:val="24"/>
          <w:szCs w:val="24"/>
        </w:rPr>
      </w:pPr>
      <w:r>
        <w:rPr>
          <w:rFonts w:asciiTheme="minorHAnsi" w:hAnsiTheme="minorHAnsi" w:cs="Arial"/>
          <w:b/>
          <w:sz w:val="24"/>
          <w:szCs w:val="24"/>
        </w:rPr>
        <w:t>General Testing for all Critical grades</w:t>
      </w:r>
    </w:p>
    <w:p w:rsidR="00245E92" w:rsidRDefault="00245E92" w:rsidP="009332F5">
      <w:pPr>
        <w:pStyle w:val="ListParagraph"/>
        <w:ind w:left="1440" w:firstLine="720"/>
        <w:jc w:val="both"/>
        <w:rPr>
          <w:rFonts w:asciiTheme="minorHAnsi" w:hAnsiTheme="minorHAnsi" w:cstheme="minorHAnsi"/>
        </w:rPr>
      </w:pPr>
    </w:p>
    <w:p w:rsidR="00260F61" w:rsidRDefault="00260F61" w:rsidP="00260F61">
      <w:pPr>
        <w:pStyle w:val="ListParagraph"/>
        <w:numPr>
          <w:ilvl w:val="2"/>
          <w:numId w:val="5"/>
        </w:numPr>
        <w:jc w:val="both"/>
        <w:rPr>
          <w:rFonts w:asciiTheme="minorHAnsi" w:hAnsiTheme="minorHAnsi" w:cstheme="minorHAnsi"/>
        </w:rPr>
      </w:pPr>
      <w:r>
        <w:rPr>
          <w:rFonts w:asciiTheme="minorHAnsi" w:hAnsiTheme="minorHAnsi" w:cstheme="minorHAnsi"/>
        </w:rPr>
        <w:t>Melt Flow Index Testing</w:t>
      </w:r>
    </w:p>
    <w:p w:rsidR="00260F61" w:rsidRDefault="00260F61" w:rsidP="00260F61">
      <w:pPr>
        <w:pStyle w:val="ListParagraph"/>
        <w:ind w:firstLine="720"/>
        <w:jc w:val="both"/>
        <w:rPr>
          <w:rFonts w:asciiTheme="minorHAnsi" w:hAnsiTheme="minorHAnsi"/>
        </w:rPr>
      </w:pPr>
      <w:r w:rsidRPr="00FA1ADB">
        <w:rPr>
          <w:rFonts w:asciiTheme="minorHAnsi" w:hAnsiTheme="minorHAnsi"/>
        </w:rPr>
        <w:t>Melt Flow rate of each critical and other grades of master batches are calculated and checked to ensure consistency in each batch and each lot</w:t>
      </w:r>
      <w:r>
        <w:rPr>
          <w:rFonts w:asciiTheme="minorHAnsi" w:hAnsiTheme="minorHAnsi"/>
        </w:rPr>
        <w:t xml:space="preserve">. </w:t>
      </w:r>
    </w:p>
    <w:p w:rsidR="00260F61" w:rsidRDefault="00260F61" w:rsidP="00260F61">
      <w:pPr>
        <w:pStyle w:val="ListParagraph"/>
        <w:ind w:firstLine="720"/>
        <w:jc w:val="both"/>
        <w:rPr>
          <w:rFonts w:asciiTheme="minorHAnsi" w:hAnsiTheme="minorHAnsi"/>
        </w:rPr>
      </w:pPr>
    </w:p>
    <w:p w:rsidR="00260F61" w:rsidRDefault="00260F61" w:rsidP="00260F61">
      <w:pPr>
        <w:pStyle w:val="ListParagraph"/>
        <w:numPr>
          <w:ilvl w:val="2"/>
          <w:numId w:val="5"/>
        </w:numPr>
        <w:jc w:val="both"/>
        <w:rPr>
          <w:rFonts w:asciiTheme="minorHAnsi" w:hAnsiTheme="minorHAnsi" w:cstheme="minorHAnsi"/>
        </w:rPr>
      </w:pPr>
      <w:r>
        <w:rPr>
          <w:rFonts w:asciiTheme="minorHAnsi" w:hAnsiTheme="minorHAnsi" w:cstheme="minorHAnsi"/>
        </w:rPr>
        <w:t>Ash Testing</w:t>
      </w:r>
    </w:p>
    <w:p w:rsidR="00260F61" w:rsidRPr="006D055A" w:rsidRDefault="00260F61" w:rsidP="00260F61">
      <w:pPr>
        <w:pStyle w:val="ListParagraph"/>
        <w:ind w:firstLine="720"/>
        <w:jc w:val="both"/>
        <w:rPr>
          <w:rFonts w:asciiTheme="minorHAnsi" w:hAnsiTheme="minorHAnsi"/>
        </w:rPr>
      </w:pPr>
      <w:r>
        <w:rPr>
          <w:rFonts w:asciiTheme="minorHAnsi" w:hAnsiTheme="minorHAnsi"/>
        </w:rPr>
        <w:t>Ash Content of critical grades is determined (on customer demand / raw material change)</w:t>
      </w:r>
      <w:r w:rsidRPr="00FA1ADB">
        <w:rPr>
          <w:rFonts w:asciiTheme="minorHAnsi" w:hAnsiTheme="minorHAnsi"/>
        </w:rPr>
        <w:t xml:space="preserve"> </w:t>
      </w:r>
      <w:r>
        <w:rPr>
          <w:rFonts w:asciiTheme="minorHAnsi" w:hAnsiTheme="minorHAnsi"/>
        </w:rPr>
        <w:t>to evaluate the inorganic content (ash) in Master Batch by destructive testing technique.</w:t>
      </w:r>
    </w:p>
    <w:p w:rsidR="00260F61" w:rsidRDefault="00260F61" w:rsidP="00260F61">
      <w:pPr>
        <w:pStyle w:val="ListParagraph"/>
        <w:ind w:firstLine="720"/>
        <w:jc w:val="both"/>
        <w:rPr>
          <w:rFonts w:asciiTheme="minorHAnsi" w:hAnsiTheme="minorHAnsi"/>
        </w:rPr>
      </w:pPr>
    </w:p>
    <w:p w:rsidR="00260F61" w:rsidRDefault="00260F61" w:rsidP="00260F61">
      <w:pPr>
        <w:pStyle w:val="ListParagraph"/>
        <w:numPr>
          <w:ilvl w:val="2"/>
          <w:numId w:val="5"/>
        </w:numPr>
        <w:jc w:val="both"/>
        <w:rPr>
          <w:rFonts w:asciiTheme="minorHAnsi" w:hAnsiTheme="minorHAnsi" w:cstheme="minorHAnsi"/>
        </w:rPr>
      </w:pPr>
      <w:r>
        <w:rPr>
          <w:rFonts w:asciiTheme="minorHAnsi" w:hAnsiTheme="minorHAnsi" w:cstheme="minorHAnsi"/>
        </w:rPr>
        <w:t>Bulk Density Testing</w:t>
      </w:r>
    </w:p>
    <w:p w:rsidR="00260F61" w:rsidRDefault="004D2DF5" w:rsidP="00260F61">
      <w:pPr>
        <w:pStyle w:val="ListParagraph"/>
        <w:ind w:firstLine="720"/>
        <w:jc w:val="both"/>
        <w:rPr>
          <w:rFonts w:asciiTheme="minorHAnsi" w:hAnsiTheme="minorHAnsi"/>
        </w:rPr>
      </w:pPr>
      <w:r>
        <w:rPr>
          <w:rFonts w:asciiTheme="minorHAnsi" w:hAnsiTheme="minorHAnsi"/>
        </w:rPr>
        <w:t>Bulk Density</w:t>
      </w:r>
      <w:r w:rsidR="00260F61">
        <w:rPr>
          <w:rFonts w:asciiTheme="minorHAnsi" w:hAnsiTheme="minorHAnsi"/>
        </w:rPr>
        <w:t xml:space="preserve"> of critical grades is determined</w:t>
      </w:r>
      <w:r w:rsidR="00FD640F">
        <w:rPr>
          <w:rFonts w:asciiTheme="minorHAnsi" w:hAnsiTheme="minorHAnsi"/>
        </w:rPr>
        <w:t xml:space="preserve"> of each lot</w:t>
      </w:r>
      <w:r>
        <w:rPr>
          <w:rFonts w:asciiTheme="minorHAnsi" w:hAnsiTheme="minorHAnsi"/>
        </w:rPr>
        <w:t>.</w:t>
      </w:r>
    </w:p>
    <w:p w:rsidR="00681E70" w:rsidRPr="006D055A" w:rsidRDefault="00681E70" w:rsidP="00260F61">
      <w:pPr>
        <w:pStyle w:val="ListParagraph"/>
        <w:ind w:firstLine="720"/>
        <w:jc w:val="both"/>
        <w:rPr>
          <w:rFonts w:asciiTheme="minorHAnsi" w:hAnsiTheme="minorHAnsi"/>
        </w:rPr>
      </w:pPr>
    </w:p>
    <w:p w:rsidR="00681E70" w:rsidRDefault="00681E70" w:rsidP="00681E70">
      <w:pPr>
        <w:pStyle w:val="ListParagraph"/>
        <w:numPr>
          <w:ilvl w:val="2"/>
          <w:numId w:val="5"/>
        </w:numPr>
        <w:jc w:val="both"/>
        <w:rPr>
          <w:rFonts w:asciiTheme="minorHAnsi" w:hAnsiTheme="minorHAnsi" w:cstheme="minorHAnsi"/>
        </w:rPr>
      </w:pPr>
      <w:r>
        <w:rPr>
          <w:rFonts w:asciiTheme="minorHAnsi" w:hAnsiTheme="minorHAnsi" w:cstheme="minorHAnsi"/>
        </w:rPr>
        <w:t>Moisture Testing</w:t>
      </w:r>
    </w:p>
    <w:p w:rsidR="002F66B7" w:rsidRDefault="00681E70" w:rsidP="006D055A">
      <w:pPr>
        <w:pStyle w:val="ListParagraph"/>
        <w:ind w:firstLine="720"/>
        <w:jc w:val="both"/>
        <w:rPr>
          <w:rFonts w:asciiTheme="minorHAnsi" w:hAnsiTheme="minorHAnsi"/>
        </w:rPr>
      </w:pPr>
      <w:r>
        <w:rPr>
          <w:rFonts w:asciiTheme="minorHAnsi" w:hAnsiTheme="minorHAnsi"/>
        </w:rPr>
        <w:t>M</w:t>
      </w:r>
      <w:r w:rsidRPr="00D705C3">
        <w:rPr>
          <w:rFonts w:asciiTheme="minorHAnsi" w:hAnsiTheme="minorHAnsi"/>
        </w:rPr>
        <w:t>oisture</w:t>
      </w:r>
      <w:r>
        <w:rPr>
          <w:rFonts w:asciiTheme="minorHAnsi" w:hAnsiTheme="minorHAnsi"/>
        </w:rPr>
        <w:t xml:space="preserve"> content of critical grades is determined</w:t>
      </w:r>
      <w:r w:rsidRPr="00D705C3">
        <w:rPr>
          <w:rFonts w:asciiTheme="minorHAnsi" w:hAnsiTheme="minorHAnsi"/>
        </w:rPr>
        <w:t xml:space="preserve"> by means of loss in weight </w:t>
      </w:r>
      <w:r>
        <w:rPr>
          <w:rFonts w:asciiTheme="minorHAnsi" w:hAnsiTheme="minorHAnsi"/>
        </w:rPr>
        <w:t>technology using moisture analyzer.</w:t>
      </w:r>
    </w:p>
    <w:p w:rsidR="00117058" w:rsidRPr="00117058" w:rsidRDefault="00117058" w:rsidP="00117058">
      <w:pPr>
        <w:jc w:val="both"/>
        <w:rPr>
          <w:rFonts w:asciiTheme="minorHAnsi" w:hAnsiTheme="minorHAnsi"/>
        </w:rPr>
      </w:pPr>
    </w:p>
    <w:p w:rsidR="00117058" w:rsidRDefault="00117058" w:rsidP="00117058">
      <w:pPr>
        <w:pStyle w:val="ListParagraph"/>
        <w:numPr>
          <w:ilvl w:val="2"/>
          <w:numId w:val="5"/>
        </w:numPr>
        <w:jc w:val="both"/>
        <w:rPr>
          <w:rFonts w:asciiTheme="minorHAnsi" w:hAnsiTheme="minorHAnsi" w:cstheme="minorHAnsi"/>
        </w:rPr>
      </w:pPr>
      <w:r>
        <w:rPr>
          <w:rFonts w:asciiTheme="minorHAnsi" w:hAnsiTheme="minorHAnsi" w:cstheme="minorHAnsi"/>
        </w:rPr>
        <w:t>Any other testing specified by customer</w:t>
      </w:r>
    </w:p>
    <w:p w:rsidR="002F66B7" w:rsidRDefault="002F66B7">
      <w:pPr>
        <w:rPr>
          <w:rFonts w:asciiTheme="minorHAnsi" w:hAnsiTheme="minorHAnsi"/>
        </w:rPr>
      </w:pPr>
    </w:p>
    <w:p w:rsidR="00117058" w:rsidRDefault="00117058">
      <w:pPr>
        <w:rPr>
          <w:rFonts w:asciiTheme="minorHAnsi" w:hAnsiTheme="minorHAnsi"/>
        </w:rPr>
      </w:pPr>
      <w:r>
        <w:rPr>
          <w:rFonts w:asciiTheme="minorHAnsi" w:hAnsiTheme="minorHAnsi"/>
        </w:rPr>
        <w:br w:type="page"/>
      </w:r>
    </w:p>
    <w:p w:rsidR="006115FF" w:rsidRPr="006D055A" w:rsidRDefault="006115FF" w:rsidP="006D055A">
      <w:pPr>
        <w:pStyle w:val="ListParagraph"/>
        <w:ind w:firstLine="720"/>
        <w:jc w:val="both"/>
        <w:rPr>
          <w:rFonts w:asciiTheme="minorHAnsi" w:hAnsiTheme="minorHAnsi"/>
        </w:rPr>
      </w:pPr>
    </w:p>
    <w:p w:rsidR="00561B9D" w:rsidRDefault="00561B9D" w:rsidP="00561B9D">
      <w:pPr>
        <w:pStyle w:val="Heading2"/>
        <w:numPr>
          <w:ilvl w:val="0"/>
          <w:numId w:val="5"/>
        </w:numPr>
        <w:spacing w:before="240" w:after="120"/>
        <w:rPr>
          <w:rFonts w:asciiTheme="minorHAnsi" w:hAnsiTheme="minorHAnsi" w:cstheme="minorHAnsi"/>
          <w:sz w:val="28"/>
          <w:szCs w:val="28"/>
          <w:u w:val="none"/>
        </w:rPr>
      </w:pPr>
      <w:r>
        <w:rPr>
          <w:rFonts w:asciiTheme="minorHAnsi" w:hAnsiTheme="minorHAnsi" w:cstheme="minorHAnsi"/>
          <w:sz w:val="28"/>
          <w:szCs w:val="28"/>
          <w:u w:val="none"/>
        </w:rPr>
        <w:t>Frequency for Testing</w:t>
      </w:r>
    </w:p>
    <w:p w:rsidR="009332F5" w:rsidRDefault="00136EF4" w:rsidP="00561B9D">
      <w:pPr>
        <w:ind w:left="360"/>
        <w:jc w:val="both"/>
        <w:rPr>
          <w:rFonts w:asciiTheme="minorHAnsi" w:hAnsiTheme="minorHAnsi"/>
        </w:rPr>
      </w:pPr>
      <w:r>
        <w:rPr>
          <w:rFonts w:asciiTheme="minorHAnsi" w:hAnsiTheme="minorHAnsi"/>
        </w:rPr>
        <w:t>Testing Frequency for critical grades depends on the grade nature, requirement of the test in specific end application and quantity of the lot. Testing frequency for different critical grades is as following.</w:t>
      </w:r>
    </w:p>
    <w:p w:rsidR="00602131" w:rsidRDefault="00602131" w:rsidP="00561B9D">
      <w:pPr>
        <w:ind w:left="360"/>
        <w:jc w:val="both"/>
        <w:rPr>
          <w:rFonts w:asciiTheme="minorHAnsi" w:hAnsiTheme="minorHAnsi"/>
        </w:rPr>
      </w:pPr>
    </w:p>
    <w:tbl>
      <w:tblPr>
        <w:tblW w:w="10075" w:type="dxa"/>
        <w:tblInd w:w="5" w:type="dxa"/>
        <w:tblLayout w:type="fixed"/>
        <w:tblCellMar>
          <w:left w:w="0" w:type="dxa"/>
          <w:right w:w="0" w:type="dxa"/>
        </w:tblCellMar>
        <w:tblLook w:val="01E0"/>
      </w:tblPr>
      <w:tblGrid>
        <w:gridCol w:w="884"/>
        <w:gridCol w:w="2171"/>
        <w:gridCol w:w="1800"/>
        <w:gridCol w:w="5220"/>
      </w:tblGrid>
      <w:tr w:rsidR="00602131" w:rsidRPr="00E76A5D" w:rsidTr="00602131">
        <w:trPr>
          <w:trHeight w:hRule="exact" w:val="470"/>
        </w:trPr>
        <w:tc>
          <w:tcPr>
            <w:tcW w:w="884" w:type="dxa"/>
            <w:tcBorders>
              <w:bottom w:val="single" w:sz="18" w:space="0" w:color="244061" w:themeColor="accent1" w:themeShade="80"/>
            </w:tcBorders>
            <w:shd w:val="clear" w:color="auto" w:fill="FFFFFF" w:themeFill="background1"/>
            <w:vAlign w:val="center"/>
          </w:tcPr>
          <w:p w:rsidR="00602131" w:rsidRPr="00BA7711" w:rsidRDefault="00602131" w:rsidP="00602131">
            <w:pPr>
              <w:rPr>
                <w:rFonts w:asciiTheme="minorHAnsi" w:hAnsiTheme="minorHAnsi"/>
                <w:sz w:val="22"/>
                <w:szCs w:val="22"/>
              </w:rPr>
            </w:pPr>
            <w:r w:rsidRPr="00BA7711">
              <w:rPr>
                <w:rFonts w:asciiTheme="minorHAnsi" w:hAnsiTheme="minorHAnsi"/>
                <w:sz w:val="22"/>
                <w:szCs w:val="22"/>
              </w:rPr>
              <w:t>S#</w:t>
            </w:r>
          </w:p>
        </w:tc>
        <w:tc>
          <w:tcPr>
            <w:tcW w:w="2171" w:type="dxa"/>
            <w:tcBorders>
              <w:bottom w:val="single" w:sz="18" w:space="0" w:color="244061" w:themeColor="accent1" w:themeShade="80"/>
            </w:tcBorders>
            <w:shd w:val="clear" w:color="auto" w:fill="FFFFFF" w:themeFill="background1"/>
            <w:vAlign w:val="center"/>
          </w:tcPr>
          <w:p w:rsidR="00602131" w:rsidRPr="00BA7711" w:rsidRDefault="00602131" w:rsidP="00602131">
            <w:pPr>
              <w:rPr>
                <w:rFonts w:asciiTheme="minorHAnsi" w:hAnsiTheme="minorHAnsi"/>
                <w:sz w:val="22"/>
                <w:szCs w:val="22"/>
              </w:rPr>
            </w:pPr>
            <w:r w:rsidRPr="00BA7711">
              <w:rPr>
                <w:rFonts w:asciiTheme="minorHAnsi" w:hAnsiTheme="minorHAnsi"/>
                <w:sz w:val="22"/>
                <w:szCs w:val="22"/>
              </w:rPr>
              <w:t>Testing Detail</w:t>
            </w:r>
          </w:p>
        </w:tc>
        <w:tc>
          <w:tcPr>
            <w:tcW w:w="1800" w:type="dxa"/>
            <w:tcBorders>
              <w:bottom w:val="single" w:sz="18" w:space="0" w:color="244061" w:themeColor="accent1" w:themeShade="80"/>
            </w:tcBorders>
            <w:shd w:val="clear" w:color="auto" w:fill="FFFFFF" w:themeFill="background1"/>
            <w:vAlign w:val="center"/>
          </w:tcPr>
          <w:p w:rsidR="00602131" w:rsidRPr="00BA7711" w:rsidRDefault="00602131" w:rsidP="00602131">
            <w:pPr>
              <w:rPr>
                <w:rFonts w:asciiTheme="minorHAnsi" w:hAnsiTheme="minorHAnsi"/>
                <w:sz w:val="22"/>
                <w:szCs w:val="22"/>
              </w:rPr>
            </w:pPr>
            <w:r w:rsidRPr="00BA7711">
              <w:rPr>
                <w:rFonts w:asciiTheme="minorHAnsi" w:hAnsiTheme="minorHAnsi"/>
                <w:sz w:val="22"/>
                <w:szCs w:val="22"/>
              </w:rPr>
              <w:t>Testing Methods</w:t>
            </w:r>
          </w:p>
        </w:tc>
        <w:tc>
          <w:tcPr>
            <w:tcW w:w="5220" w:type="dxa"/>
            <w:tcBorders>
              <w:bottom w:val="single" w:sz="18" w:space="0" w:color="244061" w:themeColor="accent1" w:themeShade="80"/>
            </w:tcBorders>
            <w:shd w:val="clear" w:color="auto" w:fill="FFFFFF" w:themeFill="background1"/>
            <w:vAlign w:val="center"/>
          </w:tcPr>
          <w:p w:rsidR="00602131" w:rsidRPr="00BA7711" w:rsidRDefault="00602131" w:rsidP="00602131">
            <w:pPr>
              <w:pStyle w:val="TableParagraph"/>
              <w:spacing w:line="219" w:lineRule="exact"/>
              <w:ind w:right="1" w:firstLine="450"/>
              <w:rPr>
                <w:rFonts w:eastAsia="Calibri" w:cs="Calibri"/>
              </w:rPr>
            </w:pPr>
            <w:r>
              <w:t>Frequency</w:t>
            </w:r>
          </w:p>
        </w:tc>
      </w:tr>
      <w:tr w:rsidR="00602131" w:rsidRPr="00E76A5D" w:rsidTr="005D4BC5">
        <w:trPr>
          <w:trHeight w:hRule="exact" w:val="621"/>
        </w:trPr>
        <w:tc>
          <w:tcPr>
            <w:tcW w:w="884" w:type="dxa"/>
            <w:tcBorders>
              <w:top w:val="single" w:sz="18" w:space="0" w:color="244061" w:themeColor="accent1" w:themeShade="80"/>
            </w:tcBorders>
            <w:shd w:val="clear" w:color="auto" w:fill="FFFFFF" w:themeFill="background1"/>
            <w:vAlign w:val="center"/>
          </w:tcPr>
          <w:p w:rsidR="00602131" w:rsidRPr="00BA7711" w:rsidRDefault="00602131" w:rsidP="00602131">
            <w:pPr>
              <w:ind w:left="168"/>
              <w:rPr>
                <w:rFonts w:asciiTheme="minorHAnsi" w:hAnsiTheme="minorHAnsi"/>
                <w:sz w:val="22"/>
                <w:szCs w:val="22"/>
              </w:rPr>
            </w:pPr>
            <w:r w:rsidRPr="00BA7711">
              <w:rPr>
                <w:rFonts w:asciiTheme="minorHAnsi" w:hAnsiTheme="minorHAnsi"/>
                <w:sz w:val="22"/>
                <w:szCs w:val="22"/>
              </w:rPr>
              <w:t>1</w:t>
            </w:r>
          </w:p>
        </w:tc>
        <w:tc>
          <w:tcPr>
            <w:tcW w:w="2171" w:type="dxa"/>
            <w:tcBorders>
              <w:top w:val="single" w:sz="18" w:space="0" w:color="244061" w:themeColor="accent1" w:themeShade="80"/>
            </w:tcBorders>
            <w:shd w:val="clear" w:color="auto" w:fill="FFFFFF" w:themeFill="background1"/>
            <w:vAlign w:val="center"/>
          </w:tcPr>
          <w:p w:rsidR="00602131" w:rsidRPr="00BA7711" w:rsidRDefault="00602131" w:rsidP="00602131">
            <w:pPr>
              <w:ind w:left="168"/>
              <w:rPr>
                <w:rFonts w:asciiTheme="minorHAnsi" w:hAnsiTheme="minorHAnsi"/>
                <w:sz w:val="22"/>
                <w:szCs w:val="22"/>
              </w:rPr>
            </w:pPr>
            <w:r w:rsidRPr="00BA7711">
              <w:rPr>
                <w:rFonts w:asciiTheme="minorHAnsi" w:hAnsiTheme="minorHAnsi"/>
                <w:sz w:val="22"/>
                <w:szCs w:val="22"/>
              </w:rPr>
              <w:t>Color Testing</w:t>
            </w:r>
          </w:p>
        </w:tc>
        <w:tc>
          <w:tcPr>
            <w:tcW w:w="1800" w:type="dxa"/>
            <w:tcBorders>
              <w:top w:val="single" w:sz="18" w:space="0" w:color="244061" w:themeColor="accent1" w:themeShade="80"/>
            </w:tcBorders>
            <w:shd w:val="clear" w:color="auto" w:fill="FFFFFF" w:themeFill="background1"/>
            <w:vAlign w:val="center"/>
          </w:tcPr>
          <w:p w:rsidR="00602131" w:rsidRPr="00BA7711" w:rsidRDefault="00602131" w:rsidP="005D4BC5">
            <w:pPr>
              <w:pStyle w:val="TableParagraph"/>
              <w:spacing w:before="1"/>
              <w:ind w:left="90" w:right="23" w:hanging="90"/>
              <w:jc w:val="center"/>
              <w:rPr>
                <w:rFonts w:eastAsia="Calibri" w:cs="Calibri"/>
              </w:rPr>
            </w:pPr>
            <w:r w:rsidRPr="00BA7711">
              <w:rPr>
                <w:rFonts w:eastAsia="Calibri" w:cs="Calibri"/>
              </w:rPr>
              <w:t>BR</w:t>
            </w:r>
            <w:r w:rsidR="005D4BC5">
              <w:rPr>
                <w:rFonts w:eastAsia="Calibri" w:cs="Calibri"/>
              </w:rPr>
              <w:t>CC/SMD-QC/SOP-001</w:t>
            </w:r>
          </w:p>
        </w:tc>
        <w:tc>
          <w:tcPr>
            <w:tcW w:w="5220" w:type="dxa"/>
            <w:tcBorders>
              <w:top w:val="single" w:sz="18" w:space="0" w:color="244061" w:themeColor="accent1" w:themeShade="80"/>
            </w:tcBorders>
            <w:shd w:val="clear" w:color="auto" w:fill="FFFFFF" w:themeFill="background1"/>
            <w:vAlign w:val="center"/>
          </w:tcPr>
          <w:p w:rsidR="00602131" w:rsidRPr="00BA7711" w:rsidRDefault="00602131" w:rsidP="00602131">
            <w:pPr>
              <w:pStyle w:val="TableParagraph"/>
              <w:spacing w:before="1"/>
              <w:ind w:right="1" w:firstLine="427"/>
              <w:rPr>
                <w:rFonts w:eastAsia="Calibri" w:cs="Calibri"/>
              </w:rPr>
            </w:pPr>
            <w:r>
              <w:rPr>
                <w:rFonts w:eastAsia="Calibri" w:cs="Calibri"/>
              </w:rPr>
              <w:t>Every 2</w:t>
            </w:r>
            <w:r w:rsidRPr="006E0CFF">
              <w:rPr>
                <w:rFonts w:eastAsia="Calibri" w:cs="Calibri"/>
                <w:vertAlign w:val="superscript"/>
              </w:rPr>
              <w:t>nd</w:t>
            </w:r>
            <w:r>
              <w:rPr>
                <w:rFonts w:eastAsia="Calibri" w:cs="Calibri"/>
              </w:rPr>
              <w:t xml:space="preserve"> Batch and batch to batch for critical</w:t>
            </w:r>
          </w:p>
        </w:tc>
      </w:tr>
      <w:tr w:rsidR="00602131" w:rsidRPr="00E76A5D" w:rsidTr="00602131">
        <w:trPr>
          <w:trHeight w:hRule="exact" w:val="365"/>
        </w:trPr>
        <w:tc>
          <w:tcPr>
            <w:tcW w:w="884" w:type="dxa"/>
            <w:shd w:val="clear" w:color="auto" w:fill="FFFFFF" w:themeFill="background1"/>
            <w:vAlign w:val="center"/>
          </w:tcPr>
          <w:p w:rsidR="00602131" w:rsidRPr="00BA7711" w:rsidRDefault="00602131" w:rsidP="00602131">
            <w:pPr>
              <w:pStyle w:val="TableParagraph"/>
              <w:ind w:left="168" w:right="424"/>
              <w:rPr>
                <w:rFonts w:eastAsia="Calibri" w:cs="Calibri"/>
              </w:rPr>
            </w:pPr>
            <w:r w:rsidRPr="00BA7711">
              <w:rPr>
                <w:rFonts w:eastAsia="Calibri" w:cs="Calibri"/>
              </w:rPr>
              <w:t>2</w:t>
            </w:r>
          </w:p>
        </w:tc>
        <w:tc>
          <w:tcPr>
            <w:tcW w:w="2171" w:type="dxa"/>
            <w:shd w:val="clear" w:color="auto" w:fill="FFFFFF" w:themeFill="background1"/>
            <w:vAlign w:val="center"/>
          </w:tcPr>
          <w:p w:rsidR="00602131" w:rsidRPr="00BA7711" w:rsidRDefault="00602131" w:rsidP="00602131">
            <w:pPr>
              <w:ind w:left="168"/>
              <w:rPr>
                <w:rFonts w:asciiTheme="minorHAnsi" w:hAnsiTheme="minorHAnsi"/>
                <w:sz w:val="22"/>
                <w:szCs w:val="22"/>
              </w:rPr>
            </w:pPr>
            <w:r w:rsidRPr="00BA7711">
              <w:rPr>
                <w:rFonts w:asciiTheme="minorHAnsi" w:hAnsiTheme="minorHAnsi"/>
                <w:sz w:val="22"/>
                <w:szCs w:val="22"/>
              </w:rPr>
              <w:t>Melt Flow Rate</w:t>
            </w:r>
          </w:p>
        </w:tc>
        <w:tc>
          <w:tcPr>
            <w:tcW w:w="1800" w:type="dxa"/>
            <w:shd w:val="clear" w:color="auto" w:fill="FFFFFF" w:themeFill="background1"/>
            <w:vAlign w:val="center"/>
          </w:tcPr>
          <w:p w:rsidR="00602131" w:rsidRPr="00BA7711" w:rsidRDefault="00602131" w:rsidP="005D4BC5">
            <w:pPr>
              <w:pStyle w:val="TableParagraph"/>
              <w:spacing w:line="218" w:lineRule="exact"/>
              <w:jc w:val="center"/>
              <w:rPr>
                <w:rFonts w:eastAsia="Calibri" w:cs="Calibri"/>
              </w:rPr>
            </w:pPr>
            <w:r w:rsidRPr="00BA7711">
              <w:t>ASTM D1238</w:t>
            </w:r>
          </w:p>
        </w:tc>
        <w:tc>
          <w:tcPr>
            <w:tcW w:w="5220" w:type="dxa"/>
            <w:shd w:val="clear" w:color="auto" w:fill="FFFFFF" w:themeFill="background1"/>
            <w:vAlign w:val="center"/>
          </w:tcPr>
          <w:p w:rsidR="00602131" w:rsidRPr="00BA7711" w:rsidRDefault="004C0FD1" w:rsidP="00602131">
            <w:pPr>
              <w:pStyle w:val="TableParagraph"/>
              <w:spacing w:line="219" w:lineRule="exact"/>
              <w:ind w:firstLine="427"/>
              <w:rPr>
                <w:rFonts w:eastAsia="Calibri" w:cs="Calibri"/>
              </w:rPr>
            </w:pPr>
            <w:r>
              <w:rPr>
                <w:rFonts w:eastAsia="Calibri" w:cs="Calibri"/>
              </w:rPr>
              <w:t>Each lot</w:t>
            </w:r>
            <w:r w:rsidR="00290C3A">
              <w:rPr>
                <w:rFonts w:eastAsia="Calibri" w:cs="Calibri"/>
              </w:rPr>
              <w:t xml:space="preserve"> Once</w:t>
            </w:r>
            <w:r>
              <w:rPr>
                <w:rFonts w:eastAsia="Calibri" w:cs="Calibri"/>
              </w:rPr>
              <w:t xml:space="preserve"> (</w:t>
            </w:r>
            <w:r w:rsidR="00602131">
              <w:rPr>
                <w:rFonts w:eastAsia="Calibri" w:cs="Calibri"/>
              </w:rPr>
              <w:t xml:space="preserve">depending on prod. </w:t>
            </w:r>
            <w:r w:rsidR="00854004">
              <w:rPr>
                <w:rFonts w:eastAsia="Calibri" w:cs="Calibri"/>
              </w:rPr>
              <w:t>P</w:t>
            </w:r>
            <w:r w:rsidR="00602131">
              <w:rPr>
                <w:rFonts w:eastAsia="Calibri" w:cs="Calibri"/>
              </w:rPr>
              <w:t>lan</w:t>
            </w:r>
            <w:r w:rsidR="00854004">
              <w:rPr>
                <w:rFonts w:eastAsia="Calibri" w:cs="Calibri"/>
              </w:rPr>
              <w:t>)</w:t>
            </w:r>
          </w:p>
        </w:tc>
      </w:tr>
      <w:tr w:rsidR="00602131" w:rsidRPr="00E76A5D" w:rsidTr="005D4BC5">
        <w:trPr>
          <w:trHeight w:hRule="exact" w:val="675"/>
        </w:trPr>
        <w:tc>
          <w:tcPr>
            <w:tcW w:w="884" w:type="dxa"/>
            <w:shd w:val="clear" w:color="auto" w:fill="FFFFFF" w:themeFill="background1"/>
            <w:vAlign w:val="center"/>
          </w:tcPr>
          <w:p w:rsidR="00602131" w:rsidRPr="00BA7711" w:rsidRDefault="00602131" w:rsidP="00602131">
            <w:pPr>
              <w:pStyle w:val="TableParagraph"/>
              <w:spacing w:before="1"/>
              <w:ind w:left="168"/>
              <w:rPr>
                <w:rFonts w:eastAsia="Calibri" w:cs="Calibri"/>
              </w:rPr>
            </w:pPr>
            <w:r w:rsidRPr="00BA7711">
              <w:rPr>
                <w:rFonts w:eastAsia="Calibri" w:cs="Calibri"/>
              </w:rPr>
              <w:t>3</w:t>
            </w:r>
          </w:p>
        </w:tc>
        <w:tc>
          <w:tcPr>
            <w:tcW w:w="2171" w:type="dxa"/>
            <w:shd w:val="clear" w:color="auto" w:fill="FFFFFF" w:themeFill="background1"/>
            <w:vAlign w:val="center"/>
          </w:tcPr>
          <w:p w:rsidR="00602131" w:rsidRPr="00BA7711" w:rsidRDefault="00602131" w:rsidP="00602131">
            <w:pPr>
              <w:pStyle w:val="TableParagraph"/>
              <w:ind w:left="168" w:right="424"/>
              <w:rPr>
                <w:rFonts w:eastAsia="Calibri" w:cs="Calibri"/>
              </w:rPr>
            </w:pPr>
            <w:r w:rsidRPr="00BA7711">
              <w:t>Bulk Density</w:t>
            </w:r>
          </w:p>
        </w:tc>
        <w:tc>
          <w:tcPr>
            <w:tcW w:w="1800" w:type="dxa"/>
            <w:shd w:val="clear" w:color="auto" w:fill="FFFFFF" w:themeFill="background1"/>
            <w:vAlign w:val="center"/>
          </w:tcPr>
          <w:p w:rsidR="00602131" w:rsidRPr="00BA7711" w:rsidRDefault="005D4BC5" w:rsidP="005D4BC5">
            <w:pPr>
              <w:pStyle w:val="TableParagraph"/>
              <w:spacing w:before="1"/>
              <w:ind w:right="23"/>
              <w:jc w:val="center"/>
              <w:rPr>
                <w:rFonts w:eastAsia="Calibri" w:cs="Calibri"/>
              </w:rPr>
            </w:pPr>
            <w:r w:rsidRPr="00BA7711">
              <w:rPr>
                <w:rFonts w:eastAsia="Calibri" w:cs="Calibri"/>
              </w:rPr>
              <w:t>BR</w:t>
            </w:r>
            <w:r>
              <w:rPr>
                <w:rFonts w:eastAsia="Calibri" w:cs="Calibri"/>
              </w:rPr>
              <w:t>CC/SMD-QC/SOP-007</w:t>
            </w:r>
          </w:p>
        </w:tc>
        <w:tc>
          <w:tcPr>
            <w:tcW w:w="5220" w:type="dxa"/>
            <w:shd w:val="clear" w:color="auto" w:fill="FFFFFF" w:themeFill="background1"/>
            <w:vAlign w:val="center"/>
          </w:tcPr>
          <w:p w:rsidR="00602131" w:rsidRPr="00BA7711" w:rsidRDefault="00290C3A" w:rsidP="00290C3A">
            <w:pPr>
              <w:pStyle w:val="TableParagraph"/>
              <w:spacing w:before="1"/>
              <w:ind w:firstLine="427"/>
              <w:rPr>
                <w:rFonts w:eastAsia="Calibri" w:cs="Calibri"/>
              </w:rPr>
            </w:pPr>
            <w:r>
              <w:rPr>
                <w:rFonts w:eastAsia="Calibri" w:cs="Calibri"/>
              </w:rPr>
              <w:t xml:space="preserve">Each lot Once </w:t>
            </w:r>
            <w:r w:rsidR="00344534">
              <w:t>(Mix Lot)</w:t>
            </w:r>
          </w:p>
        </w:tc>
      </w:tr>
      <w:tr w:rsidR="00602131" w:rsidRPr="00E76A5D" w:rsidTr="005D4BC5">
        <w:trPr>
          <w:trHeight w:hRule="exact" w:val="558"/>
        </w:trPr>
        <w:tc>
          <w:tcPr>
            <w:tcW w:w="884" w:type="dxa"/>
            <w:shd w:val="clear" w:color="auto" w:fill="FFFFFF" w:themeFill="background1"/>
            <w:vAlign w:val="center"/>
          </w:tcPr>
          <w:p w:rsidR="00602131" w:rsidRPr="00BA7711" w:rsidRDefault="00602131" w:rsidP="00602131">
            <w:pPr>
              <w:pStyle w:val="TableParagraph"/>
              <w:spacing w:before="1"/>
              <w:ind w:left="168"/>
            </w:pPr>
            <w:r w:rsidRPr="00BA7711">
              <w:t>4</w:t>
            </w:r>
          </w:p>
        </w:tc>
        <w:tc>
          <w:tcPr>
            <w:tcW w:w="2171" w:type="dxa"/>
            <w:shd w:val="clear" w:color="auto" w:fill="FFFFFF" w:themeFill="background1"/>
            <w:vAlign w:val="center"/>
          </w:tcPr>
          <w:p w:rsidR="00602131" w:rsidRPr="00BA7711" w:rsidRDefault="00602131" w:rsidP="00602131">
            <w:pPr>
              <w:pStyle w:val="TableParagraph"/>
              <w:spacing w:before="1"/>
              <w:ind w:left="168"/>
              <w:rPr>
                <w:rFonts w:eastAsia="Calibri" w:cs="Calibri"/>
              </w:rPr>
            </w:pPr>
            <w:r w:rsidRPr="00BA7711">
              <w:t>Ash Content</w:t>
            </w:r>
          </w:p>
        </w:tc>
        <w:tc>
          <w:tcPr>
            <w:tcW w:w="1800" w:type="dxa"/>
            <w:shd w:val="clear" w:color="auto" w:fill="FFFFFF" w:themeFill="background1"/>
            <w:vAlign w:val="center"/>
          </w:tcPr>
          <w:p w:rsidR="00602131" w:rsidRPr="00BA7711" w:rsidRDefault="005D4BC5" w:rsidP="005D4BC5">
            <w:pPr>
              <w:pStyle w:val="TableParagraph"/>
              <w:spacing w:before="1"/>
              <w:ind w:right="23"/>
              <w:jc w:val="center"/>
              <w:rPr>
                <w:spacing w:val="-1"/>
                <w:w w:val="95"/>
              </w:rPr>
            </w:pPr>
            <w:r w:rsidRPr="00BA7711">
              <w:rPr>
                <w:rFonts w:eastAsia="Calibri" w:cs="Calibri"/>
              </w:rPr>
              <w:t>BR</w:t>
            </w:r>
            <w:r>
              <w:rPr>
                <w:rFonts w:eastAsia="Calibri" w:cs="Calibri"/>
              </w:rPr>
              <w:t>CC/SMD-QC/SOP-004</w:t>
            </w:r>
          </w:p>
        </w:tc>
        <w:tc>
          <w:tcPr>
            <w:tcW w:w="5220" w:type="dxa"/>
            <w:shd w:val="clear" w:color="auto" w:fill="FFFFFF" w:themeFill="background1"/>
            <w:vAlign w:val="center"/>
          </w:tcPr>
          <w:p w:rsidR="00602131" w:rsidRPr="00BA7711" w:rsidRDefault="00290C3A" w:rsidP="00602131">
            <w:pPr>
              <w:pStyle w:val="TableParagraph"/>
              <w:spacing w:before="1"/>
              <w:ind w:firstLine="427"/>
            </w:pPr>
            <w:r>
              <w:t>As per</w:t>
            </w:r>
            <w:r w:rsidR="007F4901">
              <w:t xml:space="preserve"> customer Requirement</w:t>
            </w:r>
          </w:p>
        </w:tc>
      </w:tr>
      <w:tr w:rsidR="00602131" w:rsidRPr="00E76A5D" w:rsidTr="005D4BC5">
        <w:trPr>
          <w:trHeight w:hRule="exact" w:val="621"/>
        </w:trPr>
        <w:tc>
          <w:tcPr>
            <w:tcW w:w="884" w:type="dxa"/>
            <w:shd w:val="clear" w:color="auto" w:fill="FFFFFF" w:themeFill="background1"/>
            <w:vAlign w:val="center"/>
          </w:tcPr>
          <w:p w:rsidR="00602131" w:rsidRPr="00BA7711" w:rsidRDefault="00602131" w:rsidP="00602131">
            <w:pPr>
              <w:pStyle w:val="TableParagraph"/>
              <w:spacing w:line="219" w:lineRule="exact"/>
              <w:ind w:left="168"/>
              <w:rPr>
                <w:rFonts w:eastAsia="Calibri" w:cs="Calibri"/>
              </w:rPr>
            </w:pPr>
            <w:r w:rsidRPr="00BA7711">
              <w:rPr>
                <w:rFonts w:eastAsia="Calibri" w:cs="Calibri"/>
              </w:rPr>
              <w:t>5</w:t>
            </w:r>
          </w:p>
        </w:tc>
        <w:tc>
          <w:tcPr>
            <w:tcW w:w="2171" w:type="dxa"/>
            <w:shd w:val="clear" w:color="auto" w:fill="FFFFFF" w:themeFill="background1"/>
            <w:vAlign w:val="center"/>
          </w:tcPr>
          <w:p w:rsidR="00602131" w:rsidRPr="00BA7711" w:rsidRDefault="00602131" w:rsidP="00602131">
            <w:pPr>
              <w:pStyle w:val="TableParagraph"/>
              <w:spacing w:before="1"/>
              <w:ind w:left="168"/>
            </w:pPr>
            <w:r w:rsidRPr="00BA7711">
              <w:t>Pellet Count</w:t>
            </w:r>
          </w:p>
        </w:tc>
        <w:tc>
          <w:tcPr>
            <w:tcW w:w="1800" w:type="dxa"/>
            <w:shd w:val="clear" w:color="auto" w:fill="FFFFFF" w:themeFill="background1"/>
            <w:vAlign w:val="center"/>
          </w:tcPr>
          <w:p w:rsidR="00602131" w:rsidRPr="00BA7711" w:rsidRDefault="005D4BC5" w:rsidP="005D4BC5">
            <w:pPr>
              <w:pStyle w:val="TableParagraph"/>
              <w:spacing w:line="219" w:lineRule="exact"/>
              <w:ind w:right="23"/>
              <w:jc w:val="center"/>
              <w:rPr>
                <w:rFonts w:eastAsia="Calibri" w:cs="Calibri"/>
              </w:rPr>
            </w:pPr>
            <w:r w:rsidRPr="00BA7711">
              <w:rPr>
                <w:rFonts w:eastAsia="Calibri" w:cs="Calibri"/>
              </w:rPr>
              <w:t>BR</w:t>
            </w:r>
            <w:r>
              <w:rPr>
                <w:rFonts w:eastAsia="Calibri" w:cs="Calibri"/>
              </w:rPr>
              <w:t>CC/SMD-QC/SOP-008</w:t>
            </w:r>
          </w:p>
        </w:tc>
        <w:tc>
          <w:tcPr>
            <w:tcW w:w="5220" w:type="dxa"/>
            <w:shd w:val="clear" w:color="auto" w:fill="FFFFFF" w:themeFill="background1"/>
            <w:vAlign w:val="center"/>
          </w:tcPr>
          <w:p w:rsidR="00602131" w:rsidRPr="00BA7711" w:rsidRDefault="00602131" w:rsidP="00602131">
            <w:pPr>
              <w:pStyle w:val="TableParagraph"/>
              <w:spacing w:line="219" w:lineRule="exact"/>
              <w:ind w:firstLine="427"/>
              <w:rPr>
                <w:rFonts w:eastAsia="Calibri" w:cs="Calibri"/>
              </w:rPr>
            </w:pPr>
            <w:r>
              <w:t>Tested each Lot once (Mix Lot)</w:t>
            </w:r>
          </w:p>
        </w:tc>
      </w:tr>
      <w:tr w:rsidR="00602131" w:rsidRPr="00E76A5D" w:rsidTr="00602131">
        <w:trPr>
          <w:trHeight w:hRule="exact" w:val="332"/>
        </w:trPr>
        <w:tc>
          <w:tcPr>
            <w:tcW w:w="884" w:type="dxa"/>
            <w:shd w:val="clear" w:color="auto" w:fill="FFFFFF" w:themeFill="background1"/>
            <w:vAlign w:val="center"/>
          </w:tcPr>
          <w:p w:rsidR="00602131" w:rsidRPr="00BA7711" w:rsidRDefault="00602131" w:rsidP="00602131">
            <w:pPr>
              <w:pStyle w:val="TableParagraph"/>
              <w:spacing w:line="219" w:lineRule="exact"/>
              <w:ind w:left="168" w:right="680"/>
              <w:rPr>
                <w:rFonts w:eastAsia="Calibri" w:cs="Calibri"/>
              </w:rPr>
            </w:pPr>
            <w:r w:rsidRPr="00BA7711">
              <w:rPr>
                <w:rFonts w:eastAsia="Calibri" w:cs="Calibri"/>
              </w:rPr>
              <w:t>6</w:t>
            </w:r>
          </w:p>
        </w:tc>
        <w:tc>
          <w:tcPr>
            <w:tcW w:w="2171" w:type="dxa"/>
            <w:shd w:val="clear" w:color="auto" w:fill="FFFFFF" w:themeFill="background1"/>
            <w:vAlign w:val="center"/>
          </w:tcPr>
          <w:p w:rsidR="00602131" w:rsidRPr="00BA7711" w:rsidRDefault="00602131" w:rsidP="00602131">
            <w:pPr>
              <w:pStyle w:val="TableParagraph"/>
              <w:spacing w:line="219" w:lineRule="exact"/>
              <w:ind w:left="168"/>
              <w:rPr>
                <w:rFonts w:eastAsia="Calibri" w:cs="Calibri"/>
              </w:rPr>
            </w:pPr>
            <w:r w:rsidRPr="00BA7711">
              <w:t>Moisture Content</w:t>
            </w:r>
          </w:p>
        </w:tc>
        <w:tc>
          <w:tcPr>
            <w:tcW w:w="1800" w:type="dxa"/>
            <w:shd w:val="clear" w:color="auto" w:fill="FFFFFF" w:themeFill="background1"/>
            <w:vAlign w:val="center"/>
          </w:tcPr>
          <w:p w:rsidR="00602131" w:rsidRPr="00BA7711" w:rsidRDefault="00602131" w:rsidP="005D4BC5">
            <w:pPr>
              <w:pStyle w:val="TableParagraph"/>
              <w:spacing w:line="219" w:lineRule="exact"/>
              <w:jc w:val="center"/>
              <w:rPr>
                <w:rFonts w:eastAsia="Calibri" w:cs="Calibri"/>
              </w:rPr>
            </w:pPr>
            <w:r w:rsidRPr="00BA7711">
              <w:t>ASTM-6980</w:t>
            </w:r>
          </w:p>
        </w:tc>
        <w:tc>
          <w:tcPr>
            <w:tcW w:w="5220" w:type="dxa"/>
            <w:shd w:val="clear" w:color="auto" w:fill="FFFFFF" w:themeFill="background1"/>
            <w:vAlign w:val="center"/>
          </w:tcPr>
          <w:p w:rsidR="00602131" w:rsidRPr="00BA7711" w:rsidRDefault="007F4901" w:rsidP="00602131">
            <w:pPr>
              <w:pStyle w:val="TableParagraph"/>
              <w:spacing w:line="219" w:lineRule="exact"/>
              <w:ind w:firstLine="427"/>
              <w:rPr>
                <w:rFonts w:eastAsia="Calibri" w:cs="Calibri"/>
              </w:rPr>
            </w:pPr>
            <w:r>
              <w:t xml:space="preserve">Tested each Lot once </w:t>
            </w:r>
            <w:r w:rsidR="00602131">
              <w:rPr>
                <w:rFonts w:eastAsia="Calibri" w:cs="Calibri"/>
              </w:rPr>
              <w:t>(Mix Lots)</w:t>
            </w:r>
          </w:p>
        </w:tc>
      </w:tr>
      <w:tr w:rsidR="00602131" w:rsidRPr="00E76A5D" w:rsidTr="00290C3A">
        <w:trPr>
          <w:trHeight w:hRule="exact" w:val="332"/>
        </w:trPr>
        <w:tc>
          <w:tcPr>
            <w:tcW w:w="884" w:type="dxa"/>
            <w:shd w:val="clear" w:color="auto" w:fill="FFFFFF" w:themeFill="background1"/>
            <w:vAlign w:val="center"/>
          </w:tcPr>
          <w:p w:rsidR="00602131" w:rsidRPr="00BA7711" w:rsidRDefault="00602131" w:rsidP="00602131">
            <w:pPr>
              <w:pStyle w:val="TableParagraph"/>
              <w:spacing w:line="219" w:lineRule="exact"/>
              <w:ind w:left="168" w:right="680"/>
              <w:rPr>
                <w:rFonts w:eastAsia="Calibri" w:cs="Calibri"/>
              </w:rPr>
            </w:pPr>
            <w:r w:rsidRPr="00BA7711">
              <w:rPr>
                <w:rFonts w:eastAsia="Calibri" w:cs="Calibri"/>
              </w:rPr>
              <w:t>7</w:t>
            </w:r>
          </w:p>
        </w:tc>
        <w:tc>
          <w:tcPr>
            <w:tcW w:w="2171" w:type="dxa"/>
            <w:shd w:val="clear" w:color="auto" w:fill="FFFFFF" w:themeFill="background1"/>
            <w:vAlign w:val="center"/>
          </w:tcPr>
          <w:p w:rsidR="00602131" w:rsidRPr="00BA7711" w:rsidRDefault="00602131" w:rsidP="00602131">
            <w:pPr>
              <w:pStyle w:val="TableParagraph"/>
              <w:spacing w:line="219" w:lineRule="exact"/>
              <w:ind w:left="168"/>
              <w:rPr>
                <w:rFonts w:eastAsia="Calibri" w:cs="Calibri"/>
              </w:rPr>
            </w:pPr>
            <w:r w:rsidRPr="00BA7711">
              <w:rPr>
                <w:rFonts w:eastAsia="Calibri" w:cs="Calibri"/>
              </w:rPr>
              <w:t>Blown Film</w:t>
            </w:r>
          </w:p>
        </w:tc>
        <w:tc>
          <w:tcPr>
            <w:tcW w:w="1800" w:type="dxa"/>
            <w:shd w:val="clear" w:color="auto" w:fill="FFFFFF" w:themeFill="background1"/>
            <w:vAlign w:val="center"/>
          </w:tcPr>
          <w:p w:rsidR="00602131" w:rsidRPr="00BA7711" w:rsidRDefault="00602131" w:rsidP="00290C3A">
            <w:pPr>
              <w:pStyle w:val="TableParagraph"/>
              <w:spacing w:line="219" w:lineRule="exact"/>
              <w:jc w:val="center"/>
              <w:rPr>
                <w:rFonts w:eastAsia="Calibri" w:cs="Calibri"/>
              </w:rPr>
            </w:pPr>
            <w:r w:rsidRPr="00BA7711">
              <w:t>-----</w:t>
            </w:r>
          </w:p>
        </w:tc>
        <w:tc>
          <w:tcPr>
            <w:tcW w:w="5220" w:type="dxa"/>
            <w:shd w:val="clear" w:color="auto" w:fill="FFFFFF" w:themeFill="background1"/>
            <w:vAlign w:val="center"/>
          </w:tcPr>
          <w:p w:rsidR="00602131" w:rsidRPr="00BA7711" w:rsidRDefault="00602131" w:rsidP="00602131">
            <w:pPr>
              <w:pStyle w:val="TableParagraph"/>
              <w:spacing w:line="219" w:lineRule="exact"/>
              <w:ind w:firstLine="427"/>
              <w:rPr>
                <w:rFonts w:eastAsia="Calibri" w:cs="Calibri"/>
              </w:rPr>
            </w:pPr>
            <w:r>
              <w:rPr>
                <w:rFonts w:eastAsia="Calibri" w:cs="Calibri"/>
              </w:rPr>
              <w:t xml:space="preserve">First batch </w:t>
            </w:r>
            <w:r w:rsidRPr="00602131">
              <w:rPr>
                <w:rFonts w:cstheme="minorHAnsi"/>
              </w:rPr>
              <w:t>mandatory</w:t>
            </w:r>
            <w:r w:rsidR="00290C3A">
              <w:rPr>
                <w:rFonts w:cstheme="minorHAnsi"/>
              </w:rPr>
              <w:t xml:space="preserve"> (</w:t>
            </w:r>
            <w:r w:rsidR="00290C3A">
              <w:rPr>
                <w:rFonts w:eastAsia="Calibri" w:cs="Calibri"/>
              </w:rPr>
              <w:t>Each lot Once)</w:t>
            </w:r>
          </w:p>
        </w:tc>
      </w:tr>
      <w:tr w:rsidR="00290C3A" w:rsidRPr="00E76A5D" w:rsidTr="00602131">
        <w:trPr>
          <w:trHeight w:hRule="exact" w:val="332"/>
        </w:trPr>
        <w:tc>
          <w:tcPr>
            <w:tcW w:w="884" w:type="dxa"/>
            <w:tcBorders>
              <w:bottom w:val="single" w:sz="4" w:space="0" w:color="auto"/>
            </w:tcBorders>
            <w:shd w:val="clear" w:color="auto" w:fill="FFFFFF" w:themeFill="background1"/>
            <w:vAlign w:val="center"/>
          </w:tcPr>
          <w:p w:rsidR="00290C3A" w:rsidRPr="00BA7711" w:rsidRDefault="00290C3A" w:rsidP="00602131">
            <w:pPr>
              <w:pStyle w:val="TableParagraph"/>
              <w:spacing w:line="219" w:lineRule="exact"/>
              <w:ind w:left="168" w:right="680"/>
              <w:rPr>
                <w:rFonts w:eastAsia="Calibri" w:cs="Calibri"/>
              </w:rPr>
            </w:pPr>
            <w:r>
              <w:rPr>
                <w:rFonts w:eastAsia="Calibri" w:cs="Calibri"/>
              </w:rPr>
              <w:t>8</w:t>
            </w:r>
          </w:p>
        </w:tc>
        <w:tc>
          <w:tcPr>
            <w:tcW w:w="2171" w:type="dxa"/>
            <w:tcBorders>
              <w:bottom w:val="single" w:sz="4" w:space="0" w:color="auto"/>
            </w:tcBorders>
            <w:shd w:val="clear" w:color="auto" w:fill="FFFFFF" w:themeFill="background1"/>
            <w:vAlign w:val="center"/>
          </w:tcPr>
          <w:p w:rsidR="00290C3A" w:rsidRPr="00BA7711" w:rsidRDefault="00290C3A" w:rsidP="00602131">
            <w:pPr>
              <w:pStyle w:val="TableParagraph"/>
              <w:spacing w:line="219" w:lineRule="exact"/>
              <w:ind w:left="168"/>
              <w:rPr>
                <w:rFonts w:eastAsia="Calibri" w:cs="Calibri"/>
              </w:rPr>
            </w:pPr>
            <w:r>
              <w:rPr>
                <w:rFonts w:eastAsia="Calibri" w:cs="Calibri"/>
              </w:rPr>
              <w:t xml:space="preserve">Filter Pressure Value </w:t>
            </w:r>
          </w:p>
        </w:tc>
        <w:tc>
          <w:tcPr>
            <w:tcW w:w="1800" w:type="dxa"/>
            <w:tcBorders>
              <w:bottom w:val="single" w:sz="4" w:space="0" w:color="auto"/>
            </w:tcBorders>
            <w:shd w:val="clear" w:color="auto" w:fill="FFFFFF" w:themeFill="background1"/>
            <w:vAlign w:val="center"/>
          </w:tcPr>
          <w:p w:rsidR="00290C3A" w:rsidRPr="00BA7711" w:rsidRDefault="00290C3A" w:rsidP="00602131">
            <w:pPr>
              <w:pStyle w:val="TableParagraph"/>
              <w:spacing w:line="219" w:lineRule="exact"/>
            </w:pPr>
          </w:p>
        </w:tc>
        <w:tc>
          <w:tcPr>
            <w:tcW w:w="5220" w:type="dxa"/>
            <w:tcBorders>
              <w:bottom w:val="single" w:sz="4" w:space="0" w:color="auto"/>
            </w:tcBorders>
            <w:shd w:val="clear" w:color="auto" w:fill="FFFFFF" w:themeFill="background1"/>
            <w:vAlign w:val="center"/>
          </w:tcPr>
          <w:p w:rsidR="00290C3A" w:rsidRDefault="00290C3A" w:rsidP="00602131">
            <w:pPr>
              <w:pStyle w:val="TableParagraph"/>
              <w:spacing w:line="219" w:lineRule="exact"/>
              <w:ind w:firstLine="427"/>
              <w:rPr>
                <w:rFonts w:eastAsia="Calibri" w:cs="Calibri"/>
              </w:rPr>
            </w:pPr>
            <w:r>
              <w:rPr>
                <w:rFonts w:eastAsia="Calibri" w:cs="Calibri"/>
              </w:rPr>
              <w:t>First batch every lot (depending on Grade)</w:t>
            </w:r>
          </w:p>
        </w:tc>
      </w:tr>
    </w:tbl>
    <w:p w:rsidR="00D320F3" w:rsidRPr="009332F5" w:rsidRDefault="00D320F3" w:rsidP="00561B9D">
      <w:pPr>
        <w:ind w:left="360"/>
        <w:jc w:val="both"/>
        <w:rPr>
          <w:rFonts w:asciiTheme="minorHAnsi" w:hAnsiTheme="minorHAnsi" w:cstheme="minorHAnsi"/>
        </w:rPr>
      </w:pPr>
    </w:p>
    <w:p w:rsidR="006D055A" w:rsidRDefault="006D055A" w:rsidP="006D055A"/>
    <w:p w:rsidR="002F66B7" w:rsidRPr="006D055A" w:rsidRDefault="002F66B7" w:rsidP="006D055A"/>
    <w:p w:rsidR="0068770D" w:rsidRDefault="00B41FFB" w:rsidP="00EA622C">
      <w:pPr>
        <w:pStyle w:val="Heading2"/>
        <w:numPr>
          <w:ilvl w:val="0"/>
          <w:numId w:val="5"/>
        </w:numPr>
        <w:spacing w:before="240" w:after="120"/>
        <w:rPr>
          <w:rFonts w:asciiTheme="minorHAnsi" w:hAnsiTheme="minorHAnsi" w:cstheme="minorHAnsi"/>
          <w:sz w:val="28"/>
          <w:szCs w:val="28"/>
          <w:u w:val="none"/>
        </w:rPr>
      </w:pPr>
      <w:r>
        <w:rPr>
          <w:rFonts w:asciiTheme="minorHAnsi" w:hAnsiTheme="minorHAnsi" w:cstheme="minorHAnsi"/>
          <w:sz w:val="28"/>
          <w:szCs w:val="28"/>
          <w:u w:val="none"/>
        </w:rPr>
        <w:t>Associated</w:t>
      </w:r>
      <w:r w:rsidR="00203F2B" w:rsidRPr="00BE716F">
        <w:rPr>
          <w:rFonts w:asciiTheme="minorHAnsi" w:hAnsiTheme="minorHAnsi" w:cstheme="minorHAnsi"/>
          <w:sz w:val="28"/>
          <w:szCs w:val="28"/>
          <w:u w:val="none"/>
        </w:rPr>
        <w:t xml:space="preserve"> Documents</w:t>
      </w:r>
      <w:r w:rsidR="0068770D" w:rsidRPr="00BE716F">
        <w:rPr>
          <w:rFonts w:asciiTheme="minorHAnsi" w:hAnsiTheme="minorHAnsi" w:cstheme="minorHAnsi"/>
          <w:sz w:val="28"/>
          <w:szCs w:val="28"/>
          <w:u w:val="none"/>
        </w:rPr>
        <w:t xml:space="preserve"> and Records</w:t>
      </w:r>
    </w:p>
    <w:p w:rsidR="00C93FEA" w:rsidRDefault="00FD640F" w:rsidP="00333CC4">
      <w:pPr>
        <w:pStyle w:val="ListParagraph"/>
        <w:numPr>
          <w:ilvl w:val="0"/>
          <w:numId w:val="12"/>
        </w:numPr>
        <w:rPr>
          <w:rFonts w:asciiTheme="minorHAnsi" w:hAnsiTheme="minorHAnsi" w:cstheme="minorHAnsi"/>
        </w:rPr>
      </w:pPr>
      <w:r>
        <w:rPr>
          <w:rFonts w:asciiTheme="minorHAnsi" w:hAnsiTheme="minorHAnsi" w:cstheme="minorHAnsi"/>
        </w:rPr>
        <w:t>Batch to Batch Testing</w:t>
      </w:r>
      <w:r w:rsidR="00333CC4">
        <w:rPr>
          <w:rFonts w:asciiTheme="minorHAnsi" w:hAnsiTheme="minorHAnsi" w:cstheme="minorHAnsi"/>
        </w:rPr>
        <w:t xml:space="preserve"> Report</w:t>
      </w:r>
    </w:p>
    <w:p w:rsidR="00333CC4" w:rsidRDefault="00561B1D" w:rsidP="00333CC4">
      <w:pPr>
        <w:pStyle w:val="ListParagraph"/>
        <w:numPr>
          <w:ilvl w:val="0"/>
          <w:numId w:val="12"/>
        </w:numPr>
        <w:rPr>
          <w:rFonts w:asciiTheme="minorHAnsi" w:hAnsiTheme="minorHAnsi" w:cstheme="minorHAnsi"/>
        </w:rPr>
      </w:pPr>
      <w:r>
        <w:rPr>
          <w:rFonts w:asciiTheme="minorHAnsi" w:hAnsiTheme="minorHAnsi" w:cstheme="minorHAnsi"/>
        </w:rPr>
        <w:t xml:space="preserve">Backup of testing on Testing </w:t>
      </w:r>
      <w:r w:rsidR="009C276C">
        <w:rPr>
          <w:rFonts w:asciiTheme="minorHAnsi" w:hAnsiTheme="minorHAnsi" w:cstheme="minorHAnsi"/>
        </w:rPr>
        <w:t>Instrument</w:t>
      </w:r>
      <w:r>
        <w:rPr>
          <w:rFonts w:asciiTheme="minorHAnsi" w:hAnsiTheme="minorHAnsi" w:cstheme="minorHAnsi"/>
        </w:rPr>
        <w:t xml:space="preserve"> Library</w:t>
      </w:r>
    </w:p>
    <w:p w:rsidR="002A6438" w:rsidRDefault="002A6438" w:rsidP="002A6438">
      <w:pPr>
        <w:pStyle w:val="ListParagraph"/>
        <w:ind w:left="1080"/>
        <w:rPr>
          <w:rFonts w:asciiTheme="minorHAnsi" w:hAnsiTheme="minorHAnsi" w:cstheme="minorHAnsi"/>
        </w:rPr>
      </w:pPr>
    </w:p>
    <w:p w:rsidR="002A6438" w:rsidRDefault="002A6438" w:rsidP="002A6438">
      <w:pPr>
        <w:pStyle w:val="ListParagraph"/>
        <w:ind w:left="1080"/>
        <w:rPr>
          <w:rFonts w:asciiTheme="minorHAnsi" w:hAnsiTheme="minorHAnsi" w:cstheme="minorHAnsi"/>
        </w:rPr>
      </w:pPr>
    </w:p>
    <w:p w:rsidR="002A6438" w:rsidRPr="002A6438" w:rsidRDefault="002A6438" w:rsidP="002A6438">
      <w:pPr>
        <w:pStyle w:val="ListParagraph"/>
        <w:ind w:left="1080"/>
        <w:rPr>
          <w:rFonts w:asciiTheme="minorHAnsi" w:hAnsiTheme="minorHAnsi" w:cstheme="minorHAnsi"/>
        </w:rPr>
      </w:pPr>
    </w:p>
    <w:p w:rsidR="003E47D3" w:rsidRPr="002A6438" w:rsidRDefault="003E47D3" w:rsidP="002A6438">
      <w:pPr>
        <w:jc w:val="center"/>
        <w:rPr>
          <w:rFonts w:asciiTheme="minorHAnsi" w:hAnsiTheme="minorHAnsi" w:cstheme="minorHAnsi"/>
        </w:rPr>
      </w:pPr>
      <w:r w:rsidRPr="002A6438">
        <w:rPr>
          <w:rFonts w:asciiTheme="minorHAnsi" w:hAnsiTheme="minorHAnsi" w:cstheme="minorHAnsi"/>
          <w:b/>
          <w:sz w:val="28"/>
        </w:rPr>
        <w:t>AMENDMENT HISTORY</w:t>
      </w:r>
    </w:p>
    <w:p w:rsidR="003E47D3" w:rsidRPr="00BE716F" w:rsidRDefault="003E47D3" w:rsidP="003E47D3">
      <w:pPr>
        <w:tabs>
          <w:tab w:val="left" w:pos="1440"/>
        </w:tabs>
        <w:ind w:right="27"/>
        <w:jc w:val="center"/>
        <w:rPr>
          <w:rFonts w:asciiTheme="minorHAnsi" w:hAnsiTheme="minorHAnsi" w:cstheme="minorHAnsi"/>
          <w:b/>
          <w:sz w:val="23"/>
        </w:rPr>
      </w:pPr>
    </w:p>
    <w:tbl>
      <w:tblPr>
        <w:tblW w:w="9090" w:type="dxa"/>
        <w:jc w:val="center"/>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80"/>
        <w:gridCol w:w="1440"/>
        <w:gridCol w:w="1800"/>
        <w:gridCol w:w="4770"/>
      </w:tblGrid>
      <w:tr w:rsidR="003E47D3" w:rsidRPr="00054448" w:rsidTr="009332F5">
        <w:trPr>
          <w:cantSplit/>
          <w:trHeight w:val="478"/>
          <w:jc w:val="center"/>
        </w:trPr>
        <w:tc>
          <w:tcPr>
            <w:tcW w:w="1080" w:type="dxa"/>
            <w:tcBorders>
              <w:top w:val="single" w:sz="12" w:space="0" w:color="auto"/>
              <w:left w:val="single" w:sz="12" w:space="0" w:color="auto"/>
              <w:bottom w:val="single" w:sz="12" w:space="0" w:color="auto"/>
              <w:right w:val="single" w:sz="12" w:space="0" w:color="auto"/>
            </w:tcBorders>
            <w:vAlign w:val="center"/>
          </w:tcPr>
          <w:p w:rsidR="003E47D3" w:rsidRPr="00054448" w:rsidRDefault="003E47D3" w:rsidP="00826219">
            <w:pPr>
              <w:tabs>
                <w:tab w:val="left" w:pos="1440"/>
              </w:tabs>
              <w:ind w:right="27"/>
              <w:jc w:val="center"/>
              <w:rPr>
                <w:rFonts w:ascii="Calibri" w:hAnsi="Calibri"/>
                <w:b/>
                <w:sz w:val="20"/>
              </w:rPr>
            </w:pPr>
            <w:smartTag w:uri="urn:schemas-microsoft-com:office:smarttags" w:element="stockticker">
              <w:r w:rsidRPr="00054448">
                <w:rPr>
                  <w:rFonts w:ascii="Calibri" w:hAnsi="Calibri"/>
                  <w:b/>
                  <w:sz w:val="20"/>
                </w:rPr>
                <w:t>REV</w:t>
              </w:r>
            </w:smartTag>
            <w:r w:rsidRPr="00054448">
              <w:rPr>
                <w:rFonts w:ascii="Calibri" w:hAnsi="Calibri"/>
                <w:b/>
                <w:sz w:val="20"/>
              </w:rPr>
              <w:t>. #</w:t>
            </w:r>
          </w:p>
        </w:tc>
        <w:tc>
          <w:tcPr>
            <w:tcW w:w="1440" w:type="dxa"/>
            <w:tcBorders>
              <w:top w:val="single" w:sz="12" w:space="0" w:color="auto"/>
              <w:left w:val="single" w:sz="12" w:space="0" w:color="auto"/>
              <w:bottom w:val="single" w:sz="12" w:space="0" w:color="auto"/>
              <w:right w:val="single" w:sz="12" w:space="0" w:color="auto"/>
            </w:tcBorders>
            <w:vAlign w:val="center"/>
          </w:tcPr>
          <w:p w:rsidR="003E47D3" w:rsidRPr="00054448" w:rsidRDefault="003E47D3" w:rsidP="00826219">
            <w:pPr>
              <w:tabs>
                <w:tab w:val="left" w:pos="1440"/>
              </w:tabs>
              <w:ind w:right="27"/>
              <w:jc w:val="center"/>
              <w:rPr>
                <w:rFonts w:ascii="Calibri" w:hAnsi="Calibri"/>
                <w:b/>
                <w:sz w:val="20"/>
              </w:rPr>
            </w:pPr>
            <w:r w:rsidRPr="00054448">
              <w:rPr>
                <w:rFonts w:ascii="Calibri" w:hAnsi="Calibri"/>
                <w:b/>
                <w:sz w:val="20"/>
              </w:rPr>
              <w:t>DCR</w:t>
            </w:r>
            <w:r>
              <w:rPr>
                <w:rFonts w:ascii="Calibri" w:hAnsi="Calibri"/>
                <w:b/>
                <w:sz w:val="20"/>
              </w:rPr>
              <w:t xml:space="preserve"> </w:t>
            </w:r>
            <w:r w:rsidRPr="00054448">
              <w:rPr>
                <w:rFonts w:ascii="Calibri" w:hAnsi="Calibri"/>
                <w:b/>
                <w:sz w:val="20"/>
              </w:rPr>
              <w:t>#</w:t>
            </w:r>
          </w:p>
        </w:tc>
        <w:tc>
          <w:tcPr>
            <w:tcW w:w="1800" w:type="dxa"/>
            <w:tcBorders>
              <w:top w:val="single" w:sz="12" w:space="0" w:color="auto"/>
              <w:left w:val="single" w:sz="12" w:space="0" w:color="auto"/>
              <w:bottom w:val="single" w:sz="12" w:space="0" w:color="auto"/>
              <w:right w:val="single" w:sz="12" w:space="0" w:color="auto"/>
            </w:tcBorders>
            <w:vAlign w:val="center"/>
          </w:tcPr>
          <w:p w:rsidR="003E47D3" w:rsidRPr="00054448" w:rsidRDefault="003E47D3" w:rsidP="00826219">
            <w:pPr>
              <w:tabs>
                <w:tab w:val="left" w:pos="1440"/>
              </w:tabs>
              <w:ind w:right="27"/>
              <w:jc w:val="center"/>
              <w:rPr>
                <w:rFonts w:ascii="Calibri" w:hAnsi="Calibri"/>
                <w:b/>
                <w:sz w:val="20"/>
              </w:rPr>
            </w:pPr>
            <w:r w:rsidRPr="00054448">
              <w:rPr>
                <w:rFonts w:ascii="Calibri" w:hAnsi="Calibri"/>
                <w:b/>
                <w:sz w:val="20"/>
              </w:rPr>
              <w:t>SECTION</w:t>
            </w:r>
          </w:p>
        </w:tc>
        <w:tc>
          <w:tcPr>
            <w:tcW w:w="4770" w:type="dxa"/>
            <w:tcBorders>
              <w:top w:val="single" w:sz="12" w:space="0" w:color="auto"/>
              <w:left w:val="single" w:sz="12" w:space="0" w:color="auto"/>
              <w:bottom w:val="single" w:sz="12" w:space="0" w:color="auto"/>
              <w:right w:val="single" w:sz="12" w:space="0" w:color="auto"/>
            </w:tcBorders>
            <w:vAlign w:val="center"/>
          </w:tcPr>
          <w:p w:rsidR="003E47D3" w:rsidRPr="00054448" w:rsidRDefault="003E47D3" w:rsidP="00826219">
            <w:pPr>
              <w:tabs>
                <w:tab w:val="left" w:pos="1440"/>
              </w:tabs>
              <w:ind w:right="27"/>
              <w:jc w:val="center"/>
              <w:rPr>
                <w:rFonts w:ascii="Calibri" w:hAnsi="Calibri"/>
                <w:b/>
                <w:sz w:val="20"/>
              </w:rPr>
            </w:pPr>
            <w:r>
              <w:rPr>
                <w:rFonts w:ascii="Calibri" w:hAnsi="Calibri"/>
                <w:b/>
                <w:sz w:val="20"/>
              </w:rPr>
              <w:t>AMENDED TEXT</w:t>
            </w:r>
          </w:p>
        </w:tc>
      </w:tr>
      <w:tr w:rsidR="003E47D3" w:rsidRPr="00054448" w:rsidTr="009332F5">
        <w:trPr>
          <w:cantSplit/>
          <w:trHeight w:val="576"/>
          <w:jc w:val="center"/>
        </w:trPr>
        <w:tc>
          <w:tcPr>
            <w:tcW w:w="1080" w:type="dxa"/>
            <w:tcBorders>
              <w:top w:val="nil"/>
              <w:left w:val="single" w:sz="12" w:space="0" w:color="auto"/>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1440" w:type="dxa"/>
            <w:tcBorders>
              <w:top w:val="nil"/>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1800" w:type="dxa"/>
            <w:tcBorders>
              <w:top w:val="nil"/>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4770" w:type="dxa"/>
            <w:tcBorders>
              <w:top w:val="nil"/>
              <w:right w:val="single" w:sz="12" w:space="0" w:color="auto"/>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r>
      <w:tr w:rsidR="003E47D3" w:rsidRPr="00054448" w:rsidTr="009332F5">
        <w:trPr>
          <w:cantSplit/>
          <w:trHeight w:val="576"/>
          <w:jc w:val="center"/>
        </w:trPr>
        <w:tc>
          <w:tcPr>
            <w:tcW w:w="1080" w:type="dxa"/>
            <w:tcBorders>
              <w:left w:val="single" w:sz="12" w:space="0" w:color="auto"/>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1440" w:type="dxa"/>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1800" w:type="dxa"/>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4770" w:type="dxa"/>
            <w:tcBorders>
              <w:right w:val="single" w:sz="12" w:space="0" w:color="auto"/>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r>
      <w:tr w:rsidR="003E47D3" w:rsidRPr="00054448" w:rsidTr="009332F5">
        <w:trPr>
          <w:cantSplit/>
          <w:trHeight w:val="576"/>
          <w:jc w:val="center"/>
        </w:trPr>
        <w:tc>
          <w:tcPr>
            <w:tcW w:w="1080" w:type="dxa"/>
            <w:tcBorders>
              <w:left w:val="single" w:sz="12" w:space="0" w:color="auto"/>
              <w:bottom w:val="single" w:sz="12" w:space="0" w:color="auto"/>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1440" w:type="dxa"/>
            <w:tcBorders>
              <w:bottom w:val="single" w:sz="12" w:space="0" w:color="auto"/>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1800" w:type="dxa"/>
            <w:tcBorders>
              <w:bottom w:val="single" w:sz="12" w:space="0" w:color="auto"/>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4770" w:type="dxa"/>
            <w:tcBorders>
              <w:bottom w:val="single" w:sz="12" w:space="0" w:color="auto"/>
              <w:right w:val="single" w:sz="12" w:space="0" w:color="auto"/>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r>
    </w:tbl>
    <w:p w:rsidR="003E47D3" w:rsidRPr="00BE716F" w:rsidRDefault="003E47D3" w:rsidP="00F72937">
      <w:pPr>
        <w:pStyle w:val="Header"/>
        <w:tabs>
          <w:tab w:val="clear" w:pos="4320"/>
          <w:tab w:val="clear" w:pos="8640"/>
        </w:tabs>
        <w:spacing w:after="120"/>
        <w:jc w:val="both"/>
        <w:rPr>
          <w:rFonts w:asciiTheme="minorHAnsi" w:hAnsiTheme="minorHAnsi" w:cstheme="minorHAnsi"/>
          <w:bCs/>
        </w:rPr>
      </w:pPr>
      <w:bookmarkStart w:id="0" w:name="_GoBack"/>
      <w:bookmarkEnd w:id="0"/>
    </w:p>
    <w:sectPr w:rsidR="003E47D3" w:rsidRPr="00BE716F" w:rsidSect="00876ECD">
      <w:headerReference w:type="default" r:id="rId10"/>
      <w:footerReference w:type="default" r:id="rId11"/>
      <w:pgSz w:w="11907" w:h="16839" w:code="9"/>
      <w:pgMar w:top="1008" w:right="1008" w:bottom="630" w:left="1008" w:header="360" w:footer="25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49E4" w:rsidRDefault="00A649E4">
      <w:r>
        <w:separator/>
      </w:r>
    </w:p>
  </w:endnote>
  <w:endnote w:type="continuationSeparator" w:id="1">
    <w:p w:rsidR="00A649E4" w:rsidRDefault="00A649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HAnsi"/>
        <w:sz w:val="22"/>
        <w:szCs w:val="22"/>
      </w:rPr>
      <w:id w:val="1166674062"/>
      <w:docPartObj>
        <w:docPartGallery w:val="Page Numbers (Bottom of Page)"/>
        <w:docPartUnique/>
      </w:docPartObj>
    </w:sdtPr>
    <w:sdtContent>
      <w:sdt>
        <w:sdtPr>
          <w:rPr>
            <w:rFonts w:asciiTheme="minorHAnsi" w:hAnsiTheme="minorHAnsi" w:cstheme="minorHAnsi"/>
            <w:sz w:val="22"/>
            <w:szCs w:val="22"/>
          </w:rPr>
          <w:id w:val="-1669238322"/>
          <w:docPartObj>
            <w:docPartGallery w:val="Page Numbers (Top of Page)"/>
            <w:docPartUnique/>
          </w:docPartObj>
        </w:sdtPr>
        <w:sdtContent>
          <w:p w:rsidR="00126FFA" w:rsidRPr="00C93FEA" w:rsidRDefault="00126FFA" w:rsidP="00C93FEA">
            <w:pPr>
              <w:pStyle w:val="Footer"/>
              <w:pBdr>
                <w:top w:val="single" w:sz="4" w:space="1" w:color="auto"/>
              </w:pBdr>
              <w:jc w:val="center"/>
              <w:rPr>
                <w:rFonts w:asciiTheme="minorHAnsi" w:hAnsiTheme="minorHAnsi" w:cstheme="minorHAnsi"/>
                <w:sz w:val="22"/>
                <w:szCs w:val="22"/>
              </w:rPr>
            </w:pPr>
            <w:r w:rsidRPr="00C93FEA">
              <w:rPr>
                <w:rFonts w:asciiTheme="minorHAnsi" w:hAnsiTheme="minorHAnsi" w:cstheme="minorHAnsi"/>
                <w:sz w:val="22"/>
                <w:szCs w:val="22"/>
              </w:rPr>
              <w:t xml:space="preserve">Page </w:t>
            </w:r>
            <w:r w:rsidR="00B44208" w:rsidRPr="00C93FEA">
              <w:rPr>
                <w:rFonts w:asciiTheme="minorHAnsi" w:hAnsiTheme="minorHAnsi" w:cstheme="minorHAnsi"/>
                <w:b/>
                <w:bCs/>
                <w:sz w:val="22"/>
                <w:szCs w:val="22"/>
              </w:rPr>
              <w:fldChar w:fldCharType="begin"/>
            </w:r>
            <w:r w:rsidRPr="00C93FEA">
              <w:rPr>
                <w:rFonts w:asciiTheme="minorHAnsi" w:hAnsiTheme="minorHAnsi" w:cstheme="minorHAnsi"/>
                <w:b/>
                <w:bCs/>
                <w:sz w:val="22"/>
                <w:szCs w:val="22"/>
              </w:rPr>
              <w:instrText xml:space="preserve"> PAGE </w:instrText>
            </w:r>
            <w:r w:rsidR="00B44208" w:rsidRPr="00C93FEA">
              <w:rPr>
                <w:rFonts w:asciiTheme="minorHAnsi" w:hAnsiTheme="minorHAnsi" w:cstheme="minorHAnsi"/>
                <w:b/>
                <w:bCs/>
                <w:sz w:val="22"/>
                <w:szCs w:val="22"/>
              </w:rPr>
              <w:fldChar w:fldCharType="separate"/>
            </w:r>
            <w:r w:rsidR="00344534">
              <w:rPr>
                <w:rFonts w:asciiTheme="minorHAnsi" w:hAnsiTheme="minorHAnsi" w:cstheme="minorHAnsi"/>
                <w:b/>
                <w:bCs/>
                <w:noProof/>
                <w:sz w:val="22"/>
                <w:szCs w:val="22"/>
              </w:rPr>
              <w:t>5</w:t>
            </w:r>
            <w:r w:rsidR="00B44208" w:rsidRPr="00C93FEA">
              <w:rPr>
                <w:rFonts w:asciiTheme="minorHAnsi" w:hAnsiTheme="minorHAnsi" w:cstheme="minorHAnsi"/>
                <w:b/>
                <w:bCs/>
                <w:sz w:val="22"/>
                <w:szCs w:val="22"/>
              </w:rPr>
              <w:fldChar w:fldCharType="end"/>
            </w:r>
            <w:r w:rsidRPr="00C93FEA">
              <w:rPr>
                <w:rFonts w:asciiTheme="minorHAnsi" w:hAnsiTheme="minorHAnsi" w:cstheme="minorHAnsi"/>
                <w:sz w:val="22"/>
                <w:szCs w:val="22"/>
              </w:rPr>
              <w:t xml:space="preserve"> of </w:t>
            </w:r>
            <w:r w:rsidR="00B44208" w:rsidRPr="00C93FEA">
              <w:rPr>
                <w:rFonts w:asciiTheme="minorHAnsi" w:hAnsiTheme="minorHAnsi" w:cstheme="minorHAnsi"/>
                <w:b/>
                <w:bCs/>
                <w:sz w:val="22"/>
                <w:szCs w:val="22"/>
              </w:rPr>
              <w:fldChar w:fldCharType="begin"/>
            </w:r>
            <w:r w:rsidRPr="00C93FEA">
              <w:rPr>
                <w:rFonts w:asciiTheme="minorHAnsi" w:hAnsiTheme="minorHAnsi" w:cstheme="minorHAnsi"/>
                <w:b/>
                <w:bCs/>
                <w:sz w:val="22"/>
                <w:szCs w:val="22"/>
              </w:rPr>
              <w:instrText xml:space="preserve"> NUMPAGES  </w:instrText>
            </w:r>
            <w:r w:rsidR="00B44208" w:rsidRPr="00C93FEA">
              <w:rPr>
                <w:rFonts w:asciiTheme="minorHAnsi" w:hAnsiTheme="minorHAnsi" w:cstheme="minorHAnsi"/>
                <w:b/>
                <w:bCs/>
                <w:sz w:val="22"/>
                <w:szCs w:val="22"/>
              </w:rPr>
              <w:fldChar w:fldCharType="separate"/>
            </w:r>
            <w:r w:rsidR="00344534">
              <w:rPr>
                <w:rFonts w:asciiTheme="minorHAnsi" w:hAnsiTheme="minorHAnsi" w:cstheme="minorHAnsi"/>
                <w:b/>
                <w:bCs/>
                <w:noProof/>
                <w:sz w:val="22"/>
                <w:szCs w:val="22"/>
              </w:rPr>
              <w:t>5</w:t>
            </w:r>
            <w:r w:rsidR="00B44208" w:rsidRPr="00C93FEA">
              <w:rPr>
                <w:rFonts w:asciiTheme="minorHAnsi" w:hAnsiTheme="minorHAnsi" w:cstheme="minorHAnsi"/>
                <w:b/>
                <w:bCs/>
                <w:sz w:val="22"/>
                <w:szCs w:val="22"/>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49E4" w:rsidRDefault="00A649E4">
      <w:r>
        <w:separator/>
      </w:r>
    </w:p>
  </w:footnote>
  <w:footnote w:type="continuationSeparator" w:id="1">
    <w:p w:rsidR="00A649E4" w:rsidRDefault="00A649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936" w:type="dxa"/>
      <w:tblInd w:w="-363" w:type="dxa"/>
      <w:tblLook w:val="04A0"/>
    </w:tblPr>
    <w:tblGrid>
      <w:gridCol w:w="5468"/>
      <w:gridCol w:w="5468"/>
    </w:tblGrid>
    <w:tr w:rsidR="00126FFA" w:rsidRPr="0046674E" w:rsidTr="00876ECD">
      <w:trPr>
        <w:trHeight w:val="942"/>
      </w:trPr>
      <w:tc>
        <w:tcPr>
          <w:tcW w:w="5468" w:type="dxa"/>
          <w:shd w:val="clear" w:color="auto" w:fill="auto"/>
          <w:vAlign w:val="center"/>
        </w:tcPr>
        <w:p w:rsidR="00126FFA" w:rsidRPr="0046674E" w:rsidRDefault="00126FFA" w:rsidP="0046674E">
          <w:pPr>
            <w:suppressAutoHyphens/>
            <w:rPr>
              <w:rFonts w:ascii="Calibri" w:eastAsia="Calibri" w:hAnsi="Calibri"/>
              <w:sz w:val="22"/>
              <w:szCs w:val="22"/>
              <w:lang w:val="en-GB" w:eastAsia="ar-SA"/>
            </w:rPr>
          </w:pPr>
          <w:r>
            <w:rPr>
              <w:rFonts w:ascii="Calibri" w:eastAsia="Calibri" w:hAnsi="Calibri"/>
              <w:noProof/>
              <w:sz w:val="22"/>
              <w:szCs w:val="22"/>
            </w:rPr>
            <w:drawing>
              <wp:inline distT="0" distB="0" distL="0" distR="0">
                <wp:extent cx="1651112" cy="548640"/>
                <wp:effectExtent l="19050" t="0" r="6238" b="0"/>
                <wp:docPr id="1" name="Picture 1" descr="\\DOMAIN\root\1.Operations\2. PROJECTS\1. IN HAND\20. Bin Rasheed C&amp;C-IMS May 15\4. Data From Clien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AIN\root\1.Operations\2. PROJECTS\1. IN HAND\20. Bin Rasheed C&amp;C-IMS May 15\4. Data From Client\logo.jpg"/>
                        <pic:cNvPicPr>
                          <a:picLocks noChangeAspect="1" noChangeArrowheads="1"/>
                        </pic:cNvPicPr>
                      </pic:nvPicPr>
                      <pic:blipFill>
                        <a:blip r:embed="rId1"/>
                        <a:stretch>
                          <a:fillRect/>
                        </a:stretch>
                      </pic:blipFill>
                      <pic:spPr bwMode="auto">
                        <a:xfrm>
                          <a:off x="0" y="0"/>
                          <a:ext cx="1651112" cy="548640"/>
                        </a:xfrm>
                        <a:prstGeom prst="rect">
                          <a:avLst/>
                        </a:prstGeom>
                        <a:noFill/>
                        <a:ln>
                          <a:noFill/>
                        </a:ln>
                      </pic:spPr>
                    </pic:pic>
                  </a:graphicData>
                </a:graphic>
              </wp:inline>
            </w:drawing>
          </w:r>
        </w:p>
      </w:tc>
      <w:tc>
        <w:tcPr>
          <w:tcW w:w="5468" w:type="dxa"/>
          <w:shd w:val="clear" w:color="auto" w:fill="auto"/>
          <w:vAlign w:val="center"/>
        </w:tcPr>
        <w:p w:rsidR="00126FFA" w:rsidRPr="0046674E" w:rsidRDefault="00126FFA" w:rsidP="0046674E">
          <w:pPr>
            <w:suppressAutoHyphens/>
            <w:jc w:val="right"/>
            <w:rPr>
              <w:rFonts w:ascii="Calibri" w:eastAsia="Calibri" w:hAnsi="Calibri"/>
              <w:b/>
              <w:bCs/>
              <w:sz w:val="22"/>
              <w:szCs w:val="22"/>
              <w:lang w:val="en-GB" w:eastAsia="ar-SA"/>
            </w:rPr>
          </w:pPr>
          <w:r w:rsidRPr="0046674E">
            <w:rPr>
              <w:rFonts w:ascii="Calibri" w:eastAsia="Calibri" w:hAnsi="Calibri"/>
              <w:b/>
              <w:bCs/>
              <w:sz w:val="22"/>
              <w:szCs w:val="22"/>
              <w:lang w:val="en-GB" w:eastAsia="ar-SA"/>
            </w:rPr>
            <w:t>DOC #: BRCC/</w:t>
          </w:r>
          <w:r>
            <w:rPr>
              <w:rFonts w:asciiTheme="minorHAnsi" w:hAnsiTheme="minorHAnsi" w:cstheme="minorHAnsi"/>
              <w:bCs/>
            </w:rPr>
            <w:t xml:space="preserve"> </w:t>
          </w:r>
          <w:r w:rsidRPr="005A4EC6">
            <w:rPr>
              <w:rFonts w:ascii="Calibri" w:eastAsia="Calibri" w:hAnsi="Calibri"/>
              <w:b/>
              <w:bCs/>
              <w:sz w:val="22"/>
              <w:szCs w:val="22"/>
              <w:lang w:val="en-GB" w:eastAsia="ar-SA"/>
            </w:rPr>
            <w:t>SMD-QC</w:t>
          </w:r>
          <w:r w:rsidRPr="0046674E">
            <w:rPr>
              <w:rFonts w:ascii="Calibri" w:eastAsia="Calibri" w:hAnsi="Calibri"/>
              <w:b/>
              <w:bCs/>
              <w:sz w:val="22"/>
              <w:szCs w:val="22"/>
              <w:lang w:val="en-GB" w:eastAsia="ar-SA"/>
            </w:rPr>
            <w:t xml:space="preserve">/ </w:t>
          </w:r>
          <w:r>
            <w:rPr>
              <w:rFonts w:ascii="Calibri" w:eastAsia="Calibri" w:hAnsi="Calibri"/>
              <w:b/>
              <w:bCs/>
              <w:sz w:val="22"/>
              <w:szCs w:val="22"/>
              <w:lang w:val="en-GB" w:eastAsia="ar-SA"/>
            </w:rPr>
            <w:t>SOP</w:t>
          </w:r>
          <w:r w:rsidRPr="0046674E">
            <w:rPr>
              <w:rFonts w:ascii="Calibri" w:eastAsia="Calibri" w:hAnsi="Calibri"/>
              <w:b/>
              <w:bCs/>
              <w:sz w:val="22"/>
              <w:szCs w:val="22"/>
              <w:lang w:val="en-GB" w:eastAsia="ar-SA"/>
            </w:rPr>
            <w:t>-</w:t>
          </w:r>
          <w:r>
            <w:rPr>
              <w:rFonts w:ascii="Calibri" w:eastAsia="Calibri" w:hAnsi="Calibri"/>
              <w:b/>
              <w:bCs/>
              <w:sz w:val="22"/>
              <w:szCs w:val="22"/>
              <w:lang w:val="en-GB" w:eastAsia="ar-SA"/>
            </w:rPr>
            <w:t>005</w:t>
          </w:r>
        </w:p>
        <w:p w:rsidR="00126FFA" w:rsidRPr="0046674E" w:rsidRDefault="00126FFA" w:rsidP="0046674E">
          <w:pPr>
            <w:suppressAutoHyphens/>
            <w:jc w:val="right"/>
            <w:rPr>
              <w:rFonts w:ascii="Calibri" w:eastAsia="Calibri" w:hAnsi="Calibri"/>
              <w:b/>
              <w:bCs/>
              <w:sz w:val="22"/>
              <w:szCs w:val="22"/>
              <w:lang w:val="en-GB" w:eastAsia="ar-SA"/>
            </w:rPr>
          </w:pPr>
          <w:r w:rsidRPr="005A4EC6">
            <w:rPr>
              <w:rFonts w:ascii="Calibri" w:eastAsia="Calibri" w:hAnsi="Calibri"/>
              <w:b/>
              <w:bCs/>
              <w:sz w:val="22"/>
              <w:szCs w:val="22"/>
              <w:lang w:val="en-GB" w:eastAsia="ar-SA"/>
            </w:rPr>
            <w:t>ISSUE STATUS</w:t>
          </w:r>
          <w:r w:rsidR="005D4BC5">
            <w:rPr>
              <w:rFonts w:ascii="Calibri" w:eastAsia="Calibri" w:hAnsi="Calibri"/>
              <w:b/>
              <w:bCs/>
              <w:sz w:val="22"/>
              <w:szCs w:val="22"/>
              <w:lang w:val="en-GB" w:eastAsia="ar-SA"/>
            </w:rPr>
            <w:t>: 0</w:t>
          </w:r>
          <w:r w:rsidR="00344534">
            <w:rPr>
              <w:rFonts w:ascii="Calibri" w:eastAsia="Calibri" w:hAnsi="Calibri"/>
              <w:b/>
              <w:bCs/>
              <w:sz w:val="22"/>
              <w:szCs w:val="22"/>
              <w:lang w:val="en-GB" w:eastAsia="ar-SA"/>
            </w:rPr>
            <w:t>3</w:t>
          </w:r>
        </w:p>
        <w:p w:rsidR="00126FFA" w:rsidRPr="0046674E" w:rsidRDefault="00126FFA" w:rsidP="0044126C">
          <w:pPr>
            <w:suppressAutoHyphens/>
            <w:jc w:val="right"/>
            <w:rPr>
              <w:rFonts w:ascii="Calibri" w:eastAsia="Calibri" w:hAnsi="Calibri"/>
              <w:sz w:val="22"/>
              <w:szCs w:val="22"/>
              <w:lang w:val="en-GB" w:eastAsia="ar-SA"/>
            </w:rPr>
          </w:pPr>
          <w:r w:rsidRPr="0046674E">
            <w:rPr>
              <w:rFonts w:ascii="Calibri" w:eastAsia="Calibri" w:hAnsi="Calibri"/>
              <w:b/>
              <w:bCs/>
              <w:sz w:val="22"/>
              <w:szCs w:val="22"/>
              <w:lang w:val="en-GB" w:eastAsia="ar-SA"/>
            </w:rPr>
            <w:t xml:space="preserve">ISSUE DATE: </w:t>
          </w:r>
          <w:r w:rsidR="0044126C">
            <w:rPr>
              <w:rFonts w:ascii="Calibri" w:eastAsia="Calibri" w:hAnsi="Calibri"/>
              <w:b/>
              <w:bCs/>
              <w:sz w:val="22"/>
              <w:szCs w:val="22"/>
              <w:lang w:val="en-GB" w:eastAsia="ar-SA"/>
            </w:rPr>
            <w:t>JANUARY 1, 2017</w:t>
          </w:r>
        </w:p>
      </w:tc>
    </w:tr>
    <w:tr w:rsidR="00126FFA" w:rsidRPr="0046674E" w:rsidTr="00876ECD">
      <w:trPr>
        <w:trHeight w:val="341"/>
      </w:trPr>
      <w:tc>
        <w:tcPr>
          <w:tcW w:w="10935" w:type="dxa"/>
          <w:gridSpan w:val="2"/>
          <w:tcBorders>
            <w:bottom w:val="single" w:sz="4" w:space="0" w:color="auto"/>
          </w:tcBorders>
          <w:shd w:val="clear" w:color="auto" w:fill="auto"/>
        </w:tcPr>
        <w:p w:rsidR="00126FFA" w:rsidRPr="0046674E" w:rsidRDefault="00126FFA" w:rsidP="00FF1DEE">
          <w:pPr>
            <w:suppressAutoHyphens/>
            <w:jc w:val="center"/>
            <w:rPr>
              <w:rFonts w:ascii="Calibri" w:eastAsia="Calibri" w:hAnsi="Calibri"/>
              <w:b/>
              <w:bCs/>
              <w:sz w:val="22"/>
              <w:szCs w:val="22"/>
              <w:lang w:val="en-GB" w:eastAsia="ar-SA"/>
            </w:rPr>
          </w:pPr>
          <w:r w:rsidRPr="0046674E">
            <w:rPr>
              <w:rFonts w:ascii="Calibri" w:eastAsia="Calibri" w:hAnsi="Calibri"/>
              <w:b/>
              <w:bCs/>
              <w:color w:val="2F5496"/>
              <w:sz w:val="36"/>
              <w:szCs w:val="36"/>
              <w:lang w:val="en-GB" w:eastAsia="ar-SA"/>
            </w:rPr>
            <w:t xml:space="preserve">SOP FOR </w:t>
          </w:r>
          <w:r>
            <w:rPr>
              <w:rFonts w:ascii="Calibri" w:eastAsia="Calibri" w:hAnsi="Calibri"/>
              <w:b/>
              <w:bCs/>
              <w:color w:val="2F5496"/>
              <w:sz w:val="36"/>
              <w:szCs w:val="36"/>
              <w:lang w:val="en-GB" w:eastAsia="ar-SA"/>
            </w:rPr>
            <w:t>TESTING OF CRITICAL GRADES</w:t>
          </w:r>
        </w:p>
      </w:tc>
    </w:tr>
  </w:tbl>
  <w:p w:rsidR="00126FFA" w:rsidRPr="00054448" w:rsidRDefault="00126FFA" w:rsidP="0046674E">
    <w:pPr>
      <w:rPr>
        <w:sz w:val="20"/>
        <w:szCs w:val="20"/>
      </w:rPr>
    </w:pPr>
    <w:r>
      <w:rPr>
        <w:noProof/>
        <w:sz w:val="20"/>
        <w:szCs w:val="20"/>
      </w:rPr>
      <w:drawing>
        <wp:inline distT="0" distB="0" distL="0" distR="0">
          <wp:extent cx="5981700" cy="5972175"/>
          <wp:effectExtent l="19050" t="0" r="0" b="0"/>
          <wp:docPr id="4" name="Picture 3" descr="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jpg"/>
                  <pic:cNvPicPr/>
                </pic:nvPicPr>
                <pic:blipFill>
                  <a:blip r:embed="rId2"/>
                  <a:stretch>
                    <a:fillRect/>
                  </a:stretch>
                </pic:blipFill>
                <pic:spPr>
                  <a:xfrm>
                    <a:off x="0" y="0"/>
                    <a:ext cx="5981700" cy="597217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5764"/>
    <w:multiLevelType w:val="hybridMultilevel"/>
    <w:tmpl w:val="B6183DFC"/>
    <w:lvl w:ilvl="0" w:tplc="04090019">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A660B7A"/>
    <w:multiLevelType w:val="multilevel"/>
    <w:tmpl w:val="2D9AE5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B96225C"/>
    <w:multiLevelType w:val="multilevel"/>
    <w:tmpl w:val="835CF5D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F170CE8"/>
    <w:multiLevelType w:val="multilevel"/>
    <w:tmpl w:val="0409001F"/>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A5E4828"/>
    <w:multiLevelType w:val="hybridMultilevel"/>
    <w:tmpl w:val="D494C8E2"/>
    <w:lvl w:ilvl="0" w:tplc="B8A066A0">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C9398E"/>
    <w:multiLevelType w:val="hybridMultilevel"/>
    <w:tmpl w:val="4A421B4E"/>
    <w:lvl w:ilvl="0" w:tplc="2402B814">
      <w:start w:val="1"/>
      <w:numFmt w:val="lowerLetter"/>
      <w:lvlText w:val="(%1)"/>
      <w:lvlJc w:val="left"/>
      <w:pPr>
        <w:tabs>
          <w:tab w:val="num" w:pos="4680"/>
        </w:tabs>
        <w:ind w:left="4680" w:hanging="108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6">
    <w:nsid w:val="1F303EC4"/>
    <w:multiLevelType w:val="multilevel"/>
    <w:tmpl w:val="5B66D8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28435DFB"/>
    <w:multiLevelType w:val="hybridMultilevel"/>
    <w:tmpl w:val="5588A5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EE95EAB"/>
    <w:multiLevelType w:val="hybridMultilevel"/>
    <w:tmpl w:val="31226AD0"/>
    <w:lvl w:ilvl="0" w:tplc="04090019">
      <w:start w:val="1"/>
      <w:numFmt w:val="lowerLetter"/>
      <w:lvlText w:val="%1."/>
      <w:lvlJc w:val="left"/>
      <w:pPr>
        <w:tabs>
          <w:tab w:val="num" w:pos="1800"/>
        </w:tabs>
        <w:ind w:left="1800" w:hanging="360"/>
      </w:pPr>
      <w:rPr>
        <w:rFonts w:hint="default"/>
        <w:b w:val="0"/>
        <w:bCs w:val="0"/>
        <w:sz w:val="24"/>
        <w:szCs w:val="24"/>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3AC30B6E"/>
    <w:multiLevelType w:val="hybridMultilevel"/>
    <w:tmpl w:val="A6E65232"/>
    <w:lvl w:ilvl="0" w:tplc="CBBEC7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777940"/>
    <w:multiLevelType w:val="hybridMultilevel"/>
    <w:tmpl w:val="DD464BE2"/>
    <w:lvl w:ilvl="0" w:tplc="EDA68FE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35D1958"/>
    <w:multiLevelType w:val="multilevel"/>
    <w:tmpl w:val="DAF44922"/>
    <w:lvl w:ilvl="0">
      <w:start w:val="3"/>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452434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EE72A6"/>
    <w:multiLevelType w:val="multilevel"/>
    <w:tmpl w:val="835CF5D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49E228B3"/>
    <w:multiLevelType w:val="hybridMultilevel"/>
    <w:tmpl w:val="16807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F94A4E"/>
    <w:multiLevelType w:val="multilevel"/>
    <w:tmpl w:val="497CA1EC"/>
    <w:lvl w:ilvl="0">
      <w:start w:val="4"/>
      <w:numFmt w:val="decimal"/>
      <w:lvlText w:val="%1"/>
      <w:lvlJc w:val="left"/>
      <w:pPr>
        <w:tabs>
          <w:tab w:val="num" w:pos="495"/>
        </w:tabs>
        <w:ind w:left="495" w:hanging="495"/>
      </w:pPr>
      <w:rPr>
        <w:rFonts w:hint="default"/>
      </w:rPr>
    </w:lvl>
    <w:lvl w:ilvl="1">
      <w:start w:val="1"/>
      <w:numFmt w:val="decimal"/>
      <w:lvlText w:val="%1.%2"/>
      <w:lvlJc w:val="left"/>
      <w:pPr>
        <w:tabs>
          <w:tab w:val="num" w:pos="1035"/>
        </w:tabs>
        <w:ind w:left="1035" w:hanging="495"/>
      </w:pPr>
      <w:rPr>
        <w:rFonts w:hint="default"/>
      </w:rPr>
    </w:lvl>
    <w:lvl w:ilvl="2">
      <w:start w:val="1"/>
      <w:numFmt w:val="decimal"/>
      <w:lvlText w:val="%1.%2.%3"/>
      <w:lvlJc w:val="left"/>
      <w:pPr>
        <w:tabs>
          <w:tab w:val="num" w:pos="2160"/>
        </w:tabs>
        <w:ind w:left="2160" w:hanging="720"/>
      </w:pPr>
      <w:rPr>
        <w:rFonts w:hint="default"/>
        <w:sz w:val="24"/>
        <w:szCs w:val="24"/>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nsid w:val="4C436C84"/>
    <w:multiLevelType w:val="hybridMultilevel"/>
    <w:tmpl w:val="7F8CAC3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7">
    <w:nsid w:val="53F23E7D"/>
    <w:multiLevelType w:val="hybridMultilevel"/>
    <w:tmpl w:val="664A7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075193"/>
    <w:multiLevelType w:val="hybridMultilevel"/>
    <w:tmpl w:val="BD806AC2"/>
    <w:lvl w:ilvl="0" w:tplc="F7ECB25C">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CC81E3C"/>
    <w:multiLevelType w:val="hybridMultilevel"/>
    <w:tmpl w:val="BC0823B6"/>
    <w:lvl w:ilvl="0" w:tplc="23B8D75E">
      <w:start w:val="1"/>
      <w:numFmt w:val="lowerLetter"/>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F9822B8"/>
    <w:multiLevelType w:val="hybridMultilevel"/>
    <w:tmpl w:val="699AA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F9F252C"/>
    <w:multiLevelType w:val="hybridMultilevel"/>
    <w:tmpl w:val="0382D830"/>
    <w:lvl w:ilvl="0" w:tplc="2286C81A">
      <w:start w:val="1"/>
      <w:numFmt w:val="lowerLetter"/>
      <w:lvlText w:val="(%1)"/>
      <w:lvlJc w:val="left"/>
      <w:pPr>
        <w:tabs>
          <w:tab w:val="num" w:pos="1440"/>
        </w:tabs>
        <w:ind w:left="1440" w:hanging="360"/>
      </w:pPr>
      <w:rPr>
        <w:rFonts w:hint="default"/>
        <w:b w:val="0"/>
        <w:bCs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nsid w:val="60351D87"/>
    <w:multiLevelType w:val="multilevel"/>
    <w:tmpl w:val="0409001F"/>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A976F2F"/>
    <w:multiLevelType w:val="hybridMultilevel"/>
    <w:tmpl w:val="4BCEB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B376711"/>
    <w:multiLevelType w:val="hybridMultilevel"/>
    <w:tmpl w:val="8AC8BF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CFC3CE6"/>
    <w:multiLevelType w:val="multilevel"/>
    <w:tmpl w:val="4E70B6B2"/>
    <w:lvl w:ilvl="0">
      <w:start w:val="1"/>
      <w:numFmt w:val="decimal"/>
      <w:lvlText w:val="%1."/>
      <w:lvlJc w:val="left"/>
      <w:pPr>
        <w:ind w:left="360" w:hanging="360"/>
      </w:pPr>
      <w:rPr>
        <w:rFonts w:hint="default"/>
        <w:sz w:val="28"/>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52724A7"/>
    <w:multiLevelType w:val="multilevel"/>
    <w:tmpl w:val="148A5D34"/>
    <w:lvl w:ilvl="0">
      <w:start w:val="1"/>
      <w:numFmt w:val="decimal"/>
      <w:lvlText w:val="%1)"/>
      <w:lvlJc w:val="left"/>
      <w:pPr>
        <w:ind w:left="360" w:hanging="360"/>
      </w:pPr>
      <w:rPr>
        <w:rFonts w:hint="default"/>
        <w:b/>
        <w:bCs/>
      </w:rPr>
    </w:lvl>
    <w:lvl w:ilvl="1">
      <w:start w:val="1"/>
      <w:numFmt w:val="lowerLetter"/>
      <w:lvlText w:val="%2)"/>
      <w:lvlJc w:val="left"/>
      <w:pPr>
        <w:ind w:left="720" w:hanging="360"/>
      </w:pPr>
      <w:rPr>
        <w:rFonts w:hint="default"/>
        <w:sz w:val="24"/>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78662830"/>
    <w:multiLevelType w:val="hybridMultilevel"/>
    <w:tmpl w:val="3AE6FF2C"/>
    <w:lvl w:ilvl="0" w:tplc="3A46F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EE02B17"/>
    <w:multiLevelType w:val="multilevel"/>
    <w:tmpl w:val="835CF5D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9"/>
  </w:num>
  <w:num w:numId="2">
    <w:abstractNumId w:val="6"/>
  </w:num>
  <w:num w:numId="3">
    <w:abstractNumId w:val="5"/>
  </w:num>
  <w:num w:numId="4">
    <w:abstractNumId w:val="21"/>
  </w:num>
  <w:num w:numId="5">
    <w:abstractNumId w:val="3"/>
  </w:num>
  <w:num w:numId="6">
    <w:abstractNumId w:val="18"/>
  </w:num>
  <w:num w:numId="7">
    <w:abstractNumId w:val="23"/>
  </w:num>
  <w:num w:numId="8">
    <w:abstractNumId w:val="8"/>
  </w:num>
  <w:num w:numId="9">
    <w:abstractNumId w:val="0"/>
  </w:num>
  <w:num w:numId="10">
    <w:abstractNumId w:val="25"/>
  </w:num>
  <w:num w:numId="11">
    <w:abstractNumId w:val="20"/>
  </w:num>
  <w:num w:numId="12">
    <w:abstractNumId w:val="4"/>
  </w:num>
  <w:num w:numId="13">
    <w:abstractNumId w:val="14"/>
  </w:num>
  <w:num w:numId="14">
    <w:abstractNumId w:val="12"/>
  </w:num>
  <w:num w:numId="15">
    <w:abstractNumId w:val="28"/>
  </w:num>
  <w:num w:numId="16">
    <w:abstractNumId w:val="13"/>
  </w:num>
  <w:num w:numId="17">
    <w:abstractNumId w:val="2"/>
  </w:num>
  <w:num w:numId="18">
    <w:abstractNumId w:val="11"/>
  </w:num>
  <w:num w:numId="19">
    <w:abstractNumId w:val="15"/>
  </w:num>
  <w:num w:numId="20">
    <w:abstractNumId w:val="9"/>
  </w:num>
  <w:num w:numId="21">
    <w:abstractNumId w:val="10"/>
  </w:num>
  <w:num w:numId="22">
    <w:abstractNumId w:val="17"/>
  </w:num>
  <w:num w:numId="23">
    <w:abstractNumId w:val="24"/>
  </w:num>
  <w:num w:numId="24">
    <w:abstractNumId w:val="1"/>
  </w:num>
  <w:num w:numId="25">
    <w:abstractNumId w:val="26"/>
  </w:num>
  <w:num w:numId="26">
    <w:abstractNumId w:val="22"/>
  </w:num>
  <w:num w:numId="27">
    <w:abstractNumId w:val="16"/>
  </w:num>
  <w:num w:numId="28">
    <w:abstractNumId w:val="27"/>
  </w:num>
  <w:num w:numId="2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125954"/>
  </w:hdrShapeDefaults>
  <w:footnotePr>
    <w:footnote w:id="0"/>
    <w:footnote w:id="1"/>
  </w:footnotePr>
  <w:endnotePr>
    <w:endnote w:id="0"/>
    <w:endnote w:id="1"/>
  </w:endnotePr>
  <w:compat/>
  <w:rsids>
    <w:rsidRoot w:val="00FA529D"/>
    <w:rsid w:val="00007300"/>
    <w:rsid w:val="000136E0"/>
    <w:rsid w:val="00020B2F"/>
    <w:rsid w:val="00045F46"/>
    <w:rsid w:val="000503A0"/>
    <w:rsid w:val="000521C9"/>
    <w:rsid w:val="00054448"/>
    <w:rsid w:val="00060A52"/>
    <w:rsid w:val="00060F4C"/>
    <w:rsid w:val="00066130"/>
    <w:rsid w:val="00072A34"/>
    <w:rsid w:val="00072DD8"/>
    <w:rsid w:val="00073301"/>
    <w:rsid w:val="00074A23"/>
    <w:rsid w:val="000832D5"/>
    <w:rsid w:val="0009166A"/>
    <w:rsid w:val="00097341"/>
    <w:rsid w:val="000A29A4"/>
    <w:rsid w:val="000A4A9F"/>
    <w:rsid w:val="000A5BD7"/>
    <w:rsid w:val="000A7838"/>
    <w:rsid w:val="000B13B8"/>
    <w:rsid w:val="000B6EEF"/>
    <w:rsid w:val="000C4DE5"/>
    <w:rsid w:val="000C7B28"/>
    <w:rsid w:val="000D0F93"/>
    <w:rsid w:val="000E1807"/>
    <w:rsid w:val="000E3F4C"/>
    <w:rsid w:val="00117058"/>
    <w:rsid w:val="00124FA5"/>
    <w:rsid w:val="0012544E"/>
    <w:rsid w:val="0012658B"/>
    <w:rsid w:val="00126FFA"/>
    <w:rsid w:val="00136BFA"/>
    <w:rsid w:val="00136EF4"/>
    <w:rsid w:val="001372A3"/>
    <w:rsid w:val="00141B92"/>
    <w:rsid w:val="00153845"/>
    <w:rsid w:val="00163559"/>
    <w:rsid w:val="001812B8"/>
    <w:rsid w:val="00191F87"/>
    <w:rsid w:val="00193F90"/>
    <w:rsid w:val="001A3024"/>
    <w:rsid w:val="001B5078"/>
    <w:rsid w:val="001C0157"/>
    <w:rsid w:val="001C0F66"/>
    <w:rsid w:val="001D306E"/>
    <w:rsid w:val="001E76E8"/>
    <w:rsid w:val="001F1CFC"/>
    <w:rsid w:val="00201327"/>
    <w:rsid w:val="00201863"/>
    <w:rsid w:val="00203F2B"/>
    <w:rsid w:val="00212165"/>
    <w:rsid w:val="0021310B"/>
    <w:rsid w:val="00226297"/>
    <w:rsid w:val="002264FA"/>
    <w:rsid w:val="00227DE8"/>
    <w:rsid w:val="00245E92"/>
    <w:rsid w:val="00251D4D"/>
    <w:rsid w:val="00260F61"/>
    <w:rsid w:val="00262F6C"/>
    <w:rsid w:val="00272A87"/>
    <w:rsid w:val="002816E6"/>
    <w:rsid w:val="00285F48"/>
    <w:rsid w:val="00286983"/>
    <w:rsid w:val="00290C3A"/>
    <w:rsid w:val="002A0794"/>
    <w:rsid w:val="002A19B7"/>
    <w:rsid w:val="002A435D"/>
    <w:rsid w:val="002A4FE0"/>
    <w:rsid w:val="002A58B2"/>
    <w:rsid w:val="002A6438"/>
    <w:rsid w:val="002B20E5"/>
    <w:rsid w:val="002C0C08"/>
    <w:rsid w:val="002C2498"/>
    <w:rsid w:val="002C4CE5"/>
    <w:rsid w:val="002C6E64"/>
    <w:rsid w:val="002E1363"/>
    <w:rsid w:val="002E504C"/>
    <w:rsid w:val="002F1ED0"/>
    <w:rsid w:val="002F3627"/>
    <w:rsid w:val="002F66B7"/>
    <w:rsid w:val="003026A7"/>
    <w:rsid w:val="003100BF"/>
    <w:rsid w:val="00313FD3"/>
    <w:rsid w:val="00316B4F"/>
    <w:rsid w:val="003211B8"/>
    <w:rsid w:val="0032254F"/>
    <w:rsid w:val="003241FA"/>
    <w:rsid w:val="00333CC4"/>
    <w:rsid w:val="00344534"/>
    <w:rsid w:val="003470CC"/>
    <w:rsid w:val="00352A0F"/>
    <w:rsid w:val="00353859"/>
    <w:rsid w:val="00360125"/>
    <w:rsid w:val="003710E3"/>
    <w:rsid w:val="0038523E"/>
    <w:rsid w:val="00395083"/>
    <w:rsid w:val="003B0619"/>
    <w:rsid w:val="003B07BC"/>
    <w:rsid w:val="003D0A15"/>
    <w:rsid w:val="003E47D3"/>
    <w:rsid w:val="003E717B"/>
    <w:rsid w:val="003F3D78"/>
    <w:rsid w:val="003F6BD3"/>
    <w:rsid w:val="004012B5"/>
    <w:rsid w:val="004074AA"/>
    <w:rsid w:val="00433A74"/>
    <w:rsid w:val="0044126C"/>
    <w:rsid w:val="00443683"/>
    <w:rsid w:val="00452793"/>
    <w:rsid w:val="004575DC"/>
    <w:rsid w:val="00460A51"/>
    <w:rsid w:val="0046674E"/>
    <w:rsid w:val="00467EB6"/>
    <w:rsid w:val="00481624"/>
    <w:rsid w:val="00496AC4"/>
    <w:rsid w:val="00497606"/>
    <w:rsid w:val="004B1DC5"/>
    <w:rsid w:val="004C0FD1"/>
    <w:rsid w:val="004C546F"/>
    <w:rsid w:val="004C72DC"/>
    <w:rsid w:val="004C7824"/>
    <w:rsid w:val="004D2DF5"/>
    <w:rsid w:val="004F25E0"/>
    <w:rsid w:val="00500CFE"/>
    <w:rsid w:val="005025E9"/>
    <w:rsid w:val="005029CE"/>
    <w:rsid w:val="00503515"/>
    <w:rsid w:val="00522AD9"/>
    <w:rsid w:val="005240CA"/>
    <w:rsid w:val="00536881"/>
    <w:rsid w:val="005402E8"/>
    <w:rsid w:val="005420B6"/>
    <w:rsid w:val="005451E1"/>
    <w:rsid w:val="005477DE"/>
    <w:rsid w:val="00561B1D"/>
    <w:rsid w:val="00561B9D"/>
    <w:rsid w:val="00561BD8"/>
    <w:rsid w:val="00561CA5"/>
    <w:rsid w:val="00592FFE"/>
    <w:rsid w:val="005A4EC6"/>
    <w:rsid w:val="005C6273"/>
    <w:rsid w:val="005C649A"/>
    <w:rsid w:val="005C6BA7"/>
    <w:rsid w:val="005D4BC5"/>
    <w:rsid w:val="005E3054"/>
    <w:rsid w:val="005F3460"/>
    <w:rsid w:val="005F5CAE"/>
    <w:rsid w:val="006016F8"/>
    <w:rsid w:val="00602131"/>
    <w:rsid w:val="0060270D"/>
    <w:rsid w:val="00605D83"/>
    <w:rsid w:val="006115FF"/>
    <w:rsid w:val="0061188E"/>
    <w:rsid w:val="006172F1"/>
    <w:rsid w:val="00620EA7"/>
    <w:rsid w:val="0062492A"/>
    <w:rsid w:val="00624C18"/>
    <w:rsid w:val="00626382"/>
    <w:rsid w:val="00640399"/>
    <w:rsid w:val="00640A63"/>
    <w:rsid w:val="006471A8"/>
    <w:rsid w:val="006667CA"/>
    <w:rsid w:val="006752EA"/>
    <w:rsid w:val="00681E70"/>
    <w:rsid w:val="0068770D"/>
    <w:rsid w:val="00687F09"/>
    <w:rsid w:val="00692901"/>
    <w:rsid w:val="006B4ED6"/>
    <w:rsid w:val="006B6C4A"/>
    <w:rsid w:val="006C53A5"/>
    <w:rsid w:val="006D055A"/>
    <w:rsid w:val="006D7A5E"/>
    <w:rsid w:val="006D7FBD"/>
    <w:rsid w:val="006E0012"/>
    <w:rsid w:val="006E1343"/>
    <w:rsid w:val="006E14D7"/>
    <w:rsid w:val="00706461"/>
    <w:rsid w:val="007069FD"/>
    <w:rsid w:val="0071451F"/>
    <w:rsid w:val="007255D8"/>
    <w:rsid w:val="00726380"/>
    <w:rsid w:val="00737CCA"/>
    <w:rsid w:val="007401E1"/>
    <w:rsid w:val="00756C88"/>
    <w:rsid w:val="00764D25"/>
    <w:rsid w:val="00766707"/>
    <w:rsid w:val="007761D2"/>
    <w:rsid w:val="0078353C"/>
    <w:rsid w:val="0078373D"/>
    <w:rsid w:val="007848A8"/>
    <w:rsid w:val="00787E0A"/>
    <w:rsid w:val="00790D5E"/>
    <w:rsid w:val="007917CC"/>
    <w:rsid w:val="007B0618"/>
    <w:rsid w:val="007B66FF"/>
    <w:rsid w:val="007E3DCA"/>
    <w:rsid w:val="007F4901"/>
    <w:rsid w:val="007F4BF7"/>
    <w:rsid w:val="008139E5"/>
    <w:rsid w:val="00823FA0"/>
    <w:rsid w:val="00826219"/>
    <w:rsid w:val="0082787E"/>
    <w:rsid w:val="0084114E"/>
    <w:rsid w:val="00851101"/>
    <w:rsid w:val="00854004"/>
    <w:rsid w:val="008545DA"/>
    <w:rsid w:val="00854A0A"/>
    <w:rsid w:val="00860F6D"/>
    <w:rsid w:val="00863739"/>
    <w:rsid w:val="008668BD"/>
    <w:rsid w:val="00873A79"/>
    <w:rsid w:val="00876056"/>
    <w:rsid w:val="00876931"/>
    <w:rsid w:val="00876ECD"/>
    <w:rsid w:val="008821B4"/>
    <w:rsid w:val="00882D76"/>
    <w:rsid w:val="008845FF"/>
    <w:rsid w:val="00896CA7"/>
    <w:rsid w:val="008A7A96"/>
    <w:rsid w:val="008B6EBD"/>
    <w:rsid w:val="008D0CAD"/>
    <w:rsid w:val="008D167A"/>
    <w:rsid w:val="008D3252"/>
    <w:rsid w:val="008D42E2"/>
    <w:rsid w:val="008D5B76"/>
    <w:rsid w:val="008E0E60"/>
    <w:rsid w:val="008E3A99"/>
    <w:rsid w:val="008F68EB"/>
    <w:rsid w:val="009048BA"/>
    <w:rsid w:val="009063C5"/>
    <w:rsid w:val="00915D81"/>
    <w:rsid w:val="009214BB"/>
    <w:rsid w:val="009277B6"/>
    <w:rsid w:val="009332F5"/>
    <w:rsid w:val="00941C55"/>
    <w:rsid w:val="0095264D"/>
    <w:rsid w:val="009759AF"/>
    <w:rsid w:val="0098192D"/>
    <w:rsid w:val="009A0533"/>
    <w:rsid w:val="009B2B5F"/>
    <w:rsid w:val="009C111D"/>
    <w:rsid w:val="009C276C"/>
    <w:rsid w:val="009C3DDF"/>
    <w:rsid w:val="009C5F8F"/>
    <w:rsid w:val="009C61CF"/>
    <w:rsid w:val="009C6600"/>
    <w:rsid w:val="009D1522"/>
    <w:rsid w:val="009E3D65"/>
    <w:rsid w:val="009E499F"/>
    <w:rsid w:val="009F1661"/>
    <w:rsid w:val="00A02F73"/>
    <w:rsid w:val="00A0374B"/>
    <w:rsid w:val="00A1041A"/>
    <w:rsid w:val="00A1652E"/>
    <w:rsid w:val="00A16B09"/>
    <w:rsid w:val="00A21BDD"/>
    <w:rsid w:val="00A37C9E"/>
    <w:rsid w:val="00A411D1"/>
    <w:rsid w:val="00A563D9"/>
    <w:rsid w:val="00A649E4"/>
    <w:rsid w:val="00A716E7"/>
    <w:rsid w:val="00A73DC7"/>
    <w:rsid w:val="00A92F18"/>
    <w:rsid w:val="00AA51B5"/>
    <w:rsid w:val="00AB58C4"/>
    <w:rsid w:val="00AC1AF2"/>
    <w:rsid w:val="00AC47E8"/>
    <w:rsid w:val="00AC496B"/>
    <w:rsid w:val="00AE4B49"/>
    <w:rsid w:val="00AE7985"/>
    <w:rsid w:val="00AF5539"/>
    <w:rsid w:val="00B06B81"/>
    <w:rsid w:val="00B1173E"/>
    <w:rsid w:val="00B14B0F"/>
    <w:rsid w:val="00B17443"/>
    <w:rsid w:val="00B20152"/>
    <w:rsid w:val="00B27DC2"/>
    <w:rsid w:val="00B32D52"/>
    <w:rsid w:val="00B37914"/>
    <w:rsid w:val="00B41FFB"/>
    <w:rsid w:val="00B4353A"/>
    <w:rsid w:val="00B44208"/>
    <w:rsid w:val="00B50A36"/>
    <w:rsid w:val="00B51B39"/>
    <w:rsid w:val="00B51E36"/>
    <w:rsid w:val="00B54783"/>
    <w:rsid w:val="00B57BFB"/>
    <w:rsid w:val="00B62E80"/>
    <w:rsid w:val="00B63D2B"/>
    <w:rsid w:val="00B65590"/>
    <w:rsid w:val="00B664E1"/>
    <w:rsid w:val="00B66D7A"/>
    <w:rsid w:val="00B86586"/>
    <w:rsid w:val="00B92A01"/>
    <w:rsid w:val="00BA5DF8"/>
    <w:rsid w:val="00BB25D8"/>
    <w:rsid w:val="00BB2C81"/>
    <w:rsid w:val="00BB6032"/>
    <w:rsid w:val="00BC46B2"/>
    <w:rsid w:val="00BE3E94"/>
    <w:rsid w:val="00BE5B1D"/>
    <w:rsid w:val="00BE6304"/>
    <w:rsid w:val="00BE716F"/>
    <w:rsid w:val="00C07693"/>
    <w:rsid w:val="00C12D2B"/>
    <w:rsid w:val="00C14EAF"/>
    <w:rsid w:val="00C31A3D"/>
    <w:rsid w:val="00C475DF"/>
    <w:rsid w:val="00C51B78"/>
    <w:rsid w:val="00C51D9B"/>
    <w:rsid w:val="00C52459"/>
    <w:rsid w:val="00C62943"/>
    <w:rsid w:val="00C63CDA"/>
    <w:rsid w:val="00C655AB"/>
    <w:rsid w:val="00C659DE"/>
    <w:rsid w:val="00C70838"/>
    <w:rsid w:val="00C7256F"/>
    <w:rsid w:val="00C7573D"/>
    <w:rsid w:val="00C910AA"/>
    <w:rsid w:val="00C916B8"/>
    <w:rsid w:val="00C93FEA"/>
    <w:rsid w:val="00C9555B"/>
    <w:rsid w:val="00CB2CEA"/>
    <w:rsid w:val="00CC11BD"/>
    <w:rsid w:val="00CC36EC"/>
    <w:rsid w:val="00CC4EC1"/>
    <w:rsid w:val="00CE349A"/>
    <w:rsid w:val="00CE4127"/>
    <w:rsid w:val="00CE79E1"/>
    <w:rsid w:val="00CF163B"/>
    <w:rsid w:val="00CF2237"/>
    <w:rsid w:val="00D01224"/>
    <w:rsid w:val="00D12164"/>
    <w:rsid w:val="00D131C4"/>
    <w:rsid w:val="00D14108"/>
    <w:rsid w:val="00D2583E"/>
    <w:rsid w:val="00D320F3"/>
    <w:rsid w:val="00D36C13"/>
    <w:rsid w:val="00D46401"/>
    <w:rsid w:val="00D47BEE"/>
    <w:rsid w:val="00D537A9"/>
    <w:rsid w:val="00D653A4"/>
    <w:rsid w:val="00D72E05"/>
    <w:rsid w:val="00D776F7"/>
    <w:rsid w:val="00D92D06"/>
    <w:rsid w:val="00DA398A"/>
    <w:rsid w:val="00DA61E2"/>
    <w:rsid w:val="00DB347B"/>
    <w:rsid w:val="00DC0084"/>
    <w:rsid w:val="00DD304D"/>
    <w:rsid w:val="00DD4296"/>
    <w:rsid w:val="00DD6AA9"/>
    <w:rsid w:val="00DE1C03"/>
    <w:rsid w:val="00DE4D6D"/>
    <w:rsid w:val="00DF3681"/>
    <w:rsid w:val="00DF485C"/>
    <w:rsid w:val="00E13091"/>
    <w:rsid w:val="00E2722C"/>
    <w:rsid w:val="00E2724F"/>
    <w:rsid w:val="00E42F0D"/>
    <w:rsid w:val="00E55622"/>
    <w:rsid w:val="00E563AB"/>
    <w:rsid w:val="00E62928"/>
    <w:rsid w:val="00E62F53"/>
    <w:rsid w:val="00E650B2"/>
    <w:rsid w:val="00E66305"/>
    <w:rsid w:val="00E72E8C"/>
    <w:rsid w:val="00E778CA"/>
    <w:rsid w:val="00E95B68"/>
    <w:rsid w:val="00EA622C"/>
    <w:rsid w:val="00EA790E"/>
    <w:rsid w:val="00EA7C37"/>
    <w:rsid w:val="00EC5ED9"/>
    <w:rsid w:val="00EC7B13"/>
    <w:rsid w:val="00EE2880"/>
    <w:rsid w:val="00EF37C9"/>
    <w:rsid w:val="00EF4E42"/>
    <w:rsid w:val="00EF76D8"/>
    <w:rsid w:val="00F34E83"/>
    <w:rsid w:val="00F5517B"/>
    <w:rsid w:val="00F575B6"/>
    <w:rsid w:val="00F72937"/>
    <w:rsid w:val="00F73D1C"/>
    <w:rsid w:val="00F85609"/>
    <w:rsid w:val="00F95199"/>
    <w:rsid w:val="00F974F8"/>
    <w:rsid w:val="00FA529D"/>
    <w:rsid w:val="00FC1180"/>
    <w:rsid w:val="00FD5A71"/>
    <w:rsid w:val="00FD640F"/>
    <w:rsid w:val="00FE22D2"/>
    <w:rsid w:val="00FE7478"/>
    <w:rsid w:val="00FF114F"/>
    <w:rsid w:val="00FF1D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259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C2"/>
    <w:rPr>
      <w:sz w:val="24"/>
      <w:szCs w:val="24"/>
    </w:rPr>
  </w:style>
  <w:style w:type="paragraph" w:styleId="Heading1">
    <w:name w:val="heading 1"/>
    <w:basedOn w:val="Normal"/>
    <w:next w:val="Normal"/>
    <w:qFormat/>
    <w:rsid w:val="00B27DC2"/>
    <w:pPr>
      <w:keepNext/>
      <w:outlineLvl w:val="0"/>
    </w:pPr>
    <w:rPr>
      <w:b/>
      <w:bCs/>
    </w:rPr>
  </w:style>
  <w:style w:type="paragraph" w:styleId="Heading2">
    <w:name w:val="heading 2"/>
    <w:basedOn w:val="Normal"/>
    <w:next w:val="Normal"/>
    <w:qFormat/>
    <w:rsid w:val="00B27DC2"/>
    <w:pPr>
      <w:keepNext/>
      <w:outlineLvl w:val="1"/>
    </w:pPr>
    <w:rPr>
      <w:b/>
      <w:u w:val="single"/>
    </w:rPr>
  </w:style>
  <w:style w:type="paragraph" w:styleId="Heading3">
    <w:name w:val="heading 3"/>
    <w:basedOn w:val="Normal"/>
    <w:next w:val="Normal"/>
    <w:link w:val="Heading3Char"/>
    <w:qFormat/>
    <w:rsid w:val="00B27DC2"/>
    <w:pPr>
      <w:keepNext/>
      <w:jc w:val="center"/>
      <w:outlineLvl w:val="2"/>
    </w:pPr>
    <w:rPr>
      <w:b/>
      <w:bCs/>
    </w:rPr>
  </w:style>
  <w:style w:type="paragraph" w:styleId="Heading4">
    <w:name w:val="heading 4"/>
    <w:basedOn w:val="Normal"/>
    <w:next w:val="Normal"/>
    <w:qFormat/>
    <w:rsid w:val="00B27DC2"/>
    <w:pPr>
      <w:keepNext/>
      <w:jc w:val="both"/>
      <w:outlineLvl w:val="3"/>
    </w:pPr>
    <w:rPr>
      <w:b/>
      <w:szCs w:val="20"/>
      <w:u w:val="single"/>
    </w:rPr>
  </w:style>
  <w:style w:type="paragraph" w:styleId="Heading5">
    <w:name w:val="heading 5"/>
    <w:basedOn w:val="Normal"/>
    <w:next w:val="Normal"/>
    <w:link w:val="Heading5Char"/>
    <w:qFormat/>
    <w:rsid w:val="00B27DC2"/>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27DC2"/>
    <w:pPr>
      <w:tabs>
        <w:tab w:val="center" w:pos="4320"/>
        <w:tab w:val="right" w:pos="8640"/>
      </w:tabs>
    </w:pPr>
  </w:style>
  <w:style w:type="paragraph" w:styleId="Footer">
    <w:name w:val="footer"/>
    <w:basedOn w:val="Normal"/>
    <w:link w:val="FooterChar"/>
    <w:uiPriority w:val="99"/>
    <w:rsid w:val="00B27DC2"/>
    <w:pPr>
      <w:tabs>
        <w:tab w:val="center" w:pos="4320"/>
        <w:tab w:val="right" w:pos="8640"/>
      </w:tabs>
    </w:pPr>
  </w:style>
  <w:style w:type="paragraph" w:styleId="BodyText">
    <w:name w:val="Body Text"/>
    <w:basedOn w:val="Normal"/>
    <w:rsid w:val="00B27DC2"/>
    <w:pPr>
      <w:jc w:val="both"/>
    </w:pPr>
  </w:style>
  <w:style w:type="paragraph" w:styleId="BodyTextIndent2">
    <w:name w:val="Body Text Indent 2"/>
    <w:basedOn w:val="Normal"/>
    <w:rsid w:val="00B27DC2"/>
    <w:pPr>
      <w:ind w:left="1080"/>
    </w:pPr>
    <w:rPr>
      <w:i/>
      <w:iCs/>
    </w:rPr>
  </w:style>
  <w:style w:type="paragraph" w:styleId="BodyTextIndent">
    <w:name w:val="Body Text Indent"/>
    <w:basedOn w:val="Normal"/>
    <w:rsid w:val="00B27DC2"/>
    <w:pPr>
      <w:ind w:left="720"/>
      <w:jc w:val="both"/>
    </w:pPr>
    <w:rPr>
      <w:color w:val="000000"/>
      <w:szCs w:val="20"/>
    </w:rPr>
  </w:style>
  <w:style w:type="character" w:styleId="PageNumber">
    <w:name w:val="page number"/>
    <w:basedOn w:val="DefaultParagraphFont"/>
    <w:rsid w:val="00B27DC2"/>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402E8"/>
    <w:rPr>
      <w:rFonts w:ascii="Calibri" w:hAnsi="Calibri"/>
      <w:sz w:val="22"/>
      <w:szCs w:val="22"/>
    </w:rPr>
  </w:style>
  <w:style w:type="paragraph" w:customStyle="1" w:styleId="TableParagraph">
    <w:name w:val="Table Paragraph"/>
    <w:basedOn w:val="Normal"/>
    <w:uiPriority w:val="1"/>
    <w:qFormat/>
    <w:rsid w:val="00602131"/>
    <w:pPr>
      <w:widowControl w:val="0"/>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jc w:val="both"/>
      <w:outlineLvl w:val="3"/>
    </w:pPr>
    <w:rPr>
      <w:b/>
      <w:szCs w:val="20"/>
      <w:u w:val="single"/>
    </w:rPr>
  </w:style>
  <w:style w:type="paragraph" w:styleId="Heading5">
    <w:name w:val="heading 5"/>
    <w:basedOn w:val="Normal"/>
    <w:next w:val="Normal"/>
    <w:link w:val="Heading5Char"/>
    <w:qFormat/>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jc w:val="both"/>
    </w:pPr>
  </w:style>
  <w:style w:type="paragraph" w:styleId="BodyTextIndent2">
    <w:name w:val="Body Text Indent 2"/>
    <w:basedOn w:val="Normal"/>
    <w:pPr>
      <w:ind w:left="1080"/>
    </w:pPr>
    <w:rPr>
      <w:i/>
      <w:iCs/>
    </w:rPr>
  </w:style>
  <w:style w:type="paragraph" w:styleId="BodyTextIndent">
    <w:name w:val="Body Text Indent"/>
    <w:basedOn w:val="Normal"/>
    <w:pPr>
      <w:ind w:left="720"/>
      <w:jc w:val="both"/>
    </w:pPr>
    <w:rPr>
      <w:color w:val="000000"/>
      <w:szCs w:val="20"/>
    </w:rPr>
  </w:style>
  <w:style w:type="character" w:styleId="PageNumber">
    <w:name w:val="page number"/>
    <w:basedOn w:val="DefaultParagraphFont"/>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BB559-F40F-4389-8258-3B40A22D1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5</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PROCEDURE FOR SETTING OBJECTIVES AND TARGETS</vt:lpstr>
    </vt:vector>
  </TitlesOfParts>
  <Company>Personal</Company>
  <LinksUpToDate>false</LinksUpToDate>
  <CharactersWithSpaces>7064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FOR SETTING OBJECTIVES AND TARGETS</dc:title>
  <dc:creator>Mr.</dc:creator>
  <cp:lastModifiedBy>QC</cp:lastModifiedBy>
  <cp:revision>69</cp:revision>
  <cp:lastPrinted>2018-11-17T05:23:00Z</cp:lastPrinted>
  <dcterms:created xsi:type="dcterms:W3CDTF">2017-05-18T06:08:00Z</dcterms:created>
  <dcterms:modified xsi:type="dcterms:W3CDTF">2021-04-28T10:13:00Z</dcterms:modified>
</cp:coreProperties>
</file>