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E504C" w:rsidRPr="002E504C" w:rsidTr="0087693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B55D1F" w:rsidRDefault="002E504C" w:rsidP="00863739">
            <w:pPr>
              <w:keepNext/>
              <w:widowControl w:val="0"/>
              <w:ind w:right="27"/>
              <w:jc w:val="center"/>
              <w:outlineLvl w:val="2"/>
              <w:rPr>
                <w:rFonts w:asciiTheme="minorHAnsi" w:eastAsia="Calibri" w:hAnsiTheme="minorHAnsi" w:cstheme="minorHAnsi"/>
                <w:b/>
                <w:bCs/>
                <w:sz w:val="48"/>
                <w:szCs w:val="20"/>
              </w:rPr>
            </w:pPr>
            <w:r w:rsidRPr="00B55D1F">
              <w:rPr>
                <w:rFonts w:asciiTheme="minorHAnsi" w:eastAsia="Calibri" w:hAnsiTheme="minorHAnsi" w:cstheme="minorHAnsi"/>
                <w:b/>
                <w:bCs/>
                <w:sz w:val="52"/>
                <w:szCs w:val="20"/>
              </w:rPr>
              <w:t>STANDARD OPERATING PROCEDURE</w:t>
            </w:r>
          </w:p>
          <w:p w:rsidR="002E504C" w:rsidRPr="002E504C" w:rsidRDefault="00B8201F" w:rsidP="00A753B4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4"/>
                <w:szCs w:val="36"/>
                <w:lang w:val="en-GB" w:eastAsia="ar-SA"/>
              </w:rPr>
              <w:t>PELLET COUNT</w:t>
            </w:r>
          </w:p>
        </w:tc>
        <w:bookmarkStart w:id="0" w:name="_GoBack"/>
        <w:bookmarkEnd w:id="0"/>
      </w:tr>
    </w:tbl>
    <w:p w:rsidR="009277B6" w:rsidRDefault="00313FD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493395</wp:posOffset>
            </wp:positionH>
            <wp:positionV relativeFrom="margin">
              <wp:posOffset>1983740</wp:posOffset>
            </wp:positionV>
            <wp:extent cx="4907915" cy="2886075"/>
            <wp:effectExtent l="19050" t="0" r="6985" b="0"/>
            <wp:wrapSquare wrapText="bothSides"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4728"/>
        <w:gridCol w:w="2781"/>
      </w:tblGrid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6C11AD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F23280"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Asst. QCM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CB6C85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Mr.Ghulam Murtaza 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LAB Head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E4836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EF4E42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2F1741" w:rsidP="002F174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</w:t>
            </w:r>
            <w:r w:rsidR="00EF4E42">
              <w:rPr>
                <w:rFonts w:asciiTheme="minorHAnsi" w:eastAsia="Calibri" w:hAnsiTheme="minorHAnsi" w:cstheme="minorHAnsi"/>
              </w:rPr>
              <w:t xml:space="preserve"> 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8201F" w:rsidRDefault="00395083" w:rsidP="00B8201F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B8201F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Scope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 xml:space="preserve">These test methods describe the determination of the </w:t>
      </w:r>
      <w:r>
        <w:rPr>
          <w:rFonts w:asciiTheme="minorHAnsi" w:hAnsiTheme="minorHAnsi"/>
        </w:rPr>
        <w:t>Pellet Count</w:t>
      </w:r>
      <w:r w:rsidRPr="00964206">
        <w:rPr>
          <w:rFonts w:asciiTheme="minorHAnsi" w:hAnsiTheme="minorHAnsi"/>
        </w:rPr>
        <w:t xml:space="preserve"> of Master Batch</w:t>
      </w:r>
      <w:r>
        <w:rPr>
          <w:rFonts w:asciiTheme="minorHAnsi" w:hAnsiTheme="minorHAnsi"/>
        </w:rPr>
        <w:t xml:space="preserve"> in one gram of Master Batch sample.</w:t>
      </w:r>
      <w:r w:rsidRPr="00964206">
        <w:rPr>
          <w:rFonts w:asciiTheme="minorHAnsi" w:hAnsiTheme="minorHAnsi"/>
        </w:rPr>
        <w:t xml:space="preserve"> 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values stated in Pellets/gram </w:t>
      </w:r>
      <w:r w:rsidRPr="00964206">
        <w:rPr>
          <w:rFonts w:asciiTheme="minorHAnsi" w:hAnsiTheme="minorHAnsi"/>
        </w:rPr>
        <w:t>are to be regarded as the</w:t>
      </w:r>
      <w:r>
        <w:rPr>
          <w:rFonts w:asciiTheme="minorHAnsi" w:hAnsiTheme="minorHAnsi"/>
        </w:rPr>
        <w:t xml:space="preserve"> </w:t>
      </w:r>
      <w:r w:rsidRPr="00964206">
        <w:rPr>
          <w:rFonts w:asciiTheme="minorHAnsi" w:hAnsiTheme="minorHAnsi"/>
        </w:rPr>
        <w:t xml:space="preserve">standard. </w:t>
      </w:r>
    </w:p>
    <w:p w:rsidR="00B8201F" w:rsidRPr="00EC3E22" w:rsidRDefault="00B8201F" w:rsidP="00B8201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8201F" w:rsidRDefault="00B8201F" w:rsidP="00B8201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D450A">
        <w:rPr>
          <w:rFonts w:asciiTheme="minorHAnsi" w:hAnsiTheme="minorHAnsi" w:cstheme="minorHAnsi"/>
          <w:b/>
          <w:sz w:val="28"/>
          <w:szCs w:val="28"/>
        </w:rPr>
        <w:t>Terminology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i/>
        </w:rPr>
      </w:pPr>
      <w:r w:rsidRPr="00417B4B">
        <w:rPr>
          <w:rFonts w:asciiTheme="minorHAnsi" w:hAnsiTheme="minorHAnsi"/>
          <w:i/>
        </w:rPr>
        <w:t>Definitions:</w:t>
      </w:r>
    </w:p>
    <w:p w:rsidR="00B8201F" w:rsidRPr="005C02F9" w:rsidRDefault="00B8201F" w:rsidP="00B8201F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5C02F9">
        <w:rPr>
          <w:rFonts w:asciiTheme="minorHAnsi" w:hAnsiTheme="minorHAnsi"/>
          <w:i/>
        </w:rPr>
        <w:t>Pellet count, n—</w:t>
      </w:r>
      <w:r w:rsidRPr="005C02F9">
        <w:rPr>
          <w:rFonts w:asciiTheme="minorHAnsi" w:hAnsiTheme="minorHAnsi"/>
        </w:rPr>
        <w:t>the number of pellets per gram of master batch o</w:t>
      </w:r>
      <w:r>
        <w:rPr>
          <w:rFonts w:asciiTheme="minorHAnsi" w:hAnsiTheme="minorHAnsi"/>
        </w:rPr>
        <w:t>r</w:t>
      </w:r>
      <w:r w:rsidRPr="005C02F9">
        <w:rPr>
          <w:rFonts w:asciiTheme="minorHAnsi" w:hAnsiTheme="minorHAnsi"/>
        </w:rPr>
        <w:t xml:space="preserve"> polymer resin in granular form</w:t>
      </w:r>
      <w:r>
        <w:rPr>
          <w:rFonts w:asciiTheme="minorHAnsi" w:hAnsiTheme="minorHAnsi"/>
        </w:rPr>
        <w:t>.</w:t>
      </w:r>
    </w:p>
    <w:p w:rsidR="00B8201F" w:rsidRPr="007F4921" w:rsidRDefault="00B8201F" w:rsidP="00B8201F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7F4921">
        <w:rPr>
          <w:rFonts w:asciiTheme="minorHAnsi" w:hAnsiTheme="minorHAnsi"/>
          <w:i/>
        </w:rPr>
        <w:t>Master Batch, n</w:t>
      </w:r>
      <w:r w:rsidRPr="007F4921">
        <w:rPr>
          <w:rFonts w:asciiTheme="minorHAnsi" w:hAnsiTheme="minorHAnsi"/>
        </w:rPr>
        <w:t xml:space="preserve"> </w:t>
      </w:r>
      <w:r w:rsidRPr="007F4921">
        <w:rPr>
          <w:rFonts w:asciiTheme="minorHAnsi" w:hAnsiTheme="minorHAnsi"/>
          <w:i/>
        </w:rPr>
        <w:t xml:space="preserve">— </w:t>
      </w:r>
      <w:r w:rsidRPr="007F4921">
        <w:rPr>
          <w:rFonts w:asciiTheme="minorHAnsi" w:hAnsiTheme="minorHAnsi"/>
        </w:rPr>
        <w:t>Master Batch is a concentrated mixture of pigments and/or additives encapsulated during a heat process into a carrier resin which is then cooled and cut into a granular shape.</w:t>
      </w:r>
    </w:p>
    <w:p w:rsidR="00B8201F" w:rsidRPr="00A1652E" w:rsidRDefault="00B8201F" w:rsidP="00B8201F">
      <w:pPr>
        <w:autoSpaceDE w:val="0"/>
        <w:autoSpaceDN w:val="0"/>
        <w:adjustRightInd w:val="0"/>
        <w:ind w:firstLine="360"/>
        <w:rPr>
          <w:rFonts w:asciiTheme="minorHAnsi" w:hAnsiTheme="minorHAnsi"/>
          <w:b/>
        </w:rPr>
      </w:pPr>
    </w:p>
    <w:p w:rsidR="00B8201F" w:rsidRPr="005C02F9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17B4B">
        <w:rPr>
          <w:rFonts w:asciiTheme="minorHAnsi" w:hAnsiTheme="minorHAnsi" w:cstheme="minorHAnsi"/>
          <w:b/>
          <w:sz w:val="28"/>
          <w:szCs w:val="28"/>
        </w:rPr>
        <w:t>Significance and Use</w:t>
      </w:r>
    </w:p>
    <w:p w:rsidR="00B8201F" w:rsidRPr="005C02F9" w:rsidRDefault="00B8201F" w:rsidP="00B8201F">
      <w:pPr>
        <w:pStyle w:val="ListParagraph"/>
        <w:ind w:left="360"/>
        <w:rPr>
          <w:rFonts w:asciiTheme="minorHAnsi" w:hAnsiTheme="minorHAnsi" w:cstheme="minorHAnsi"/>
          <w:sz w:val="16"/>
        </w:rPr>
      </w:pP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B769DF">
        <w:rPr>
          <w:rFonts w:asciiTheme="minorHAnsi" w:hAnsiTheme="minorHAnsi"/>
        </w:rPr>
        <w:t>The pellet count of master batch is a property that is conveniently measured to identify a master batch pellet size, degree of packing, to follow physical changes in a sample, to indicate degree of uniformity</w:t>
      </w:r>
      <w:r>
        <w:rPr>
          <w:rFonts w:asciiTheme="minorHAnsi" w:hAnsiTheme="minorHAnsi"/>
        </w:rPr>
        <w:t xml:space="preserve"> </w:t>
      </w:r>
      <w:r w:rsidRPr="00B769DF">
        <w:rPr>
          <w:rFonts w:asciiTheme="minorHAnsi" w:hAnsiTheme="minorHAnsi"/>
        </w:rPr>
        <w:t>among different sampling units or specimens, or to indicate the average pellet count of a large lot of master batch.</w:t>
      </w:r>
    </w:p>
    <w:p w:rsidR="00B8201F" w:rsidRPr="005C02F9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5C02F9">
        <w:rPr>
          <w:rFonts w:asciiTheme="minorHAnsi" w:hAnsiTheme="minorHAnsi"/>
        </w:rPr>
        <w:t xml:space="preserve">Changes in pellet count of a single lot of master batch are due to localized differences in material density, pellet size, composition (types or proportions of resin, plasticizer, pigment, or filler) or to other causes. </w:t>
      </w:r>
    </w:p>
    <w:p w:rsidR="00B8201F" w:rsidRPr="005C02F9" w:rsidRDefault="00B8201F" w:rsidP="00B8201F">
      <w:pPr>
        <w:autoSpaceDE w:val="0"/>
        <w:autoSpaceDN w:val="0"/>
        <w:adjustRightInd w:val="0"/>
        <w:rPr>
          <w:rFonts w:asciiTheme="minorHAnsi" w:hAnsiTheme="minorHAnsi"/>
        </w:rPr>
      </w:pPr>
    </w:p>
    <w:p w:rsidR="00B8201F" w:rsidRPr="005C02F9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Sampling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</w:rPr>
        <w:t xml:space="preserve">The sampling units used for the determination of </w:t>
      </w:r>
      <w:r>
        <w:rPr>
          <w:rFonts w:asciiTheme="minorHAnsi" w:hAnsiTheme="minorHAnsi"/>
        </w:rPr>
        <w:t>Pellet Count</w:t>
      </w:r>
      <w:r w:rsidRPr="00022BF0">
        <w:rPr>
          <w:rFonts w:asciiTheme="minorHAnsi" w:hAnsiTheme="minorHAnsi"/>
        </w:rPr>
        <w:t xml:space="preserve"> shall be representative of the quantity of product for which the data are required</w:t>
      </w:r>
    </w:p>
    <w:p w:rsidR="00B8201F" w:rsidRDefault="00B8201F" w:rsidP="00B8201F">
      <w:pPr>
        <w:ind w:left="360"/>
        <w:rPr>
          <w:rFonts w:asciiTheme="minorHAnsi" w:hAnsiTheme="minorHAnsi"/>
        </w:rPr>
      </w:pPr>
      <w:r w:rsidRPr="005D78FC">
        <w:rPr>
          <w:rFonts w:asciiTheme="minorHAnsi" w:hAnsiTheme="minorHAnsi"/>
        </w:rPr>
        <w:t xml:space="preserve"> </w:t>
      </w:r>
    </w:p>
    <w:p w:rsidR="00B8201F" w:rsidRPr="00961305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961305">
        <w:rPr>
          <w:rFonts w:asciiTheme="minorHAnsi" w:hAnsiTheme="minorHAnsi" w:cstheme="minorHAnsi"/>
          <w:b/>
          <w:sz w:val="28"/>
          <w:szCs w:val="28"/>
        </w:rPr>
        <w:t>Apparatus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Electronic </w:t>
      </w:r>
      <w:r w:rsidRPr="00CF6980">
        <w:rPr>
          <w:rFonts w:asciiTheme="minorHAnsi" w:hAnsiTheme="minorHAnsi"/>
        </w:rPr>
        <w:t xml:space="preserve">Balance—A balance having the capability to weigh the </w:t>
      </w:r>
      <w:r>
        <w:rPr>
          <w:rFonts w:asciiTheme="minorHAnsi" w:hAnsiTheme="minorHAnsi"/>
        </w:rPr>
        <w:t>sample to the nearest 0.0</w:t>
      </w:r>
      <w:r w:rsidRPr="00CF6980">
        <w:rPr>
          <w:rFonts w:asciiTheme="minorHAnsi" w:hAnsiTheme="minorHAnsi"/>
        </w:rPr>
        <w:t>1 g. The balance should be checked periodically to ensure accuracy</w:t>
      </w:r>
      <w:r>
        <w:rPr>
          <w:rFonts w:asciiTheme="minorHAnsi" w:hAnsiTheme="minorHAnsi"/>
        </w:rPr>
        <w:t>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CF6980">
        <w:rPr>
          <w:rFonts w:asciiTheme="minorHAnsi" w:hAnsiTheme="minorHAnsi"/>
        </w:rPr>
        <w:t>Sample Holder—Any Pan made from any nonreactive material</w:t>
      </w:r>
      <w:r>
        <w:rPr>
          <w:rFonts w:asciiTheme="minorHAnsi" w:hAnsiTheme="minorHAnsi"/>
        </w:rPr>
        <w:t xml:space="preserve"> such as aluminum pan</w:t>
      </w:r>
      <w:r w:rsidRPr="00CF6980">
        <w:rPr>
          <w:rFonts w:asciiTheme="minorHAnsi" w:hAnsiTheme="minorHAnsi"/>
        </w:rPr>
        <w:t>.</w:t>
      </w:r>
    </w:p>
    <w:p w:rsidR="00B8201F" w:rsidRPr="00CF6980" w:rsidRDefault="00B8201F" w:rsidP="00B8201F">
      <w:pPr>
        <w:jc w:val="both"/>
        <w:rPr>
          <w:rFonts w:asciiTheme="minorHAnsi" w:hAnsiTheme="minorHAnsi" w:cs="Arial"/>
          <w:b/>
          <w:sz w:val="28"/>
        </w:rPr>
      </w:pPr>
    </w:p>
    <w:p w:rsidR="00B8201F" w:rsidRPr="00CF6980" w:rsidRDefault="00B8201F" w:rsidP="00B8201F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CF6980">
        <w:rPr>
          <w:rFonts w:asciiTheme="minorHAnsi" w:hAnsiTheme="minorHAnsi" w:cs="Arial"/>
          <w:b/>
          <w:sz w:val="28"/>
        </w:rPr>
        <w:t>Test Specimen and Sample</w:t>
      </w:r>
    </w:p>
    <w:p w:rsidR="00B8201F" w:rsidRPr="00CF6980" w:rsidRDefault="00B8201F" w:rsidP="00B8201F">
      <w:pPr>
        <w:pStyle w:val="ListParagraph"/>
        <w:numPr>
          <w:ilvl w:val="1"/>
          <w:numId w:val="5"/>
        </w:numPr>
        <w:jc w:val="both"/>
        <w:rPr>
          <w:rFonts w:asciiTheme="minorHAnsi" w:hAnsiTheme="minorHAnsi"/>
        </w:rPr>
      </w:pPr>
      <w:r w:rsidRPr="00CF6980">
        <w:rPr>
          <w:rFonts w:asciiTheme="minorHAnsi" w:hAnsiTheme="minorHAnsi"/>
        </w:rPr>
        <w:t>Due to the small specimen size, exercise care to ensure</w:t>
      </w:r>
      <w:r>
        <w:rPr>
          <w:rFonts w:asciiTheme="minorHAnsi" w:hAnsiTheme="minorHAnsi"/>
        </w:rPr>
        <w:t xml:space="preserve"> </w:t>
      </w:r>
      <w:r w:rsidRPr="00CF6980">
        <w:rPr>
          <w:rFonts w:asciiTheme="minorHAnsi" w:hAnsiTheme="minorHAnsi"/>
        </w:rPr>
        <w:t>that the specimen is representative of the sample.</w:t>
      </w:r>
    </w:p>
    <w:p w:rsidR="00B8201F" w:rsidRPr="00CF6980" w:rsidRDefault="00B8201F" w:rsidP="00B8201F">
      <w:pPr>
        <w:pStyle w:val="ListParagraph"/>
        <w:ind w:left="360"/>
        <w:jc w:val="both"/>
        <w:rPr>
          <w:rFonts w:asciiTheme="minorHAnsi" w:hAnsiTheme="minorHAnsi" w:cs="Arial"/>
          <w:b/>
          <w:sz w:val="28"/>
        </w:rPr>
      </w:pPr>
    </w:p>
    <w:p w:rsidR="00B8201F" w:rsidRPr="00CF6980" w:rsidRDefault="00B8201F" w:rsidP="00B8201F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7F5F4A">
        <w:rPr>
          <w:rFonts w:asciiTheme="minorHAnsi" w:hAnsiTheme="minorHAnsi" w:cs="Arial"/>
          <w:b/>
          <w:sz w:val="28"/>
        </w:rPr>
        <w:t>Test procedure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sample holder on electronic balance.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Tare the balance and weigh 1 gram of the sample master batch.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 the number of pellets in one gram of the sample.</w:t>
      </w:r>
    </w:p>
    <w:p w:rsidR="002F66B7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to be displayed in Pellet per gram of sample.</w:t>
      </w:r>
    </w:p>
    <w:p w:rsidR="00B8201F" w:rsidRPr="00B8201F" w:rsidRDefault="00B8201F" w:rsidP="00B8201F">
      <w:pPr>
        <w:pStyle w:val="ListParagraph"/>
        <w:ind w:left="792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P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lastRenderedPageBreak/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800"/>
        <w:gridCol w:w="4770"/>
      </w:tblGrid>
      <w:tr w:rsidR="003E47D3" w:rsidRPr="00054448" w:rsidTr="009332F5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8150E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876ECD">
      <w:headerReference w:type="default" r:id="rId9"/>
      <w:footerReference w:type="default" r:id="rId10"/>
      <w:pgSz w:w="11907" w:h="16839" w:code="9"/>
      <w:pgMar w:top="1008" w:right="1008" w:bottom="630" w:left="1008" w:header="36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5F" w:rsidRDefault="00892B5F">
      <w:r>
        <w:separator/>
      </w:r>
    </w:p>
  </w:endnote>
  <w:endnote w:type="continuationSeparator" w:id="0">
    <w:p w:rsidR="00892B5F" w:rsidRDefault="0089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39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D744B" w:rsidRDefault="002D744B">
            <w:pPr>
              <w:pStyle w:val="Footer"/>
              <w:jc w:val="right"/>
            </w:pPr>
            <w:r w:rsidRPr="00034896">
              <w:rPr>
                <w:rFonts w:asciiTheme="minorHAnsi" w:hAnsiTheme="minorHAnsi" w:cstheme="minorHAnsi"/>
              </w:rPr>
              <w:t xml:space="preserve">Page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PAGE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89728D">
              <w:rPr>
                <w:rFonts w:asciiTheme="minorHAnsi" w:hAnsiTheme="minorHAnsi" w:cstheme="minorHAnsi"/>
                <w:noProof/>
              </w:rPr>
              <w:t>1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  <w:r w:rsidRPr="00034896">
              <w:rPr>
                <w:rFonts w:asciiTheme="minorHAnsi" w:hAnsiTheme="minorHAnsi" w:cstheme="minorHAnsi"/>
              </w:rPr>
              <w:t xml:space="preserve"> of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NUMPAGES 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89728D">
              <w:rPr>
                <w:rFonts w:asciiTheme="minorHAnsi" w:hAnsiTheme="minorHAnsi" w:cstheme="minorHAnsi"/>
                <w:noProof/>
              </w:rPr>
              <w:t>3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</w:p>
        </w:sdtContent>
      </w:sdt>
    </w:sdtContent>
  </w:sdt>
  <w:p w:rsidR="002D744B" w:rsidRPr="00C93FEA" w:rsidRDefault="002D744B" w:rsidP="00C93FEA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5F" w:rsidRDefault="00892B5F">
      <w:r>
        <w:separator/>
      </w:r>
    </w:p>
  </w:footnote>
  <w:footnote w:type="continuationSeparator" w:id="0">
    <w:p w:rsidR="00892B5F" w:rsidRDefault="00892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 w:rsidR="00B8201F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8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1</w:t>
          </w:r>
        </w:p>
        <w:p w:rsidR="002D744B" w:rsidRPr="0046674E" w:rsidRDefault="002D744B" w:rsidP="00B8201F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B8201F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July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89728D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B8201F" w:rsidRPr="00B8201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PELLET COUNT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66FF"/>
    <w:rsid w:val="007C5FE2"/>
    <w:rsid w:val="007E3DCA"/>
    <w:rsid w:val="007F4BF7"/>
    <w:rsid w:val="00815574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2B5F"/>
    <w:rsid w:val="00896CA7"/>
    <w:rsid w:val="0089728D"/>
    <w:rsid w:val="008A7942"/>
    <w:rsid w:val="008A7A96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53B4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201F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4B53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F53"/>
    <w:rsid w:val="00E650B2"/>
    <w:rsid w:val="00E65408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6610F04"/>
  <w15:docId w15:val="{341E3109-9FE0-46CF-BE3E-E9F07D5E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DEBE9-73F5-4350-B763-2626A5D0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31</cp:revision>
  <cp:lastPrinted>2019-07-18T07:26:00Z</cp:lastPrinted>
  <dcterms:created xsi:type="dcterms:W3CDTF">2017-05-18T06:08:00Z</dcterms:created>
  <dcterms:modified xsi:type="dcterms:W3CDTF">2021-11-11T06:02:00Z</dcterms:modified>
</cp:coreProperties>
</file>