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190215" w:rsidP="008719C0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Calcium Carbonate T</w:t>
            </w:r>
            <w:r w:rsidR="004B56E7">
              <w:rPr>
                <w:rFonts w:ascii="Cambria" w:eastAsia="Calibri" w:hAnsi="Cambria" w:cs="Arial"/>
                <w:bCs/>
                <w:sz w:val="32"/>
                <w:szCs w:val="32"/>
              </w:rPr>
              <w:t xml:space="preserve">esting </w:t>
            </w:r>
          </w:p>
        </w:tc>
      </w:tr>
    </w:tbl>
    <w:p w:rsidR="009277B6" w:rsidRDefault="009277B6" w:rsidP="009277B6">
      <w:pPr>
        <w:spacing w:after="1800"/>
      </w:pPr>
    </w:p>
    <w:tbl>
      <w:tblPr>
        <w:tblW w:w="79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2"/>
        <w:gridCol w:w="4120"/>
        <w:gridCol w:w="2427"/>
      </w:tblGrid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662E65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Muhammad </w:t>
            </w:r>
            <w:r w:rsidR="00D87DC8">
              <w:rPr>
                <w:rFonts w:asciiTheme="minorHAnsi" w:eastAsia="Calibri" w:hAnsiTheme="minorHAnsi" w:cstheme="minorHAnsi"/>
              </w:rPr>
              <w:t>Yousaf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D87DC8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REC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D87DC8" w:rsidP="00A81AC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D87DC8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</w:t>
            </w:r>
            <w:r w:rsidR="00D4487C">
              <w:rPr>
                <w:rFonts w:asciiTheme="minorHAnsi" w:eastAsia="Calibri" w:hAnsiTheme="minorHAnsi" w:cstheme="minorHAnsi"/>
              </w:rPr>
              <w:t xml:space="preserve"> Manager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7948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1C299C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D87DC8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</w:t>
            </w:r>
            <w:r w:rsidR="00A81ACC">
              <w:rPr>
                <w:rFonts w:asciiTheme="minorHAnsi" w:eastAsia="Calibri" w:hAnsiTheme="minorHAnsi" w:cstheme="minorHAnsi"/>
              </w:rPr>
              <w:t>n Abid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D87DC8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 Operation</w:t>
            </w:r>
            <w:r w:rsidR="0084415F">
              <w:rPr>
                <w:rFonts w:asciiTheme="minorHAnsi" w:eastAsia="Calibri" w:hAnsiTheme="minorHAnsi" w:cstheme="minorHAnsi"/>
              </w:rPr>
              <w:t>s</w:t>
            </w:r>
          </w:p>
        </w:tc>
        <w:tc>
          <w:tcPr>
            <w:tcW w:w="2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2E504C" w:rsidRPr="008D62A5" w:rsidTr="00120A3A">
        <w:trPr>
          <w:trHeight w:val="31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04C" w:rsidRPr="008D62A5" w:rsidRDefault="002E504C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04C" w:rsidRPr="008D62A5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120A3A" w:rsidRDefault="00395083" w:rsidP="00120A3A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>Purpose</w:t>
      </w:r>
    </w:p>
    <w:p w:rsidR="00BB6032" w:rsidRPr="00120A3A" w:rsidRDefault="004B56E7" w:rsidP="004B56E7">
      <w:pPr>
        <w:pStyle w:val="Heading2"/>
        <w:spacing w:after="120"/>
        <w:ind w:left="360"/>
        <w:rPr>
          <w:rFonts w:asciiTheme="minorHAnsi" w:hAnsiTheme="minorHAnsi" w:cstheme="minorHAnsi"/>
          <w:b w:val="0"/>
          <w:sz w:val="28"/>
          <w:szCs w:val="28"/>
          <w:u w:val="none"/>
        </w:rPr>
      </w:pPr>
      <w:r>
        <w:rPr>
          <w:rFonts w:asciiTheme="minorHAnsi" w:hAnsiTheme="minorHAnsi" w:cstheme="minorHAnsi"/>
          <w:b w:val="0"/>
          <w:u w:val="none"/>
        </w:rPr>
        <w:t>The purpose of adding the calcium carbonate in the polymer recipes is to make the processing easier and to reduce the cost.</w:t>
      </w:r>
      <w:r w:rsidR="00970063">
        <w:rPr>
          <w:rFonts w:asciiTheme="minorHAnsi" w:hAnsiTheme="minorHAnsi" w:cstheme="minorHAnsi"/>
          <w:b w:val="0"/>
          <w:u w:val="none"/>
        </w:rPr>
        <w:t xml:space="preserve"> The purpose of testing </w:t>
      </w:r>
      <w:r w:rsidR="007A0288">
        <w:rPr>
          <w:rFonts w:asciiTheme="minorHAnsi" w:hAnsiTheme="minorHAnsi" w:cstheme="minorHAnsi"/>
          <w:b w:val="0"/>
          <w:u w:val="none"/>
        </w:rPr>
        <w:t xml:space="preserve">calcium carbonate is to check its </w:t>
      </w:r>
      <w:r w:rsidR="00DC2667">
        <w:rPr>
          <w:rFonts w:asciiTheme="minorHAnsi" w:hAnsiTheme="minorHAnsi" w:cstheme="minorHAnsi"/>
          <w:b w:val="0"/>
          <w:u w:val="none"/>
        </w:rPr>
        <w:t>tap</w:t>
      </w:r>
      <w:r w:rsidR="00970063">
        <w:rPr>
          <w:rFonts w:asciiTheme="minorHAnsi" w:hAnsiTheme="minorHAnsi" w:cstheme="minorHAnsi"/>
          <w:b w:val="0"/>
          <w:u w:val="none"/>
        </w:rPr>
        <w:t xml:space="preserve"> density, coating</w:t>
      </w:r>
      <w:r w:rsidR="007E7A9F">
        <w:rPr>
          <w:rFonts w:asciiTheme="minorHAnsi" w:hAnsiTheme="minorHAnsi" w:cstheme="minorHAnsi"/>
          <w:b w:val="0"/>
          <w:u w:val="none"/>
        </w:rPr>
        <w:t>, particle size</w:t>
      </w:r>
      <w:r w:rsidR="00970063">
        <w:rPr>
          <w:rFonts w:asciiTheme="minorHAnsi" w:hAnsiTheme="minorHAnsi" w:cstheme="minorHAnsi"/>
          <w:b w:val="0"/>
          <w:u w:val="none"/>
        </w:rPr>
        <w:t xml:space="preserve"> and volatile matter.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B4353A" w:rsidRDefault="009E69FE" w:rsidP="00B4353A">
      <w:pPr>
        <w:ind w:left="360"/>
      </w:pPr>
      <w:r>
        <w:rPr>
          <w:rFonts w:asciiTheme="minorHAnsi" w:hAnsiTheme="minorHAnsi" w:cstheme="minorHAnsi"/>
        </w:rPr>
        <w:t xml:space="preserve">This test method covers </w:t>
      </w:r>
      <w:r w:rsidR="00120A3A">
        <w:rPr>
          <w:rFonts w:asciiTheme="minorHAnsi" w:hAnsiTheme="minorHAnsi" w:cstheme="minorHAnsi"/>
        </w:rPr>
        <w:t xml:space="preserve">the </w:t>
      </w:r>
      <w:r w:rsidR="00803C22">
        <w:rPr>
          <w:rFonts w:asciiTheme="minorHAnsi" w:hAnsiTheme="minorHAnsi" w:cstheme="minorHAnsi"/>
        </w:rPr>
        <w:t xml:space="preserve">determination of the </w:t>
      </w:r>
      <w:r w:rsidR="007A0288">
        <w:rPr>
          <w:rFonts w:asciiTheme="minorHAnsi" w:hAnsiTheme="minorHAnsi" w:cstheme="minorHAnsi"/>
        </w:rPr>
        <w:t>fi</w:t>
      </w:r>
      <w:r w:rsidR="00D87DC8">
        <w:rPr>
          <w:rFonts w:asciiTheme="minorHAnsi" w:hAnsiTheme="minorHAnsi" w:cstheme="minorHAnsi"/>
        </w:rPr>
        <w:t>ller c</w:t>
      </w:r>
      <w:r w:rsidR="007A0288">
        <w:rPr>
          <w:rFonts w:asciiTheme="minorHAnsi" w:hAnsiTheme="minorHAnsi" w:cstheme="minorHAnsi"/>
        </w:rPr>
        <w:t xml:space="preserve">oated calcium carbonate. </w:t>
      </w:r>
    </w:p>
    <w:p w:rsidR="000136E0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686E8E" w:rsidRPr="00686E8E" w:rsidRDefault="008D286D" w:rsidP="00436C4C">
      <w:pPr>
        <w:ind w:firstLine="360"/>
      </w:pPr>
      <w:r>
        <w:rPr>
          <w:rFonts w:asciiTheme="minorHAnsi" w:eastAsia="Calibri" w:hAnsiTheme="minorHAnsi" w:cstheme="minorHAnsi"/>
        </w:rPr>
        <w:t xml:space="preserve">Trainee Engineer REC/ </w:t>
      </w:r>
      <w:r w:rsidR="00D87DC8">
        <w:rPr>
          <w:rFonts w:asciiTheme="minorHAnsi" w:eastAsia="Calibri" w:hAnsiTheme="minorHAnsi" w:cstheme="minorHAnsi"/>
        </w:rPr>
        <w:t>Lab Enginee</w:t>
      </w:r>
      <w:r>
        <w:rPr>
          <w:rFonts w:asciiTheme="minorHAnsi" w:eastAsia="Calibri" w:hAnsiTheme="minorHAnsi" w:cstheme="minorHAnsi"/>
        </w:rPr>
        <w:t>r</w:t>
      </w:r>
    </w:p>
    <w:p w:rsidR="00120A3A" w:rsidRDefault="00970063" w:rsidP="00287E38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Coating Test</w:t>
      </w:r>
      <w:r w:rsidR="009C03CA">
        <w:rPr>
          <w:rFonts w:asciiTheme="minorHAnsi" w:hAnsiTheme="minorHAnsi" w:cstheme="minorHAnsi"/>
          <w:sz w:val="28"/>
          <w:szCs w:val="28"/>
          <w:u w:val="none"/>
        </w:rPr>
        <w:t>:</w:t>
      </w:r>
    </w:p>
    <w:p w:rsidR="007A0288" w:rsidRPr="006B3BE6" w:rsidRDefault="007A0288" w:rsidP="00970063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 w:rsidRPr="006B3BE6">
        <w:rPr>
          <w:rFonts w:asciiTheme="minorHAnsi" w:hAnsiTheme="minorHAnsi"/>
        </w:rPr>
        <w:t xml:space="preserve">Take 2g of sample calcium carbonate. </w:t>
      </w:r>
    </w:p>
    <w:p w:rsidR="007A0288" w:rsidRPr="006B3BE6" w:rsidRDefault="007A0288" w:rsidP="00970063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 w:rsidRPr="006B3BE6">
        <w:rPr>
          <w:rFonts w:asciiTheme="minorHAnsi" w:hAnsiTheme="minorHAnsi"/>
        </w:rPr>
        <w:t xml:space="preserve">Take 150ml of water in the beaker. </w:t>
      </w:r>
    </w:p>
    <w:p w:rsidR="007A0288" w:rsidRPr="006B3BE6" w:rsidRDefault="007A0288" w:rsidP="00970063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 w:rsidRPr="006B3BE6">
        <w:rPr>
          <w:rFonts w:asciiTheme="minorHAnsi" w:hAnsiTheme="minorHAnsi"/>
        </w:rPr>
        <w:t>Put calcium carbonate into the beaker. And stir it.</w:t>
      </w:r>
    </w:p>
    <w:p w:rsidR="008824B1" w:rsidRPr="006B3BE6" w:rsidRDefault="007A0288" w:rsidP="00970063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 w:rsidRPr="006B3BE6">
        <w:rPr>
          <w:rFonts w:asciiTheme="minorHAnsi" w:hAnsiTheme="minorHAnsi"/>
        </w:rPr>
        <w:t xml:space="preserve">Left the beaker for 72 hours. </w:t>
      </w:r>
    </w:p>
    <w:p w:rsidR="00D87DC8" w:rsidRDefault="007A0288" w:rsidP="00970063">
      <w:pPr>
        <w:pStyle w:val="ListParagraph"/>
        <w:numPr>
          <w:ilvl w:val="0"/>
          <w:numId w:val="38"/>
        </w:numPr>
        <w:rPr>
          <w:rFonts w:asciiTheme="minorHAnsi" w:hAnsiTheme="minorHAnsi"/>
        </w:rPr>
      </w:pPr>
      <w:r w:rsidRPr="006B3BE6">
        <w:rPr>
          <w:rFonts w:asciiTheme="minorHAnsi" w:hAnsiTheme="minorHAnsi"/>
        </w:rPr>
        <w:t>After 3 days check the beake</w:t>
      </w:r>
      <w:r w:rsidR="00D87DC8">
        <w:rPr>
          <w:rFonts w:asciiTheme="minorHAnsi" w:hAnsiTheme="minorHAnsi"/>
        </w:rPr>
        <w:t>r if the calcium carbonate is not</w:t>
      </w:r>
      <w:r w:rsidRPr="006B3BE6">
        <w:rPr>
          <w:rFonts w:asciiTheme="minorHAnsi" w:hAnsiTheme="minorHAnsi"/>
        </w:rPr>
        <w:t xml:space="preserve"> dissolved then it is okay. If it is dissolved in the water then it is not coated calcium carbonate. And not suitable for our system. </w:t>
      </w:r>
    </w:p>
    <w:p w:rsidR="00970063" w:rsidRPr="00970063" w:rsidRDefault="00970063" w:rsidP="00970063">
      <w:pPr>
        <w:rPr>
          <w:rFonts w:asciiTheme="minorHAnsi" w:hAnsiTheme="minorHAnsi"/>
        </w:rPr>
      </w:pPr>
    </w:p>
    <w:p w:rsidR="00970063" w:rsidRDefault="00DC2667" w:rsidP="00970063">
      <w:pPr>
        <w:pStyle w:val="ListParagraph"/>
        <w:numPr>
          <w:ilvl w:val="0"/>
          <w:numId w:val="5"/>
        </w:numPr>
        <w:tabs>
          <w:tab w:val="left" w:pos="360"/>
        </w:tabs>
        <w:ind w:lef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Tap</w:t>
      </w:r>
      <w:r w:rsidR="00970063" w:rsidRPr="00970063">
        <w:rPr>
          <w:rFonts w:asciiTheme="minorHAnsi" w:hAnsiTheme="minorHAnsi" w:cstheme="minorHAnsi"/>
          <w:b/>
          <w:sz w:val="28"/>
          <w:szCs w:val="28"/>
        </w:rPr>
        <w:t xml:space="preserve"> Density</w:t>
      </w:r>
      <w:r w:rsidR="003548AA">
        <w:rPr>
          <w:rFonts w:asciiTheme="minorHAnsi" w:hAnsiTheme="minorHAnsi" w:cstheme="minorHAnsi"/>
          <w:b/>
          <w:sz w:val="28"/>
          <w:szCs w:val="28"/>
        </w:rPr>
        <w:t xml:space="preserve"> (g/cc)</w:t>
      </w:r>
    </w:p>
    <w:p w:rsidR="00970063" w:rsidRPr="00DC2667" w:rsidRDefault="00970063" w:rsidP="00DC2667">
      <w:pPr>
        <w:pStyle w:val="ListParagraph"/>
        <w:numPr>
          <w:ilvl w:val="0"/>
          <w:numId w:val="39"/>
        </w:numPr>
        <w:tabs>
          <w:tab w:val="left" w:pos="360"/>
        </w:tabs>
        <w:ind w:left="720"/>
        <w:rPr>
          <w:rFonts w:asciiTheme="minorHAnsi" w:hAnsiTheme="minorHAnsi" w:cstheme="minorHAnsi"/>
        </w:rPr>
      </w:pPr>
      <w:r w:rsidRPr="00DC2667">
        <w:rPr>
          <w:rFonts w:asciiTheme="minorHAnsi" w:hAnsiTheme="minorHAnsi" w:cstheme="minorHAnsi"/>
        </w:rPr>
        <w:t>Take an empty cylinder of 10ml and weigh it.</w:t>
      </w:r>
    </w:p>
    <w:p w:rsidR="00970063" w:rsidRPr="00DC2667" w:rsidRDefault="00970063" w:rsidP="00DC2667">
      <w:pPr>
        <w:pStyle w:val="ListParagraph"/>
        <w:numPr>
          <w:ilvl w:val="0"/>
          <w:numId w:val="39"/>
        </w:numPr>
        <w:tabs>
          <w:tab w:val="left" w:pos="360"/>
        </w:tabs>
        <w:ind w:left="720"/>
        <w:rPr>
          <w:rFonts w:asciiTheme="minorHAnsi" w:hAnsiTheme="minorHAnsi" w:cstheme="minorHAnsi"/>
        </w:rPr>
      </w:pPr>
      <w:r w:rsidRPr="00DC2667">
        <w:rPr>
          <w:rFonts w:asciiTheme="minorHAnsi" w:hAnsiTheme="minorHAnsi" w:cstheme="minorHAnsi"/>
        </w:rPr>
        <w:t xml:space="preserve">Fill coated calcium carbonate </w:t>
      </w:r>
      <w:r w:rsidR="00DC2667" w:rsidRPr="00DC2667">
        <w:rPr>
          <w:rFonts w:asciiTheme="minorHAnsi" w:hAnsiTheme="minorHAnsi" w:cstheme="minorHAnsi"/>
        </w:rPr>
        <w:t>about 7-8 ml and tap it smoothly on a rubber pad</w:t>
      </w:r>
      <w:r w:rsidR="003A274E">
        <w:rPr>
          <w:rFonts w:asciiTheme="minorHAnsi" w:hAnsiTheme="minorHAnsi" w:cstheme="minorHAnsi"/>
        </w:rPr>
        <w:t>/ soft surface</w:t>
      </w:r>
      <w:r w:rsidR="00DC2667" w:rsidRPr="00DC2667">
        <w:rPr>
          <w:rFonts w:asciiTheme="minorHAnsi" w:hAnsiTheme="minorHAnsi" w:cstheme="minorHAnsi"/>
        </w:rPr>
        <w:t xml:space="preserve"> for 50 times.</w:t>
      </w:r>
    </w:p>
    <w:p w:rsidR="00DC2667" w:rsidRPr="00DC2667" w:rsidRDefault="00DC2667" w:rsidP="00DC2667">
      <w:pPr>
        <w:pStyle w:val="ListParagraph"/>
        <w:numPr>
          <w:ilvl w:val="0"/>
          <w:numId w:val="39"/>
        </w:numPr>
        <w:tabs>
          <w:tab w:val="left" w:pos="360"/>
        </w:tabs>
        <w:ind w:left="720"/>
        <w:rPr>
          <w:rFonts w:asciiTheme="minorHAnsi" w:hAnsiTheme="minorHAnsi" w:cstheme="minorHAnsi"/>
        </w:rPr>
      </w:pPr>
      <w:r w:rsidRPr="00DC2667">
        <w:rPr>
          <w:rFonts w:asciiTheme="minorHAnsi" w:hAnsiTheme="minorHAnsi" w:cstheme="minorHAnsi"/>
        </w:rPr>
        <w:t>Again weigh the cylinder and calculate mass of sample by subtracting empty cylinder weight from filled cylinder.</w:t>
      </w:r>
    </w:p>
    <w:p w:rsidR="00DC2667" w:rsidRPr="00DC2667" w:rsidRDefault="00DC2667" w:rsidP="00DC2667">
      <w:pPr>
        <w:pStyle w:val="ListParagraph"/>
        <w:numPr>
          <w:ilvl w:val="0"/>
          <w:numId w:val="39"/>
        </w:numPr>
        <w:tabs>
          <w:tab w:val="left" w:pos="360"/>
        </w:tabs>
        <w:ind w:left="720"/>
        <w:rPr>
          <w:rFonts w:asciiTheme="minorHAnsi" w:hAnsiTheme="minorHAnsi" w:cstheme="minorHAnsi"/>
        </w:rPr>
      </w:pPr>
      <w:r w:rsidRPr="00DC2667">
        <w:rPr>
          <w:rFonts w:asciiTheme="minorHAnsi" w:hAnsiTheme="minorHAnsi" w:cstheme="minorHAnsi"/>
        </w:rPr>
        <w:t>Volume can be measured from the cylinder. Calculate tap density by using formula:</w:t>
      </w:r>
    </w:p>
    <w:p w:rsidR="00DC2667" w:rsidRDefault="00DC2667" w:rsidP="00970063">
      <w:pPr>
        <w:tabs>
          <w:tab w:val="left" w:pos="360"/>
        </w:tabs>
        <w:ind w:left="360"/>
        <w:rPr>
          <w:rFonts w:asciiTheme="minorHAnsi" w:hAnsiTheme="minorHAnsi" w:cstheme="minorHAnsi"/>
        </w:rPr>
      </w:pPr>
    </w:p>
    <w:p w:rsidR="00DC2667" w:rsidRDefault="00DC2667" w:rsidP="00970063">
      <w:pPr>
        <w:tabs>
          <w:tab w:val="left" w:pos="360"/>
        </w:tabs>
        <w:ind w:left="36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Tap Density=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mass of sample</m:t>
              </m:r>
            </m:num>
            <m:den>
              <m:r>
                <w:rPr>
                  <w:rFonts w:ascii="Cambria Math" w:hAnsi="Cambria Math" w:cstheme="minorHAnsi"/>
                </w:rPr>
                <m:t>volume covered</m:t>
              </m:r>
            </m:den>
          </m:f>
        </m:oMath>
      </m:oMathPara>
    </w:p>
    <w:p w:rsidR="00DC2667" w:rsidRPr="00970063" w:rsidRDefault="00DC2667" w:rsidP="00DC2667">
      <w:pPr>
        <w:tabs>
          <w:tab w:val="left" w:pos="360"/>
        </w:tabs>
        <w:ind w:left="360"/>
        <w:jc w:val="center"/>
        <w:rPr>
          <w:rFonts w:asciiTheme="minorHAnsi" w:hAnsiTheme="minorHAnsi" w:cstheme="minorHAnsi"/>
        </w:rPr>
      </w:pPr>
    </w:p>
    <w:p w:rsidR="00DC2667" w:rsidRDefault="00DC2667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Volatile Matter</w:t>
      </w:r>
      <w:r w:rsidR="003548AA">
        <w:rPr>
          <w:rFonts w:asciiTheme="minorHAnsi" w:hAnsiTheme="minorHAnsi" w:cstheme="minorHAnsi"/>
          <w:sz w:val="28"/>
          <w:szCs w:val="28"/>
          <w:u w:val="none"/>
        </w:rPr>
        <w:t xml:space="preserve"> (%)</w:t>
      </w:r>
    </w:p>
    <w:p w:rsidR="00DC2667" w:rsidRPr="00B807BD" w:rsidRDefault="00DC2667" w:rsidP="00B807BD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B807BD">
        <w:rPr>
          <w:rFonts w:asciiTheme="minorHAnsi" w:hAnsiTheme="minorHAnsi" w:cstheme="minorHAnsi"/>
        </w:rPr>
        <w:t>Take 30g of calcium carbonate in a china dish and place it in an oven at 220</w:t>
      </w:r>
      <w:r w:rsidRPr="00B807BD">
        <w:rPr>
          <w:rFonts w:asciiTheme="minorHAnsi" w:hAnsiTheme="minorHAnsi" w:cstheme="minorHAnsi"/>
          <w:vertAlign w:val="superscript"/>
        </w:rPr>
        <w:t>o</w:t>
      </w:r>
      <w:r w:rsidR="003A274E">
        <w:rPr>
          <w:rFonts w:asciiTheme="minorHAnsi" w:hAnsiTheme="minorHAnsi" w:cstheme="minorHAnsi"/>
        </w:rPr>
        <w:t xml:space="preserve"> C for 10 minutes.</w:t>
      </w:r>
    </w:p>
    <w:p w:rsidR="00DC2667" w:rsidRPr="00B807BD" w:rsidRDefault="00DC2667" w:rsidP="00B807BD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B807BD">
        <w:rPr>
          <w:rFonts w:asciiTheme="minorHAnsi" w:hAnsiTheme="minorHAnsi" w:cstheme="minorHAnsi"/>
        </w:rPr>
        <w:t xml:space="preserve">After given time again weigh the sample and calculate the difference between initial and final weights. </w:t>
      </w:r>
    </w:p>
    <w:p w:rsidR="00DC2667" w:rsidRPr="00B807BD" w:rsidRDefault="00DC2667" w:rsidP="00B807BD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B807BD">
        <w:rPr>
          <w:rFonts w:asciiTheme="minorHAnsi" w:hAnsiTheme="minorHAnsi" w:cstheme="minorHAnsi"/>
        </w:rPr>
        <w:t>It will give the percentage of volatile matters in the sample. Formula is as follow:</w:t>
      </w:r>
    </w:p>
    <w:p w:rsidR="00DC2667" w:rsidRDefault="00DC2667" w:rsidP="00DC2667">
      <w:pPr>
        <w:rPr>
          <w:rFonts w:asciiTheme="minorHAnsi" w:hAnsiTheme="minorHAnsi" w:cstheme="minorHAnsi"/>
        </w:rPr>
      </w:pPr>
    </w:p>
    <w:p w:rsidR="00DC2667" w:rsidRPr="00DC2667" w:rsidRDefault="00DC2667" w:rsidP="00DC2667">
      <w:pPr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Volatile Matter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%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Initial Weight-Final weght</m:t>
              </m:r>
            </m:num>
            <m:den>
              <m:r>
                <w:rPr>
                  <w:rFonts w:ascii="Cambria Math" w:hAnsi="Cambria Math" w:cstheme="minorHAnsi"/>
                </w:rPr>
                <m:t>Initial Weight</m:t>
              </m:r>
            </m:den>
          </m:f>
          <m:r>
            <w:rPr>
              <w:rFonts w:ascii="Cambria Math" w:hAnsi="Cambria Math" w:cstheme="minorHAnsi"/>
            </w:rPr>
            <m:t>×100</m:t>
          </m:r>
        </m:oMath>
      </m:oMathPara>
    </w:p>
    <w:p w:rsidR="007E7A9F" w:rsidRDefault="007E7A9F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lastRenderedPageBreak/>
        <w:t>Particle Size Analysis</w:t>
      </w:r>
    </w:p>
    <w:p w:rsidR="007E7A9F" w:rsidRDefault="00CA4D6B" w:rsidP="007E7A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particle size analysis, 500g sample is dispatched to BRCC Unit#2. PSA is done by using Horiba LA-960 Laser Particle Size Analyzer. </w:t>
      </w:r>
      <w:r w:rsidRPr="00CA4D6B">
        <w:rPr>
          <w:rFonts w:asciiTheme="minorHAnsi" w:hAnsiTheme="minorHAnsi" w:cstheme="minorHAnsi"/>
        </w:rPr>
        <w:t>The LA-960 uses Mie Scattering (laser diffraction) to measure particle size of suspensions or dry powders. </w:t>
      </w:r>
      <w:r>
        <w:rPr>
          <w:rFonts w:asciiTheme="minorHAnsi" w:hAnsiTheme="minorHAnsi" w:cstheme="minorHAnsi"/>
        </w:rPr>
        <w:t>Ideal particle size for our system is ranges between 1.5-7.0 µm.</w:t>
      </w:r>
    </w:p>
    <w:p w:rsidR="00CA4D6B" w:rsidRPr="007E7A9F" w:rsidRDefault="00CA4D6B" w:rsidP="007E7A9F">
      <w:pPr>
        <w:rPr>
          <w:rFonts w:asciiTheme="minorHAnsi" w:hAnsiTheme="minorHAnsi" w:cstheme="minorHAnsi"/>
        </w:rPr>
      </w:pPr>
    </w:p>
    <w:p w:rsidR="0068770D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="00203F2B"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BE716F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662E65" w:rsidRPr="003A274E" w:rsidRDefault="003A274E" w:rsidP="003A274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 w:rsidRPr="003A274E">
        <w:rPr>
          <w:rFonts w:asciiTheme="minorHAnsi" w:hAnsiTheme="minorHAnsi" w:cstheme="minorHAnsi"/>
        </w:rPr>
        <w:t>Testing of additives</w:t>
      </w:r>
    </w:p>
    <w:p w:rsidR="003E47D3" w:rsidRPr="000443A8" w:rsidRDefault="003E47D3" w:rsidP="000443A8">
      <w:pPr>
        <w:ind w:left="36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54093D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54093D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5,6,7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3A274E" w:rsidRDefault="0054093D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A274E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Added Section No. 5,6 and 7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A274E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A274E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A274E" w:rsidRPr="003A274E" w:rsidRDefault="003A274E" w:rsidP="003A274E">
            <w:pPr>
              <w:rPr>
                <w:rFonts w:asciiTheme="minorHAnsi" w:hAnsiTheme="minorHAnsi" w:cstheme="minorHAnsi"/>
                <w:u w:val="single"/>
              </w:rPr>
            </w:pPr>
            <w:r w:rsidRPr="003A274E">
              <w:rPr>
                <w:rFonts w:asciiTheme="minorHAnsi" w:hAnsiTheme="minorHAnsi" w:cstheme="minorHAnsi"/>
                <w:u w:val="single"/>
              </w:rPr>
              <w:t>Testing of additives</w:t>
            </w:r>
          </w:p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082F5D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96B" w:rsidRDefault="001E696B">
      <w:r>
        <w:separator/>
      </w:r>
    </w:p>
  </w:endnote>
  <w:endnote w:type="continuationSeparator" w:id="0">
    <w:p w:rsidR="001E696B" w:rsidRDefault="001E6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67" w:rsidRDefault="00DC26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DC2667" w:rsidRPr="00C93FEA" w:rsidRDefault="00DC2667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2C3C4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2C3C4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A274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2C3C4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2C3C4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2C3C4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3A274E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2C3C4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67" w:rsidRDefault="00DC26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96B" w:rsidRDefault="001E696B">
      <w:r>
        <w:separator/>
      </w:r>
    </w:p>
  </w:footnote>
  <w:footnote w:type="continuationSeparator" w:id="0">
    <w:p w:rsidR="001E696B" w:rsidRDefault="001E69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67" w:rsidRDefault="00DC26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DC2667" w:rsidRPr="004C7781" w:rsidTr="00082F5D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DC2667" w:rsidRPr="0046674E" w:rsidRDefault="00DC2667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D37302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DC2667" w:rsidRDefault="00DC2667" w:rsidP="00693D6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SOP- 005</w:t>
          </w:r>
        </w:p>
        <w:p w:rsidR="00DC2667" w:rsidRDefault="00B651F2" w:rsidP="00693D6A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DC2667" w:rsidRPr="004C7781" w:rsidRDefault="00B651F2" w:rsidP="00693D6A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15, 2018</w:t>
          </w:r>
        </w:p>
      </w:tc>
    </w:tr>
    <w:tr w:rsidR="00DC2667" w:rsidRPr="0046674E" w:rsidTr="00082F5D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DC2667" w:rsidRPr="00155D4A" w:rsidRDefault="00DC2667" w:rsidP="00840901">
          <w:pPr>
            <w:suppressAutoHyphens/>
            <w:jc w:val="center"/>
            <w:rPr>
              <w:rFonts w:ascii="Calibri" w:eastAsia="Calibri" w:hAnsi="Calibri"/>
              <w:b/>
              <w:bCs/>
              <w:color w:val="2F5496"/>
              <w:sz w:val="36"/>
              <w:szCs w:val="36"/>
              <w:highlight w:val="yellow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CALCIUM CARBONATE TESTING</w:t>
          </w:r>
        </w:p>
      </w:tc>
    </w:tr>
  </w:tbl>
  <w:p w:rsidR="00DC2667" w:rsidRPr="00054448" w:rsidRDefault="00DC2667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667" w:rsidRDefault="00DC266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65B050B"/>
    <w:multiLevelType w:val="hybridMultilevel"/>
    <w:tmpl w:val="3B708F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26CEC"/>
    <w:multiLevelType w:val="hybridMultilevel"/>
    <w:tmpl w:val="C63C8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E02B16"/>
    <w:multiLevelType w:val="hybridMultilevel"/>
    <w:tmpl w:val="4670A2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F4E89"/>
    <w:multiLevelType w:val="multilevel"/>
    <w:tmpl w:val="00680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66B4B59"/>
    <w:multiLevelType w:val="hybridMultilevel"/>
    <w:tmpl w:val="C80E7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E2089"/>
    <w:multiLevelType w:val="hybridMultilevel"/>
    <w:tmpl w:val="D5DA9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9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0F50428"/>
    <w:multiLevelType w:val="hybridMultilevel"/>
    <w:tmpl w:val="4108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72A14"/>
    <w:multiLevelType w:val="hybridMultilevel"/>
    <w:tmpl w:val="194A8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9130128"/>
    <w:multiLevelType w:val="hybridMultilevel"/>
    <w:tmpl w:val="0610EF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85CA2"/>
    <w:multiLevelType w:val="hybridMultilevel"/>
    <w:tmpl w:val="AC281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2F3B179F"/>
    <w:multiLevelType w:val="hybridMultilevel"/>
    <w:tmpl w:val="A2E4A2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8D1770"/>
    <w:multiLevelType w:val="hybridMultilevel"/>
    <w:tmpl w:val="BB7C2A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30FA9"/>
    <w:multiLevelType w:val="hybridMultilevel"/>
    <w:tmpl w:val="CF964C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121DE5"/>
    <w:multiLevelType w:val="hybridMultilevel"/>
    <w:tmpl w:val="DD0A8200"/>
    <w:lvl w:ilvl="0" w:tplc="9A0EAA5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43719E"/>
    <w:multiLevelType w:val="hybridMultilevel"/>
    <w:tmpl w:val="7ADA5C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D75C3E"/>
    <w:multiLevelType w:val="hybridMultilevel"/>
    <w:tmpl w:val="E0C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A107D"/>
    <w:multiLevelType w:val="hybridMultilevel"/>
    <w:tmpl w:val="64E63D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1822B4"/>
    <w:multiLevelType w:val="hybridMultilevel"/>
    <w:tmpl w:val="146CF8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6A4355"/>
    <w:multiLevelType w:val="hybridMultilevel"/>
    <w:tmpl w:val="C4E29C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15C84"/>
    <w:multiLevelType w:val="hybridMultilevel"/>
    <w:tmpl w:val="FF7003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18370E"/>
    <w:multiLevelType w:val="hybridMultilevel"/>
    <w:tmpl w:val="C01A23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653052"/>
    <w:multiLevelType w:val="hybridMultilevel"/>
    <w:tmpl w:val="E3CC8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2734E56"/>
    <w:multiLevelType w:val="hybridMultilevel"/>
    <w:tmpl w:val="F8CEA1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0323403"/>
    <w:multiLevelType w:val="hybridMultilevel"/>
    <w:tmpl w:val="08E4513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820335"/>
    <w:multiLevelType w:val="hybridMultilevel"/>
    <w:tmpl w:val="8D709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92AAB"/>
    <w:multiLevelType w:val="hybridMultilevel"/>
    <w:tmpl w:val="5EE6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8205F1"/>
    <w:multiLevelType w:val="hybridMultilevel"/>
    <w:tmpl w:val="2EA851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D5B1799"/>
    <w:multiLevelType w:val="hybridMultilevel"/>
    <w:tmpl w:val="F8CEA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2A62B0"/>
    <w:multiLevelType w:val="hybridMultilevel"/>
    <w:tmpl w:val="CB8A14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30"/>
  </w:num>
  <w:num w:numId="2">
    <w:abstractNumId w:val="9"/>
  </w:num>
  <w:num w:numId="3">
    <w:abstractNumId w:val="8"/>
  </w:num>
  <w:num w:numId="4">
    <w:abstractNumId w:val="31"/>
  </w:num>
  <w:num w:numId="5">
    <w:abstractNumId w:val="3"/>
  </w:num>
  <w:num w:numId="6">
    <w:abstractNumId w:val="29"/>
  </w:num>
  <w:num w:numId="7">
    <w:abstractNumId w:val="36"/>
  </w:num>
  <w:num w:numId="8">
    <w:abstractNumId w:val="14"/>
  </w:num>
  <w:num w:numId="9">
    <w:abstractNumId w:val="0"/>
  </w:num>
  <w:num w:numId="10">
    <w:abstractNumId w:val="37"/>
  </w:num>
  <w:num w:numId="11">
    <w:abstractNumId w:val="16"/>
  </w:num>
  <w:num w:numId="12">
    <w:abstractNumId w:val="15"/>
  </w:num>
  <w:num w:numId="13">
    <w:abstractNumId w:val="40"/>
  </w:num>
  <w:num w:numId="14">
    <w:abstractNumId w:val="5"/>
  </w:num>
  <w:num w:numId="15">
    <w:abstractNumId w:val="28"/>
  </w:num>
  <w:num w:numId="16">
    <w:abstractNumId w:val="6"/>
  </w:num>
  <w:num w:numId="17">
    <w:abstractNumId w:val="20"/>
  </w:num>
  <w:num w:numId="18">
    <w:abstractNumId w:val="21"/>
  </w:num>
  <w:num w:numId="19">
    <w:abstractNumId w:val="26"/>
  </w:num>
  <w:num w:numId="20">
    <w:abstractNumId w:val="22"/>
  </w:num>
  <w:num w:numId="21">
    <w:abstractNumId w:val="32"/>
  </w:num>
  <w:num w:numId="22">
    <w:abstractNumId w:val="12"/>
  </w:num>
  <w:num w:numId="23">
    <w:abstractNumId w:val="35"/>
  </w:num>
  <w:num w:numId="24">
    <w:abstractNumId w:val="17"/>
  </w:num>
  <w:num w:numId="25">
    <w:abstractNumId w:val="4"/>
  </w:num>
  <w:num w:numId="26">
    <w:abstractNumId w:val="13"/>
  </w:num>
  <w:num w:numId="27">
    <w:abstractNumId w:val="1"/>
  </w:num>
  <w:num w:numId="28">
    <w:abstractNumId w:val="23"/>
  </w:num>
  <w:num w:numId="29">
    <w:abstractNumId w:val="33"/>
  </w:num>
  <w:num w:numId="30">
    <w:abstractNumId w:val="34"/>
  </w:num>
  <w:num w:numId="31">
    <w:abstractNumId w:val="2"/>
  </w:num>
  <w:num w:numId="32">
    <w:abstractNumId w:val="39"/>
  </w:num>
  <w:num w:numId="33">
    <w:abstractNumId w:val="24"/>
  </w:num>
  <w:num w:numId="34">
    <w:abstractNumId w:val="18"/>
  </w:num>
  <w:num w:numId="35">
    <w:abstractNumId w:val="7"/>
  </w:num>
  <w:num w:numId="36">
    <w:abstractNumId w:val="19"/>
  </w:num>
  <w:num w:numId="37">
    <w:abstractNumId w:val="25"/>
  </w:num>
  <w:num w:numId="38">
    <w:abstractNumId w:val="38"/>
  </w:num>
  <w:num w:numId="39">
    <w:abstractNumId w:val="27"/>
  </w:num>
  <w:num w:numId="40">
    <w:abstractNumId w:val="10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/>
  <w:rsids>
    <w:rsidRoot w:val="00FA529D"/>
    <w:rsid w:val="000136E0"/>
    <w:rsid w:val="00017336"/>
    <w:rsid w:val="00020B2F"/>
    <w:rsid w:val="000443A8"/>
    <w:rsid w:val="00044D85"/>
    <w:rsid w:val="000521D8"/>
    <w:rsid w:val="00054448"/>
    <w:rsid w:val="00060F4C"/>
    <w:rsid w:val="00072CCF"/>
    <w:rsid w:val="00077675"/>
    <w:rsid w:val="00082F5D"/>
    <w:rsid w:val="00083A1E"/>
    <w:rsid w:val="00087037"/>
    <w:rsid w:val="000A13FB"/>
    <w:rsid w:val="000A148D"/>
    <w:rsid w:val="000A19ED"/>
    <w:rsid w:val="000A7838"/>
    <w:rsid w:val="000B13B8"/>
    <w:rsid w:val="000B6EEF"/>
    <w:rsid w:val="000C4DE5"/>
    <w:rsid w:val="000C7B28"/>
    <w:rsid w:val="000D0F93"/>
    <w:rsid w:val="000E1B9E"/>
    <w:rsid w:val="00105264"/>
    <w:rsid w:val="00120A3A"/>
    <w:rsid w:val="00132ED0"/>
    <w:rsid w:val="001372A3"/>
    <w:rsid w:val="00141B92"/>
    <w:rsid w:val="00153845"/>
    <w:rsid w:val="00155D4A"/>
    <w:rsid w:val="001812B8"/>
    <w:rsid w:val="00190215"/>
    <w:rsid w:val="00190C61"/>
    <w:rsid w:val="001A6C5A"/>
    <w:rsid w:val="001B5078"/>
    <w:rsid w:val="001C0157"/>
    <w:rsid w:val="001D78E5"/>
    <w:rsid w:val="001D7C56"/>
    <w:rsid w:val="001E696B"/>
    <w:rsid w:val="001F115A"/>
    <w:rsid w:val="001F1CFC"/>
    <w:rsid w:val="00203F2B"/>
    <w:rsid w:val="00212165"/>
    <w:rsid w:val="00240E0D"/>
    <w:rsid w:val="00253040"/>
    <w:rsid w:val="00272A87"/>
    <w:rsid w:val="002816E6"/>
    <w:rsid w:val="002825C5"/>
    <w:rsid w:val="00287E38"/>
    <w:rsid w:val="002A2B4A"/>
    <w:rsid w:val="002A435D"/>
    <w:rsid w:val="002A4FE0"/>
    <w:rsid w:val="002B20E5"/>
    <w:rsid w:val="002C0C08"/>
    <w:rsid w:val="002C2498"/>
    <w:rsid w:val="002C3C48"/>
    <w:rsid w:val="002C4CE5"/>
    <w:rsid w:val="002E504C"/>
    <w:rsid w:val="002F3627"/>
    <w:rsid w:val="003026A7"/>
    <w:rsid w:val="00316B4F"/>
    <w:rsid w:val="00320A62"/>
    <w:rsid w:val="003241FA"/>
    <w:rsid w:val="0034510D"/>
    <w:rsid w:val="003548AA"/>
    <w:rsid w:val="00360125"/>
    <w:rsid w:val="003751F3"/>
    <w:rsid w:val="00395083"/>
    <w:rsid w:val="003A274E"/>
    <w:rsid w:val="003B07BC"/>
    <w:rsid w:val="003B2228"/>
    <w:rsid w:val="003D0A15"/>
    <w:rsid w:val="003E47D3"/>
    <w:rsid w:val="003F6BD3"/>
    <w:rsid w:val="00414BDA"/>
    <w:rsid w:val="00436C4C"/>
    <w:rsid w:val="00450873"/>
    <w:rsid w:val="00452793"/>
    <w:rsid w:val="00455DF4"/>
    <w:rsid w:val="004575DC"/>
    <w:rsid w:val="0046674E"/>
    <w:rsid w:val="00466813"/>
    <w:rsid w:val="00475419"/>
    <w:rsid w:val="00475EA2"/>
    <w:rsid w:val="004B56E7"/>
    <w:rsid w:val="004C21BF"/>
    <w:rsid w:val="004C72DC"/>
    <w:rsid w:val="004C7781"/>
    <w:rsid w:val="004C7824"/>
    <w:rsid w:val="004D1638"/>
    <w:rsid w:val="004E0625"/>
    <w:rsid w:val="004E3CCB"/>
    <w:rsid w:val="00500CFE"/>
    <w:rsid w:val="005336B1"/>
    <w:rsid w:val="0054093D"/>
    <w:rsid w:val="00547C39"/>
    <w:rsid w:val="00577C49"/>
    <w:rsid w:val="00583951"/>
    <w:rsid w:val="00584016"/>
    <w:rsid w:val="005C649A"/>
    <w:rsid w:val="005C6BA7"/>
    <w:rsid w:val="005D7461"/>
    <w:rsid w:val="005E3054"/>
    <w:rsid w:val="005F3460"/>
    <w:rsid w:val="006065F2"/>
    <w:rsid w:val="00607C48"/>
    <w:rsid w:val="0061066A"/>
    <w:rsid w:val="006172F1"/>
    <w:rsid w:val="0062492A"/>
    <w:rsid w:val="00640399"/>
    <w:rsid w:val="00662E65"/>
    <w:rsid w:val="006667CA"/>
    <w:rsid w:val="0067341F"/>
    <w:rsid w:val="00686E8E"/>
    <w:rsid w:val="0068770D"/>
    <w:rsid w:val="00687F09"/>
    <w:rsid w:val="00693D6A"/>
    <w:rsid w:val="006A00EB"/>
    <w:rsid w:val="006A6345"/>
    <w:rsid w:val="006B3BE6"/>
    <w:rsid w:val="006B4ED6"/>
    <w:rsid w:val="006B5D98"/>
    <w:rsid w:val="006B6C4A"/>
    <w:rsid w:val="006C7B74"/>
    <w:rsid w:val="006D7A5E"/>
    <w:rsid w:val="006E1343"/>
    <w:rsid w:val="00706107"/>
    <w:rsid w:val="007069FD"/>
    <w:rsid w:val="00726380"/>
    <w:rsid w:val="00735829"/>
    <w:rsid w:val="007531E5"/>
    <w:rsid w:val="00762C86"/>
    <w:rsid w:val="00764D25"/>
    <w:rsid w:val="007848A8"/>
    <w:rsid w:val="00787E0A"/>
    <w:rsid w:val="007917CC"/>
    <w:rsid w:val="007A0288"/>
    <w:rsid w:val="007E7A9F"/>
    <w:rsid w:val="008017D1"/>
    <w:rsid w:val="00803C22"/>
    <w:rsid w:val="00823FA0"/>
    <w:rsid w:val="0082787E"/>
    <w:rsid w:val="00840901"/>
    <w:rsid w:val="0084415F"/>
    <w:rsid w:val="00851101"/>
    <w:rsid w:val="008545DA"/>
    <w:rsid w:val="00860F6D"/>
    <w:rsid w:val="00863739"/>
    <w:rsid w:val="008719C0"/>
    <w:rsid w:val="00876056"/>
    <w:rsid w:val="00877A7D"/>
    <w:rsid w:val="008821B4"/>
    <w:rsid w:val="008824B1"/>
    <w:rsid w:val="00882D76"/>
    <w:rsid w:val="00885F23"/>
    <w:rsid w:val="008C33E3"/>
    <w:rsid w:val="008D0CAD"/>
    <w:rsid w:val="008D286D"/>
    <w:rsid w:val="008D3252"/>
    <w:rsid w:val="008D42E2"/>
    <w:rsid w:val="008D5B76"/>
    <w:rsid w:val="00903CE3"/>
    <w:rsid w:val="009063C5"/>
    <w:rsid w:val="00906884"/>
    <w:rsid w:val="00920B58"/>
    <w:rsid w:val="009277B6"/>
    <w:rsid w:val="00947911"/>
    <w:rsid w:val="00952128"/>
    <w:rsid w:val="00964C59"/>
    <w:rsid w:val="0096516C"/>
    <w:rsid w:val="00970063"/>
    <w:rsid w:val="0098192D"/>
    <w:rsid w:val="009871A6"/>
    <w:rsid w:val="009C03CA"/>
    <w:rsid w:val="009C111D"/>
    <w:rsid w:val="009C61CF"/>
    <w:rsid w:val="009D2FC3"/>
    <w:rsid w:val="009D423A"/>
    <w:rsid w:val="009D512F"/>
    <w:rsid w:val="009E69FE"/>
    <w:rsid w:val="00A151BA"/>
    <w:rsid w:val="00A217D4"/>
    <w:rsid w:val="00A316DB"/>
    <w:rsid w:val="00A50B1C"/>
    <w:rsid w:val="00A81ACC"/>
    <w:rsid w:val="00AA51B5"/>
    <w:rsid w:val="00AB2D5D"/>
    <w:rsid w:val="00AC496B"/>
    <w:rsid w:val="00AD0FE5"/>
    <w:rsid w:val="00AF5539"/>
    <w:rsid w:val="00B14B0F"/>
    <w:rsid w:val="00B24DD5"/>
    <w:rsid w:val="00B32D52"/>
    <w:rsid w:val="00B37397"/>
    <w:rsid w:val="00B41FFB"/>
    <w:rsid w:val="00B4353A"/>
    <w:rsid w:val="00B50A36"/>
    <w:rsid w:val="00B51B39"/>
    <w:rsid w:val="00B57BFB"/>
    <w:rsid w:val="00B62E80"/>
    <w:rsid w:val="00B651F2"/>
    <w:rsid w:val="00B7700A"/>
    <w:rsid w:val="00B807BD"/>
    <w:rsid w:val="00B8704F"/>
    <w:rsid w:val="00BB6032"/>
    <w:rsid w:val="00BC0C5D"/>
    <w:rsid w:val="00BC41F8"/>
    <w:rsid w:val="00BE3E94"/>
    <w:rsid w:val="00BE716F"/>
    <w:rsid w:val="00C15A90"/>
    <w:rsid w:val="00C31A3D"/>
    <w:rsid w:val="00C62943"/>
    <w:rsid w:val="00C63CDA"/>
    <w:rsid w:val="00C655AB"/>
    <w:rsid w:val="00C659DE"/>
    <w:rsid w:val="00C7256F"/>
    <w:rsid w:val="00C7573D"/>
    <w:rsid w:val="00C82172"/>
    <w:rsid w:val="00C910AA"/>
    <w:rsid w:val="00C93FEA"/>
    <w:rsid w:val="00C9555B"/>
    <w:rsid w:val="00C9662E"/>
    <w:rsid w:val="00CA2F2E"/>
    <w:rsid w:val="00CA4D6B"/>
    <w:rsid w:val="00CE349A"/>
    <w:rsid w:val="00CF163B"/>
    <w:rsid w:val="00CF2237"/>
    <w:rsid w:val="00D131C4"/>
    <w:rsid w:val="00D14108"/>
    <w:rsid w:val="00D35256"/>
    <w:rsid w:val="00D37302"/>
    <w:rsid w:val="00D4487C"/>
    <w:rsid w:val="00D72E05"/>
    <w:rsid w:val="00D87DC8"/>
    <w:rsid w:val="00D92D06"/>
    <w:rsid w:val="00DB347B"/>
    <w:rsid w:val="00DC2667"/>
    <w:rsid w:val="00DF0419"/>
    <w:rsid w:val="00DF485C"/>
    <w:rsid w:val="00E17FD8"/>
    <w:rsid w:val="00E2660D"/>
    <w:rsid w:val="00E30D6E"/>
    <w:rsid w:val="00E3102E"/>
    <w:rsid w:val="00E35442"/>
    <w:rsid w:val="00E55622"/>
    <w:rsid w:val="00E62F53"/>
    <w:rsid w:val="00E650B2"/>
    <w:rsid w:val="00E66305"/>
    <w:rsid w:val="00E72E8C"/>
    <w:rsid w:val="00E778CA"/>
    <w:rsid w:val="00E8196F"/>
    <w:rsid w:val="00E82F6D"/>
    <w:rsid w:val="00EA622C"/>
    <w:rsid w:val="00EA790E"/>
    <w:rsid w:val="00EC14FD"/>
    <w:rsid w:val="00EF76D8"/>
    <w:rsid w:val="00F34E83"/>
    <w:rsid w:val="00F654AA"/>
    <w:rsid w:val="00F72937"/>
    <w:rsid w:val="00F73D1C"/>
    <w:rsid w:val="00F93BFF"/>
    <w:rsid w:val="00F95199"/>
    <w:rsid w:val="00F974F8"/>
    <w:rsid w:val="00FA529D"/>
    <w:rsid w:val="00FB0DD3"/>
    <w:rsid w:val="00FC1180"/>
    <w:rsid w:val="00FD7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CB"/>
    <w:rPr>
      <w:sz w:val="24"/>
      <w:szCs w:val="24"/>
    </w:rPr>
  </w:style>
  <w:style w:type="paragraph" w:styleId="Heading1">
    <w:name w:val="heading 1"/>
    <w:basedOn w:val="Normal"/>
    <w:next w:val="Normal"/>
    <w:qFormat/>
    <w:rsid w:val="004E3CCB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E3CCB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4E3CCB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3CCB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E3CCB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3C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3CC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E3CCB"/>
    <w:pPr>
      <w:jc w:val="both"/>
    </w:pPr>
  </w:style>
  <w:style w:type="paragraph" w:styleId="BodyTextIndent2">
    <w:name w:val="Body Text Indent 2"/>
    <w:basedOn w:val="Normal"/>
    <w:rsid w:val="004E3CCB"/>
    <w:pPr>
      <w:ind w:left="1080"/>
    </w:pPr>
    <w:rPr>
      <w:i/>
      <w:iCs/>
    </w:rPr>
  </w:style>
  <w:style w:type="paragraph" w:styleId="BodyTextIndent">
    <w:name w:val="Body Text Indent"/>
    <w:basedOn w:val="Normal"/>
    <w:rsid w:val="004E3CCB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4E3CCB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A6345"/>
  </w:style>
  <w:style w:type="character" w:styleId="Strong">
    <w:name w:val="Strong"/>
    <w:basedOn w:val="DefaultParagraphFont"/>
    <w:uiPriority w:val="22"/>
    <w:qFormat/>
    <w:rsid w:val="00DF041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26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70438-48A3-4856-9056-63027699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U1-REC01</cp:lastModifiedBy>
  <cp:revision>28</cp:revision>
  <cp:lastPrinted>2015-06-24T04:59:00Z</cp:lastPrinted>
  <dcterms:created xsi:type="dcterms:W3CDTF">2015-06-15T08:29:00Z</dcterms:created>
  <dcterms:modified xsi:type="dcterms:W3CDTF">2018-11-06T06:26:00Z</dcterms:modified>
</cp:coreProperties>
</file>