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3A" w:rsidRDefault="000136E0" w:rsidP="00120A3A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Purpose</w:t>
      </w:r>
    </w:p>
    <w:p w:rsidR="00BB6032" w:rsidRPr="00120A3A" w:rsidRDefault="001B24A5" w:rsidP="00120A3A">
      <w:pPr>
        <w:pStyle w:val="Heading2"/>
        <w:spacing w:before="240" w:after="120"/>
        <w:rPr>
          <w:rFonts w:asciiTheme="minorHAnsi" w:hAnsiTheme="minorHAnsi" w:cstheme="minorHAnsi"/>
          <w:b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u w:val="none"/>
        </w:rPr>
        <w:t>Raw materials are received for testing to make comparison with t</w:t>
      </w:r>
      <w:r w:rsidR="002F4D92">
        <w:rPr>
          <w:rFonts w:asciiTheme="minorHAnsi" w:hAnsiTheme="minorHAnsi" w:cstheme="minorHAnsi"/>
          <w:b w:val="0"/>
          <w:u w:val="none"/>
        </w:rPr>
        <w:t>he respective standard raw materials</w:t>
      </w:r>
      <w:r>
        <w:rPr>
          <w:rFonts w:asciiTheme="minorHAnsi" w:hAnsiTheme="minorHAnsi" w:cstheme="minorHAnsi"/>
          <w:b w:val="0"/>
          <w:u w:val="none"/>
        </w:rPr>
        <w:t>. Sampling is also defined in the procedure that how many samples</w:t>
      </w:r>
      <w:r w:rsidR="002F4D92">
        <w:rPr>
          <w:rFonts w:asciiTheme="minorHAnsi" w:hAnsiTheme="minorHAnsi" w:cstheme="minorHAnsi"/>
          <w:b w:val="0"/>
          <w:u w:val="none"/>
        </w:rPr>
        <w:t xml:space="preserve"> should have</w:t>
      </w:r>
      <w:r>
        <w:rPr>
          <w:rFonts w:asciiTheme="minorHAnsi" w:hAnsiTheme="minorHAnsi" w:cstheme="minorHAnsi"/>
          <w:b w:val="0"/>
          <w:u w:val="none"/>
        </w:rPr>
        <w:t xml:space="preserve"> to be taken from the lot.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Pr="00B4353A" w:rsidRDefault="009E69FE" w:rsidP="00B4353A">
      <w:pPr>
        <w:ind w:left="360"/>
      </w:pPr>
      <w:r>
        <w:rPr>
          <w:rFonts w:asciiTheme="minorHAnsi" w:hAnsiTheme="minorHAnsi" w:cstheme="minorHAnsi"/>
        </w:rPr>
        <w:t xml:space="preserve">This </w:t>
      </w:r>
      <w:r w:rsidR="001B24A5">
        <w:rPr>
          <w:rFonts w:asciiTheme="minorHAnsi" w:hAnsiTheme="minorHAnsi" w:cstheme="minorHAnsi"/>
        </w:rPr>
        <w:t>method covers the procedur</w:t>
      </w:r>
      <w:r w:rsidR="00EF0F94">
        <w:rPr>
          <w:rFonts w:asciiTheme="minorHAnsi" w:hAnsiTheme="minorHAnsi" w:cstheme="minorHAnsi"/>
        </w:rPr>
        <w:t>e for receiving the raw material and number of samples taken from the new</w:t>
      </w:r>
      <w:r w:rsidR="00BE1BE8">
        <w:rPr>
          <w:rFonts w:asciiTheme="minorHAnsi" w:hAnsiTheme="minorHAnsi" w:cstheme="minorHAnsi"/>
        </w:rPr>
        <w:t xml:space="preserve"> and regular</w:t>
      </w:r>
      <w:r w:rsidR="00EF0F94">
        <w:rPr>
          <w:rFonts w:asciiTheme="minorHAnsi" w:hAnsiTheme="minorHAnsi" w:cstheme="minorHAnsi"/>
        </w:rPr>
        <w:t xml:space="preserve"> lot of raw material.</w:t>
      </w:r>
    </w:p>
    <w:p w:rsidR="000136E0" w:rsidRPr="00BE716F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EF0F94" w:rsidRDefault="0041781A" w:rsidP="008D325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Assistant</w:t>
      </w:r>
      <w:r w:rsidR="00EF0F94">
        <w:rPr>
          <w:rFonts w:asciiTheme="minorHAnsi" w:hAnsiTheme="minorHAnsi" w:cstheme="minorHAnsi"/>
        </w:rPr>
        <w:t xml:space="preserve"> Manager</w:t>
      </w:r>
      <w:r>
        <w:rPr>
          <w:rFonts w:asciiTheme="minorHAnsi" w:hAnsiTheme="minorHAnsi" w:cstheme="minorHAnsi"/>
        </w:rPr>
        <w:t xml:space="preserve"> REC</w:t>
      </w:r>
    </w:p>
    <w:p w:rsidR="008D3252" w:rsidRDefault="00EF0F94" w:rsidP="008D325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Trainee Engineer</w:t>
      </w:r>
      <w:r w:rsidR="0041781A">
        <w:rPr>
          <w:rFonts w:asciiTheme="minorHAnsi" w:hAnsiTheme="minorHAnsi" w:cstheme="minorHAnsi"/>
        </w:rPr>
        <w:t xml:space="preserve"> </w:t>
      </w:r>
    </w:p>
    <w:p w:rsidR="00EF0F94" w:rsidRPr="00BE716F" w:rsidRDefault="00EF0F94" w:rsidP="0041781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Shift engineer/supervisor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EF0F94" w:rsidRPr="002F4D92" w:rsidRDefault="002F4D92" w:rsidP="002F4D9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Status of incoming RM has</w:t>
      </w:r>
      <w:r w:rsidR="00EF0F94">
        <w:rPr>
          <w:rFonts w:asciiTheme="minorHAnsi" w:hAnsiTheme="minorHAnsi" w:cstheme="minorHAnsi"/>
        </w:rPr>
        <w:t xml:space="preserve"> been i</w:t>
      </w:r>
      <w:r>
        <w:rPr>
          <w:rFonts w:asciiTheme="minorHAnsi" w:hAnsiTheme="minorHAnsi" w:cstheme="minorHAnsi"/>
        </w:rPr>
        <w:t>ntimated through import status.</w:t>
      </w:r>
    </w:p>
    <w:p w:rsidR="00EF0F94" w:rsidRDefault="002F4D92" w:rsidP="00EF0F9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arrival at unit, samp</w:t>
      </w:r>
      <w:r w:rsidR="000C55FF">
        <w:rPr>
          <w:rFonts w:asciiTheme="minorHAnsi" w:hAnsiTheme="minorHAnsi" w:cstheme="minorHAnsi"/>
        </w:rPr>
        <w:t>les of new incoming RM</w:t>
      </w:r>
      <w:r w:rsidR="00BE1BE8">
        <w:rPr>
          <w:rFonts w:asciiTheme="minorHAnsi" w:hAnsiTheme="minorHAnsi" w:cstheme="minorHAnsi"/>
        </w:rPr>
        <w:t xml:space="preserve"> (approx. 50g)</w:t>
      </w:r>
      <w:r w:rsidR="000C55F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with </w:t>
      </w:r>
      <w:r w:rsidR="000C55FF">
        <w:rPr>
          <w:rFonts w:asciiTheme="minorHAnsi" w:hAnsiTheme="minorHAnsi" w:cstheme="minorHAnsi"/>
        </w:rPr>
        <w:t>their respective lot numbers dispatch to REC for evaluation from store department.</w:t>
      </w:r>
      <w:r w:rsidR="00EF0F94">
        <w:rPr>
          <w:rFonts w:asciiTheme="minorHAnsi" w:hAnsiTheme="minorHAnsi" w:cstheme="minorHAnsi"/>
        </w:rPr>
        <w:t xml:space="preserve"> </w:t>
      </w:r>
    </w:p>
    <w:p w:rsidR="002F4D92" w:rsidRDefault="00EF0F94" w:rsidP="00EF0F9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BE1BE8">
        <w:rPr>
          <w:rFonts w:asciiTheme="minorHAnsi" w:hAnsiTheme="minorHAnsi" w:cstheme="minorHAnsi"/>
        </w:rPr>
        <w:t>or newly added RM, two</w:t>
      </w:r>
      <w:r w:rsidR="002F4D92">
        <w:rPr>
          <w:rFonts w:asciiTheme="minorHAnsi" w:hAnsiTheme="minorHAnsi" w:cstheme="minorHAnsi"/>
        </w:rPr>
        <w:t xml:space="preserve"> samples from different bags are take</w:t>
      </w:r>
      <w:r w:rsidR="00BE1BE8">
        <w:rPr>
          <w:rFonts w:asciiTheme="minorHAnsi" w:hAnsiTheme="minorHAnsi" w:cstheme="minorHAnsi"/>
        </w:rPr>
        <w:t>n and tested i.e. frequency is 2</w:t>
      </w:r>
      <w:r w:rsidR="002F4D92">
        <w:rPr>
          <w:rFonts w:asciiTheme="minorHAnsi" w:hAnsiTheme="minorHAnsi" w:cstheme="minorHAnsi"/>
        </w:rPr>
        <w:t>.</w:t>
      </w:r>
    </w:p>
    <w:p w:rsidR="00EF0F94" w:rsidRDefault="002F4D92" w:rsidP="00EF0F9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EF0F94">
        <w:rPr>
          <w:rFonts w:asciiTheme="minorHAnsi" w:hAnsiTheme="minorHAnsi" w:cstheme="minorHAnsi"/>
        </w:rPr>
        <w:t>requency</w:t>
      </w:r>
      <w:r>
        <w:rPr>
          <w:rFonts w:asciiTheme="minorHAnsi" w:hAnsiTheme="minorHAnsi" w:cstheme="minorHAnsi"/>
        </w:rPr>
        <w:t xml:space="preserve"> is</w:t>
      </w:r>
      <w:r w:rsidR="00EF0F94">
        <w:rPr>
          <w:rFonts w:asciiTheme="minorHAnsi" w:hAnsiTheme="minorHAnsi" w:cstheme="minorHAnsi"/>
        </w:rPr>
        <w:t xml:space="preserve"> minimized</w:t>
      </w:r>
      <w:r>
        <w:rPr>
          <w:rFonts w:asciiTheme="minorHAnsi" w:hAnsiTheme="minorHAnsi" w:cstheme="minorHAnsi"/>
        </w:rPr>
        <w:t xml:space="preserve"> for </w:t>
      </w:r>
      <w:r w:rsidR="00223682">
        <w:rPr>
          <w:rFonts w:asciiTheme="minorHAnsi" w:hAnsiTheme="minorHAnsi" w:cstheme="minorHAnsi"/>
        </w:rPr>
        <w:t>a regular grade</w:t>
      </w:r>
      <w:r>
        <w:rPr>
          <w:rFonts w:asciiTheme="minorHAnsi" w:hAnsiTheme="minorHAnsi" w:cstheme="minorHAnsi"/>
        </w:rPr>
        <w:t xml:space="preserve"> that is only one sample is taken randomly from any bag of the certain lot.</w:t>
      </w:r>
    </w:p>
    <w:p w:rsidR="00223682" w:rsidRDefault="00223682" w:rsidP="00EF0F9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Frequency of sampling increases with the increased number of lots. Each lot is tested separately.</w:t>
      </w:r>
    </w:p>
    <w:p w:rsidR="000F76B8" w:rsidRPr="00EF0F94" w:rsidRDefault="000F76B8" w:rsidP="00EF0F9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testing, status of RM is shared with store department whether RM is approved or rejected.</w:t>
      </w:r>
    </w:p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BE716F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0C55FF" w:rsidRDefault="00EF0F94" w:rsidP="004C54D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0C55FF">
        <w:rPr>
          <w:rFonts w:asciiTheme="minorHAnsi" w:hAnsiTheme="minorHAnsi" w:cstheme="minorHAnsi"/>
        </w:rPr>
        <w:t xml:space="preserve">Testing Reports </w:t>
      </w:r>
    </w:p>
    <w:p w:rsidR="004C54D1" w:rsidRPr="004C54D1" w:rsidRDefault="004C54D1" w:rsidP="004C54D1">
      <w:pPr>
        <w:pStyle w:val="ListParagraph"/>
        <w:ind w:left="1080"/>
        <w:rPr>
          <w:rFonts w:asciiTheme="minorHAnsi" w:hAnsiTheme="minorHAnsi" w:cstheme="minorHAnsi"/>
        </w:rPr>
      </w:pPr>
    </w:p>
    <w:p w:rsidR="003E47D3" w:rsidRPr="000443A8" w:rsidRDefault="003E47D3" w:rsidP="000443A8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765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800"/>
        <w:gridCol w:w="4770"/>
      </w:tblGrid>
      <w:tr w:rsidR="00BE1BE8" w:rsidRPr="00054448" w:rsidTr="00BE1BE8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1BE8" w:rsidRPr="00054448" w:rsidRDefault="00BE1BE8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1BE8" w:rsidRPr="00054448" w:rsidRDefault="00BE1BE8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1BE8" w:rsidRPr="00054448" w:rsidRDefault="00BE1BE8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BE1BE8" w:rsidRPr="00054448" w:rsidTr="00BE1BE8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BE1BE8" w:rsidRPr="00054448" w:rsidRDefault="00BE1BE8" w:rsidP="00BE1BE8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E1BE8" w:rsidRPr="00054448" w:rsidRDefault="00BE1BE8" w:rsidP="00BE1BE8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BE1BE8" w:rsidRPr="00054448" w:rsidRDefault="00BE1BE8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RM sample frequency changed. </w:t>
            </w:r>
            <w:r w:rsidRPr="00BE1BE8">
              <w:rPr>
                <w:rFonts w:asciiTheme="minorHAnsi" w:hAnsiTheme="minorHAnsi" w:cstheme="minorHAnsi"/>
                <w:strike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</w:t>
            </w:r>
            <w:r w:rsidRPr="00BE1BE8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2</w:t>
            </w: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0C55FF">
      <w:headerReference w:type="default" r:id="rId8"/>
      <w:footerReference w:type="default" r:id="rId9"/>
      <w:pgSz w:w="11907" w:h="16839" w:code="9"/>
      <w:pgMar w:top="1440" w:right="1440" w:bottom="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136" w:rsidRDefault="008A7136">
      <w:r>
        <w:separator/>
      </w:r>
    </w:p>
  </w:endnote>
  <w:endnote w:type="continuationSeparator" w:id="1">
    <w:p w:rsidR="008A7136" w:rsidRDefault="008A7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BE1BE8" w:rsidRDefault="00BE1BE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Prepared by: Awais Ramzan</w:t>
            </w:r>
            <w:r w:rsidR="0044279A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="0044279A">
              <w:rPr>
                <w:rFonts w:asciiTheme="minorHAnsi" w:hAnsiTheme="minorHAnsi" w:cstheme="minorHAnsi"/>
                <w:sz w:val="22"/>
                <w:szCs w:val="22"/>
              </w:rPr>
              <w:t xml:space="preserve">Reviewed by: Ghulam Murtaza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 w:rsidR="0044279A">
              <w:rPr>
                <w:rFonts w:asciiTheme="minorHAnsi" w:hAnsiTheme="minorHAnsi" w:cstheme="minorHAnsi"/>
                <w:sz w:val="22"/>
                <w:szCs w:val="22"/>
              </w:rPr>
              <w:t xml:space="preserve">   Approved by: Ahsan Abid       </w:t>
            </w:r>
          </w:p>
          <w:p w:rsidR="00082F5D" w:rsidRPr="00C93FEA" w:rsidRDefault="00082F5D" w:rsidP="00BE1BE8">
            <w:pPr>
              <w:pStyle w:val="Footer"/>
              <w:pBdr>
                <w:top w:val="single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A5CDD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A5CDD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E0816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A5CDD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A5CDD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A5CDD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E0816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A5CDD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136" w:rsidRDefault="008A7136">
      <w:r>
        <w:separator/>
      </w:r>
    </w:p>
  </w:footnote>
  <w:footnote w:type="continuationSeparator" w:id="1">
    <w:p w:rsidR="008A7136" w:rsidRDefault="008A71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082F5D" w:rsidRPr="008956CD" w:rsidTr="00082F5D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082F5D" w:rsidRPr="0046674E" w:rsidRDefault="00AC6FB7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C6FB7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DE1E96" w:rsidRDefault="004C54D1" w:rsidP="00DE1E9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SOP- 011</w:t>
          </w:r>
        </w:p>
        <w:p w:rsidR="00DE1E96" w:rsidRDefault="00DE1E96" w:rsidP="00DE1E9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BE1BE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082F5D" w:rsidRPr="004C7781" w:rsidRDefault="00BE1BE8" w:rsidP="00DE1E96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MAR  15, 2021</w:t>
          </w:r>
        </w:p>
      </w:tc>
    </w:tr>
    <w:tr w:rsidR="00082F5D" w:rsidRPr="008956CD" w:rsidTr="00082F5D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82F5D" w:rsidRPr="00155D4A" w:rsidRDefault="00E85F31" w:rsidP="008017D1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highlight w:val="yellow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SOP FOR RAW MATERIAL RECEIVING AND SAMPLING</w:t>
          </w:r>
        </w:p>
      </w:tc>
    </w:tr>
  </w:tbl>
  <w:p w:rsidR="00082F5D" w:rsidRPr="00054448" w:rsidRDefault="00082F5D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65B050B"/>
    <w:multiLevelType w:val="hybridMultilevel"/>
    <w:tmpl w:val="3B708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26CEC"/>
    <w:multiLevelType w:val="hybridMultilevel"/>
    <w:tmpl w:val="C63C8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E02B16"/>
    <w:multiLevelType w:val="hybridMultilevel"/>
    <w:tmpl w:val="4670A2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F4E89"/>
    <w:multiLevelType w:val="multilevel"/>
    <w:tmpl w:val="00680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66B4B59"/>
    <w:multiLevelType w:val="hybridMultilevel"/>
    <w:tmpl w:val="C80E7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9130128"/>
    <w:multiLevelType w:val="hybridMultilevel"/>
    <w:tmpl w:val="0610E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85CA2"/>
    <w:multiLevelType w:val="hybridMultilevel"/>
    <w:tmpl w:val="AC28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2F3B179F"/>
    <w:multiLevelType w:val="hybridMultilevel"/>
    <w:tmpl w:val="A2E4A2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D1770"/>
    <w:multiLevelType w:val="hybridMultilevel"/>
    <w:tmpl w:val="BB7C2A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30FA9"/>
    <w:multiLevelType w:val="hybridMultilevel"/>
    <w:tmpl w:val="CF964C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3719E"/>
    <w:multiLevelType w:val="hybridMultilevel"/>
    <w:tmpl w:val="7ADA5C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75C3E"/>
    <w:multiLevelType w:val="hybridMultilevel"/>
    <w:tmpl w:val="E0C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A107D"/>
    <w:multiLevelType w:val="hybridMultilevel"/>
    <w:tmpl w:val="64E63D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1822B4"/>
    <w:multiLevelType w:val="hybridMultilevel"/>
    <w:tmpl w:val="146CF8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6A4355"/>
    <w:multiLevelType w:val="hybridMultilevel"/>
    <w:tmpl w:val="C4E29C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18370E"/>
    <w:multiLevelType w:val="hybridMultilevel"/>
    <w:tmpl w:val="C01A23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34E56"/>
    <w:multiLevelType w:val="hybridMultilevel"/>
    <w:tmpl w:val="F8CEA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60323403"/>
    <w:multiLevelType w:val="hybridMultilevel"/>
    <w:tmpl w:val="08E451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820335"/>
    <w:multiLevelType w:val="hybridMultilevel"/>
    <w:tmpl w:val="8D709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92AAB"/>
    <w:multiLevelType w:val="hybridMultilevel"/>
    <w:tmpl w:val="5EE6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1F3"/>
    <w:multiLevelType w:val="hybridMultilevel"/>
    <w:tmpl w:val="F1782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8205F1"/>
    <w:multiLevelType w:val="hybridMultilevel"/>
    <w:tmpl w:val="2EA85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A2A62B0"/>
    <w:multiLevelType w:val="hybridMultilevel"/>
    <w:tmpl w:val="CB8A1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24"/>
  </w:num>
  <w:num w:numId="2">
    <w:abstractNumId w:val="8"/>
  </w:num>
  <w:num w:numId="3">
    <w:abstractNumId w:val="7"/>
  </w:num>
  <w:num w:numId="4">
    <w:abstractNumId w:val="25"/>
  </w:num>
  <w:num w:numId="5">
    <w:abstractNumId w:val="3"/>
  </w:num>
  <w:num w:numId="6">
    <w:abstractNumId w:val="23"/>
  </w:num>
  <w:num w:numId="7">
    <w:abstractNumId w:val="31"/>
  </w:num>
  <w:num w:numId="8">
    <w:abstractNumId w:val="11"/>
  </w:num>
  <w:num w:numId="9">
    <w:abstractNumId w:val="0"/>
  </w:num>
  <w:num w:numId="10">
    <w:abstractNumId w:val="32"/>
  </w:num>
  <w:num w:numId="11">
    <w:abstractNumId w:val="13"/>
  </w:num>
  <w:num w:numId="12">
    <w:abstractNumId w:val="12"/>
  </w:num>
  <w:num w:numId="13">
    <w:abstractNumId w:val="34"/>
  </w:num>
  <w:num w:numId="14">
    <w:abstractNumId w:val="5"/>
  </w:num>
  <w:num w:numId="15">
    <w:abstractNumId w:val="22"/>
  </w:num>
  <w:num w:numId="16">
    <w:abstractNumId w:val="6"/>
  </w:num>
  <w:num w:numId="17">
    <w:abstractNumId w:val="16"/>
  </w:num>
  <w:num w:numId="18">
    <w:abstractNumId w:val="17"/>
  </w:num>
  <w:num w:numId="19">
    <w:abstractNumId w:val="21"/>
  </w:num>
  <w:num w:numId="20">
    <w:abstractNumId w:val="18"/>
  </w:num>
  <w:num w:numId="21">
    <w:abstractNumId w:val="26"/>
  </w:num>
  <w:num w:numId="22">
    <w:abstractNumId w:val="9"/>
  </w:num>
  <w:num w:numId="23">
    <w:abstractNumId w:val="30"/>
  </w:num>
  <w:num w:numId="24">
    <w:abstractNumId w:val="14"/>
  </w:num>
  <w:num w:numId="25">
    <w:abstractNumId w:val="4"/>
  </w:num>
  <w:num w:numId="26">
    <w:abstractNumId w:val="10"/>
  </w:num>
  <w:num w:numId="27">
    <w:abstractNumId w:val="1"/>
  </w:num>
  <w:num w:numId="28">
    <w:abstractNumId w:val="19"/>
  </w:num>
  <w:num w:numId="29">
    <w:abstractNumId w:val="27"/>
  </w:num>
  <w:num w:numId="30">
    <w:abstractNumId w:val="28"/>
  </w:num>
  <w:num w:numId="31">
    <w:abstractNumId w:val="2"/>
  </w:num>
  <w:num w:numId="32">
    <w:abstractNumId w:val="33"/>
  </w:num>
  <w:num w:numId="33">
    <w:abstractNumId w:val="20"/>
  </w:num>
  <w:num w:numId="34">
    <w:abstractNumId w:val="15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17336"/>
    <w:rsid w:val="00020B2F"/>
    <w:rsid w:val="000443A8"/>
    <w:rsid w:val="00054448"/>
    <w:rsid w:val="00060F4C"/>
    <w:rsid w:val="00082F5D"/>
    <w:rsid w:val="000A13FB"/>
    <w:rsid w:val="000A7838"/>
    <w:rsid w:val="000B13B8"/>
    <w:rsid w:val="000B6EEF"/>
    <w:rsid w:val="000C4DE5"/>
    <w:rsid w:val="000C55FF"/>
    <w:rsid w:val="000C7B28"/>
    <w:rsid w:val="000D0F93"/>
    <w:rsid w:val="000E1B9E"/>
    <w:rsid w:val="000F76B8"/>
    <w:rsid w:val="00120A3A"/>
    <w:rsid w:val="00132ED0"/>
    <w:rsid w:val="001372A3"/>
    <w:rsid w:val="00141B92"/>
    <w:rsid w:val="001455F4"/>
    <w:rsid w:val="00153845"/>
    <w:rsid w:val="00155D4A"/>
    <w:rsid w:val="001812B8"/>
    <w:rsid w:val="00190C61"/>
    <w:rsid w:val="001A6C5A"/>
    <w:rsid w:val="001B24A5"/>
    <w:rsid w:val="001B5078"/>
    <w:rsid w:val="001C0157"/>
    <w:rsid w:val="001F1CFC"/>
    <w:rsid w:val="00203F2B"/>
    <w:rsid w:val="00212165"/>
    <w:rsid w:val="00223682"/>
    <w:rsid w:val="002268E9"/>
    <w:rsid w:val="00240E0D"/>
    <w:rsid w:val="00244B04"/>
    <w:rsid w:val="00253040"/>
    <w:rsid w:val="00272A87"/>
    <w:rsid w:val="002816E6"/>
    <w:rsid w:val="00287E38"/>
    <w:rsid w:val="002A4077"/>
    <w:rsid w:val="002A435D"/>
    <w:rsid w:val="002A4FE0"/>
    <w:rsid w:val="002B20E5"/>
    <w:rsid w:val="002C0C08"/>
    <w:rsid w:val="002C2498"/>
    <w:rsid w:val="002C4CE5"/>
    <w:rsid w:val="002E504C"/>
    <w:rsid w:val="002F3627"/>
    <w:rsid w:val="002F4D92"/>
    <w:rsid w:val="003026A7"/>
    <w:rsid w:val="00316B4F"/>
    <w:rsid w:val="003241FA"/>
    <w:rsid w:val="0034510D"/>
    <w:rsid w:val="00360125"/>
    <w:rsid w:val="00395083"/>
    <w:rsid w:val="003B07BC"/>
    <w:rsid w:val="003B2228"/>
    <w:rsid w:val="003B4935"/>
    <w:rsid w:val="003D0A15"/>
    <w:rsid w:val="003D7FE7"/>
    <w:rsid w:val="003E47D3"/>
    <w:rsid w:val="003F6BD3"/>
    <w:rsid w:val="00414BDA"/>
    <w:rsid w:val="0041781A"/>
    <w:rsid w:val="00422C7B"/>
    <w:rsid w:val="0044279A"/>
    <w:rsid w:val="00450873"/>
    <w:rsid w:val="00452793"/>
    <w:rsid w:val="00453415"/>
    <w:rsid w:val="00455DF4"/>
    <w:rsid w:val="004575DC"/>
    <w:rsid w:val="0046674E"/>
    <w:rsid w:val="00475419"/>
    <w:rsid w:val="0049131A"/>
    <w:rsid w:val="004C21BF"/>
    <w:rsid w:val="004C54D1"/>
    <w:rsid w:val="004C72DC"/>
    <w:rsid w:val="004C7781"/>
    <w:rsid w:val="004C7824"/>
    <w:rsid w:val="004E3CCB"/>
    <w:rsid w:val="004F287C"/>
    <w:rsid w:val="00500CFE"/>
    <w:rsid w:val="005342AA"/>
    <w:rsid w:val="00536AA5"/>
    <w:rsid w:val="00547C39"/>
    <w:rsid w:val="00577C49"/>
    <w:rsid w:val="00584016"/>
    <w:rsid w:val="005863B5"/>
    <w:rsid w:val="005C649A"/>
    <w:rsid w:val="005C6BA7"/>
    <w:rsid w:val="005E3054"/>
    <w:rsid w:val="005F3460"/>
    <w:rsid w:val="0061066A"/>
    <w:rsid w:val="006172F1"/>
    <w:rsid w:val="0062492A"/>
    <w:rsid w:val="00634499"/>
    <w:rsid w:val="00640399"/>
    <w:rsid w:val="006667CA"/>
    <w:rsid w:val="0067341F"/>
    <w:rsid w:val="006750AE"/>
    <w:rsid w:val="0068770D"/>
    <w:rsid w:val="00687F09"/>
    <w:rsid w:val="006A6345"/>
    <w:rsid w:val="006B4ED6"/>
    <w:rsid w:val="006B5D98"/>
    <w:rsid w:val="006B6C4A"/>
    <w:rsid w:val="006C7B74"/>
    <w:rsid w:val="006D7A5E"/>
    <w:rsid w:val="006E1343"/>
    <w:rsid w:val="006F1AED"/>
    <w:rsid w:val="007069FD"/>
    <w:rsid w:val="00726380"/>
    <w:rsid w:val="00762C86"/>
    <w:rsid w:val="00764D25"/>
    <w:rsid w:val="007848A8"/>
    <w:rsid w:val="00787E0A"/>
    <w:rsid w:val="007917CC"/>
    <w:rsid w:val="007F0058"/>
    <w:rsid w:val="008017D1"/>
    <w:rsid w:val="00822F1A"/>
    <w:rsid w:val="00823FA0"/>
    <w:rsid w:val="00827376"/>
    <w:rsid w:val="0082787E"/>
    <w:rsid w:val="00851101"/>
    <w:rsid w:val="008545DA"/>
    <w:rsid w:val="00860F6D"/>
    <w:rsid w:val="00863739"/>
    <w:rsid w:val="00876056"/>
    <w:rsid w:val="008821B4"/>
    <w:rsid w:val="00882D76"/>
    <w:rsid w:val="008956CD"/>
    <w:rsid w:val="008A7136"/>
    <w:rsid w:val="008D0CAD"/>
    <w:rsid w:val="008D3252"/>
    <w:rsid w:val="008D42E2"/>
    <w:rsid w:val="008D5B76"/>
    <w:rsid w:val="00903CE3"/>
    <w:rsid w:val="009063C5"/>
    <w:rsid w:val="009277B6"/>
    <w:rsid w:val="00952128"/>
    <w:rsid w:val="0098192D"/>
    <w:rsid w:val="00994607"/>
    <w:rsid w:val="009A5CDD"/>
    <w:rsid w:val="009C111D"/>
    <w:rsid w:val="009C61CF"/>
    <w:rsid w:val="009D1D8B"/>
    <w:rsid w:val="009D423A"/>
    <w:rsid w:val="009D512F"/>
    <w:rsid w:val="009E69FE"/>
    <w:rsid w:val="00A323E0"/>
    <w:rsid w:val="00A400FC"/>
    <w:rsid w:val="00A50B1C"/>
    <w:rsid w:val="00A54DBE"/>
    <w:rsid w:val="00AA51B5"/>
    <w:rsid w:val="00AB2D5D"/>
    <w:rsid w:val="00AC496B"/>
    <w:rsid w:val="00AC6FB7"/>
    <w:rsid w:val="00AE6D5F"/>
    <w:rsid w:val="00AF5539"/>
    <w:rsid w:val="00B07080"/>
    <w:rsid w:val="00B14B0F"/>
    <w:rsid w:val="00B24DD5"/>
    <w:rsid w:val="00B32D52"/>
    <w:rsid w:val="00B37397"/>
    <w:rsid w:val="00B41FFB"/>
    <w:rsid w:val="00B4353A"/>
    <w:rsid w:val="00B50A36"/>
    <w:rsid w:val="00B51B39"/>
    <w:rsid w:val="00B57BFB"/>
    <w:rsid w:val="00B62E80"/>
    <w:rsid w:val="00B75A44"/>
    <w:rsid w:val="00B7700A"/>
    <w:rsid w:val="00BB6032"/>
    <w:rsid w:val="00BE0816"/>
    <w:rsid w:val="00BE1BE8"/>
    <w:rsid w:val="00BE3E94"/>
    <w:rsid w:val="00BE716F"/>
    <w:rsid w:val="00C31A3D"/>
    <w:rsid w:val="00C55BB1"/>
    <w:rsid w:val="00C62943"/>
    <w:rsid w:val="00C63CDA"/>
    <w:rsid w:val="00C655AB"/>
    <w:rsid w:val="00C659DE"/>
    <w:rsid w:val="00C7256F"/>
    <w:rsid w:val="00C7573D"/>
    <w:rsid w:val="00C82172"/>
    <w:rsid w:val="00C910AA"/>
    <w:rsid w:val="00C93FEA"/>
    <w:rsid w:val="00C9555B"/>
    <w:rsid w:val="00C9662E"/>
    <w:rsid w:val="00CA2F2E"/>
    <w:rsid w:val="00CE349A"/>
    <w:rsid w:val="00CF163B"/>
    <w:rsid w:val="00CF2237"/>
    <w:rsid w:val="00D131C4"/>
    <w:rsid w:val="00D14108"/>
    <w:rsid w:val="00D62312"/>
    <w:rsid w:val="00D72E05"/>
    <w:rsid w:val="00D92D06"/>
    <w:rsid w:val="00DB347B"/>
    <w:rsid w:val="00DC413C"/>
    <w:rsid w:val="00DE1E96"/>
    <w:rsid w:val="00DF0419"/>
    <w:rsid w:val="00DF485C"/>
    <w:rsid w:val="00E3102E"/>
    <w:rsid w:val="00E55622"/>
    <w:rsid w:val="00E62F53"/>
    <w:rsid w:val="00E650B2"/>
    <w:rsid w:val="00E66305"/>
    <w:rsid w:val="00E72E8C"/>
    <w:rsid w:val="00E778CA"/>
    <w:rsid w:val="00E8196F"/>
    <w:rsid w:val="00E82F64"/>
    <w:rsid w:val="00E85F31"/>
    <w:rsid w:val="00EA622C"/>
    <w:rsid w:val="00EA790E"/>
    <w:rsid w:val="00EC14FD"/>
    <w:rsid w:val="00EF0F94"/>
    <w:rsid w:val="00EF76D8"/>
    <w:rsid w:val="00F34E83"/>
    <w:rsid w:val="00F41372"/>
    <w:rsid w:val="00F6240D"/>
    <w:rsid w:val="00F654AA"/>
    <w:rsid w:val="00F72937"/>
    <w:rsid w:val="00F73D1C"/>
    <w:rsid w:val="00F95199"/>
    <w:rsid w:val="00F97370"/>
    <w:rsid w:val="00F974F8"/>
    <w:rsid w:val="00FA529D"/>
    <w:rsid w:val="00FB0DD3"/>
    <w:rsid w:val="00FC1180"/>
    <w:rsid w:val="00FD3797"/>
    <w:rsid w:val="00FD7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CB"/>
    <w:rPr>
      <w:sz w:val="24"/>
      <w:szCs w:val="24"/>
    </w:rPr>
  </w:style>
  <w:style w:type="paragraph" w:styleId="Heading1">
    <w:name w:val="heading 1"/>
    <w:basedOn w:val="Normal"/>
    <w:next w:val="Normal"/>
    <w:qFormat/>
    <w:rsid w:val="004E3CC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E3CCB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E3CCB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E3CCB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E3CCB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3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C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E3CCB"/>
    <w:pPr>
      <w:jc w:val="both"/>
    </w:pPr>
  </w:style>
  <w:style w:type="paragraph" w:styleId="BodyTextIndent2">
    <w:name w:val="Body Text Indent 2"/>
    <w:basedOn w:val="Normal"/>
    <w:rsid w:val="004E3CCB"/>
    <w:pPr>
      <w:ind w:left="1080"/>
    </w:pPr>
    <w:rPr>
      <w:i/>
      <w:iCs/>
    </w:rPr>
  </w:style>
  <w:style w:type="paragraph" w:styleId="BodyTextIndent">
    <w:name w:val="Body Text Indent"/>
    <w:basedOn w:val="Normal"/>
    <w:rsid w:val="004E3CCB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4E3CCB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A6345"/>
  </w:style>
  <w:style w:type="character" w:styleId="Strong">
    <w:name w:val="Strong"/>
    <w:basedOn w:val="DefaultParagraphFont"/>
    <w:uiPriority w:val="22"/>
    <w:qFormat/>
    <w:rsid w:val="00DF04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8F1B-A74E-4370-98DB-E1EE2356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a.ramzan</cp:lastModifiedBy>
  <cp:revision>17</cp:revision>
  <cp:lastPrinted>2022-01-12T10:38:00Z</cp:lastPrinted>
  <dcterms:created xsi:type="dcterms:W3CDTF">2018-07-12T04:54:00Z</dcterms:created>
  <dcterms:modified xsi:type="dcterms:W3CDTF">2022-01-12T10:41:00Z</dcterms:modified>
</cp:coreProperties>
</file>