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952463"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952463" w:rsidRDefault="002E504C" w:rsidP="00863739">
            <w:pPr>
              <w:keepNext/>
              <w:widowControl w:val="0"/>
              <w:spacing w:after="60"/>
              <w:ind w:right="27"/>
              <w:jc w:val="center"/>
              <w:outlineLvl w:val="2"/>
              <w:rPr>
                <w:rFonts w:ascii="Cambria" w:eastAsia="Calibri" w:hAnsi="Cambria"/>
                <w:b/>
                <w:bCs/>
                <w:sz w:val="40"/>
                <w:szCs w:val="20"/>
              </w:rPr>
            </w:pPr>
            <w:r w:rsidRPr="00952463">
              <w:rPr>
                <w:rFonts w:ascii="Cambria" w:eastAsia="Calibri" w:hAnsi="Cambria"/>
                <w:b/>
                <w:bCs/>
                <w:sz w:val="44"/>
                <w:szCs w:val="20"/>
              </w:rPr>
              <w:t>STANDARD OPERATING PROCEDURE</w:t>
            </w:r>
          </w:p>
          <w:p w:rsidR="002E504C" w:rsidRPr="00952463" w:rsidRDefault="003B78FE" w:rsidP="00863739">
            <w:pPr>
              <w:spacing w:before="240"/>
              <w:ind w:right="27"/>
              <w:jc w:val="center"/>
              <w:rPr>
                <w:rFonts w:ascii="Cambria" w:eastAsia="Calibri" w:hAnsi="Cambria" w:cs="Arial"/>
                <w:bCs/>
                <w:sz w:val="32"/>
                <w:szCs w:val="32"/>
              </w:rPr>
            </w:pPr>
            <w:r>
              <w:rPr>
                <w:rFonts w:ascii="Cambria" w:eastAsia="Calibri" w:hAnsi="Cambria" w:cs="Arial"/>
                <w:bCs/>
                <w:sz w:val="32"/>
                <w:szCs w:val="32"/>
              </w:rPr>
              <w:t>CALIBRATION</w:t>
            </w:r>
          </w:p>
        </w:tc>
      </w:tr>
    </w:tbl>
    <w:p w:rsidR="009277B6" w:rsidRPr="00952463" w:rsidRDefault="009277B6" w:rsidP="002116DE">
      <w:pPr>
        <w:spacing w:after="1800"/>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5374"/>
        <w:gridCol w:w="2160"/>
      </w:tblGrid>
      <w:tr w:rsidR="00211B42" w:rsidRPr="00952463" w:rsidTr="00643C9D">
        <w:trPr>
          <w:trHeight w:val="432"/>
        </w:trPr>
        <w:tc>
          <w:tcPr>
            <w:tcW w:w="9090" w:type="dxa"/>
            <w:gridSpan w:val="3"/>
            <w:tcBorders>
              <w:bottom w:val="single" w:sz="4" w:space="0" w:color="auto"/>
            </w:tcBorders>
            <w:shd w:val="clear" w:color="auto" w:fill="auto"/>
            <w:vAlign w:val="center"/>
          </w:tcPr>
          <w:p w:rsidR="00211B42" w:rsidRPr="00952463" w:rsidRDefault="00211B42" w:rsidP="00643C9D">
            <w:pPr>
              <w:ind w:right="27"/>
              <w:jc w:val="center"/>
              <w:rPr>
                <w:rFonts w:asciiTheme="minorHAnsi" w:eastAsia="Calibri" w:hAnsiTheme="minorHAnsi" w:cstheme="minorHAnsi"/>
                <w:b/>
                <w:bCs/>
                <w:sz w:val="32"/>
                <w:szCs w:val="32"/>
              </w:rPr>
            </w:pPr>
            <w:r w:rsidRPr="00952463">
              <w:rPr>
                <w:rFonts w:asciiTheme="minorHAnsi" w:eastAsia="Calibri" w:hAnsiTheme="minorHAnsi" w:cstheme="minorHAnsi"/>
                <w:b/>
                <w:bCs/>
                <w:sz w:val="32"/>
                <w:szCs w:val="32"/>
              </w:rPr>
              <w:t>Author</w:t>
            </w:r>
          </w:p>
        </w:tc>
      </w:tr>
      <w:tr w:rsidR="00211B42" w:rsidRPr="00952463" w:rsidTr="00643C9D">
        <w:trPr>
          <w:trHeight w:val="432"/>
        </w:trPr>
        <w:tc>
          <w:tcPr>
            <w:tcW w:w="1556" w:type="dxa"/>
            <w:tcBorders>
              <w:top w:val="single" w:sz="4" w:space="0" w:color="auto"/>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Name</w:t>
            </w:r>
          </w:p>
        </w:tc>
        <w:tc>
          <w:tcPr>
            <w:tcW w:w="5374" w:type="dxa"/>
            <w:tcBorders>
              <w:top w:val="nil"/>
              <w:left w:val="nil"/>
              <w:bottom w:val="nil"/>
              <w:right w:val="single" w:sz="4" w:space="0" w:color="auto"/>
            </w:tcBorders>
            <w:shd w:val="clear" w:color="auto" w:fill="auto"/>
            <w:vAlign w:val="center"/>
          </w:tcPr>
          <w:p w:rsidR="00211B42" w:rsidRPr="00952463" w:rsidRDefault="00211B42" w:rsidP="00643C9D">
            <w:pPr>
              <w:ind w:right="27"/>
              <w:rPr>
                <w:rFonts w:asciiTheme="minorHAnsi" w:eastAsia="Calibri" w:hAnsiTheme="minorHAnsi" w:cstheme="minorHAnsi"/>
              </w:rPr>
            </w:pPr>
            <w:r>
              <w:rPr>
                <w:rFonts w:asciiTheme="minorHAnsi" w:eastAsia="Calibri" w:hAnsiTheme="minorHAnsi" w:cstheme="minorHAnsi"/>
              </w:rPr>
              <w:t>Arqam Sattar</w:t>
            </w:r>
          </w:p>
        </w:tc>
        <w:tc>
          <w:tcPr>
            <w:tcW w:w="2160" w:type="dxa"/>
            <w:vMerge w:val="restart"/>
            <w:tcBorders>
              <w:top w:val="single" w:sz="4" w:space="0" w:color="auto"/>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rPr>
            </w:pPr>
            <w:r w:rsidRPr="00952463">
              <w:rPr>
                <w:rFonts w:asciiTheme="minorHAnsi" w:eastAsia="Calibri" w:hAnsiTheme="minorHAnsi" w:cstheme="minorHAnsi"/>
                <w:b/>
                <w:bCs/>
              </w:rPr>
              <w:t>Signature</w:t>
            </w:r>
          </w:p>
        </w:tc>
      </w:tr>
      <w:tr w:rsidR="00211B42" w:rsidRPr="00952463" w:rsidTr="00643C9D">
        <w:trPr>
          <w:trHeight w:val="432"/>
        </w:trPr>
        <w:tc>
          <w:tcPr>
            <w:tcW w:w="1556" w:type="dxa"/>
            <w:tcBorders>
              <w:top w:val="nil"/>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Designation</w:t>
            </w:r>
          </w:p>
        </w:tc>
        <w:tc>
          <w:tcPr>
            <w:tcW w:w="5374" w:type="dxa"/>
            <w:tcBorders>
              <w:top w:val="nil"/>
              <w:left w:val="nil"/>
              <w:bottom w:val="nil"/>
              <w:right w:val="single" w:sz="4" w:space="0" w:color="auto"/>
            </w:tcBorders>
            <w:shd w:val="clear" w:color="auto" w:fill="auto"/>
            <w:vAlign w:val="center"/>
          </w:tcPr>
          <w:p w:rsidR="00211B42" w:rsidRPr="00952463" w:rsidRDefault="00211B42" w:rsidP="00643C9D">
            <w:pPr>
              <w:ind w:right="27"/>
              <w:rPr>
                <w:rFonts w:asciiTheme="minorHAnsi" w:eastAsia="Calibri" w:hAnsiTheme="minorHAnsi" w:cstheme="minorHAnsi"/>
              </w:rPr>
            </w:pPr>
            <w:r>
              <w:rPr>
                <w:rFonts w:asciiTheme="minorHAnsi" w:eastAsia="Calibri" w:hAnsiTheme="minorHAnsi" w:cstheme="minorHAnsi"/>
              </w:rPr>
              <w:t>Assistant Manager Electrical</w:t>
            </w:r>
          </w:p>
        </w:tc>
        <w:tc>
          <w:tcPr>
            <w:tcW w:w="2160" w:type="dxa"/>
            <w:vMerge/>
            <w:tcBorders>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1556" w:type="dxa"/>
            <w:tcBorders>
              <w:top w:val="nil"/>
              <w:left w:val="single" w:sz="4" w:space="0" w:color="auto"/>
              <w:bottom w:val="single" w:sz="4" w:space="0" w:color="auto"/>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shd w:val="clear" w:color="auto" w:fill="auto"/>
            <w:vAlign w:val="center"/>
          </w:tcPr>
          <w:p w:rsidR="00211B42" w:rsidRPr="00952463" w:rsidRDefault="00747FCC" w:rsidP="009C1EB1">
            <w:pPr>
              <w:ind w:right="27"/>
              <w:rPr>
                <w:rFonts w:asciiTheme="minorHAnsi" w:eastAsia="Calibri" w:hAnsiTheme="minorHAnsi" w:cstheme="minorHAnsi"/>
              </w:rPr>
            </w:pPr>
            <w:r>
              <w:rPr>
                <w:rFonts w:asciiTheme="minorHAnsi" w:eastAsia="Calibri" w:hAnsiTheme="minorHAnsi" w:cstheme="minorHAnsi"/>
              </w:rPr>
              <w:t>10-01-2020</w:t>
            </w:r>
          </w:p>
        </w:tc>
        <w:tc>
          <w:tcPr>
            <w:tcW w:w="2160" w:type="dxa"/>
            <w:vMerge/>
            <w:tcBorders>
              <w:left w:val="single" w:sz="4" w:space="0" w:color="auto"/>
              <w:bottom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9090" w:type="dxa"/>
            <w:gridSpan w:val="3"/>
            <w:tcBorders>
              <w:bottom w:val="single" w:sz="4" w:space="0" w:color="auto"/>
            </w:tcBorders>
            <w:shd w:val="clear" w:color="auto" w:fill="auto"/>
            <w:vAlign w:val="center"/>
          </w:tcPr>
          <w:p w:rsidR="00211B42" w:rsidRPr="00952463" w:rsidRDefault="00211B42" w:rsidP="00643C9D">
            <w:pPr>
              <w:ind w:right="27"/>
              <w:jc w:val="center"/>
              <w:rPr>
                <w:rFonts w:asciiTheme="minorHAnsi" w:eastAsia="Calibri" w:hAnsiTheme="minorHAnsi" w:cstheme="minorHAnsi"/>
                <w:b/>
                <w:bCs/>
                <w:sz w:val="32"/>
                <w:szCs w:val="32"/>
              </w:rPr>
            </w:pPr>
            <w:r w:rsidRPr="00952463">
              <w:rPr>
                <w:rFonts w:asciiTheme="minorHAnsi" w:eastAsia="Calibri" w:hAnsiTheme="minorHAnsi" w:cstheme="minorHAnsi"/>
                <w:b/>
                <w:bCs/>
                <w:sz w:val="32"/>
                <w:szCs w:val="32"/>
              </w:rPr>
              <w:t>Review</w:t>
            </w:r>
          </w:p>
        </w:tc>
      </w:tr>
      <w:tr w:rsidR="00211B42" w:rsidRPr="00952463" w:rsidTr="00643C9D">
        <w:trPr>
          <w:trHeight w:val="432"/>
        </w:trPr>
        <w:tc>
          <w:tcPr>
            <w:tcW w:w="1556" w:type="dxa"/>
            <w:tcBorders>
              <w:top w:val="single" w:sz="4" w:space="0" w:color="auto"/>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Name</w:t>
            </w:r>
          </w:p>
        </w:tc>
        <w:tc>
          <w:tcPr>
            <w:tcW w:w="5374" w:type="dxa"/>
            <w:tcBorders>
              <w:top w:val="nil"/>
              <w:left w:val="nil"/>
              <w:bottom w:val="nil"/>
              <w:right w:val="single" w:sz="4" w:space="0" w:color="auto"/>
            </w:tcBorders>
            <w:shd w:val="clear" w:color="auto" w:fill="auto"/>
            <w:vAlign w:val="center"/>
          </w:tcPr>
          <w:p w:rsidR="00211B42" w:rsidRPr="00952463" w:rsidRDefault="00211B42" w:rsidP="00747FCC">
            <w:pPr>
              <w:ind w:right="27"/>
              <w:rPr>
                <w:rFonts w:asciiTheme="minorHAnsi" w:eastAsia="Calibri" w:hAnsiTheme="minorHAnsi" w:cstheme="minorHAnsi"/>
              </w:rPr>
            </w:pPr>
            <w:r>
              <w:rPr>
                <w:rFonts w:asciiTheme="minorHAnsi" w:eastAsia="Calibri" w:hAnsiTheme="minorHAnsi" w:cstheme="minorHAnsi"/>
              </w:rPr>
              <w:t xml:space="preserve">Waqar Islam                                    </w:t>
            </w:r>
            <w:r w:rsidR="00EE743E">
              <w:rPr>
                <w:rFonts w:asciiTheme="minorHAnsi" w:eastAsia="Calibri" w:hAnsiTheme="minorHAnsi" w:cstheme="minorHAnsi"/>
              </w:rPr>
              <w:t xml:space="preserve"> </w:t>
            </w:r>
          </w:p>
        </w:tc>
        <w:tc>
          <w:tcPr>
            <w:tcW w:w="2160" w:type="dxa"/>
            <w:vMerge w:val="restart"/>
            <w:tcBorders>
              <w:top w:val="single" w:sz="4" w:space="0" w:color="auto"/>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rPr>
            </w:pPr>
            <w:r w:rsidRPr="00952463">
              <w:rPr>
                <w:rFonts w:asciiTheme="minorHAnsi" w:eastAsia="Calibri" w:hAnsiTheme="minorHAnsi" w:cstheme="minorHAnsi"/>
                <w:b/>
                <w:bCs/>
              </w:rPr>
              <w:t>Signature</w:t>
            </w:r>
          </w:p>
        </w:tc>
      </w:tr>
      <w:tr w:rsidR="00211B42" w:rsidRPr="00952463" w:rsidTr="00643C9D">
        <w:trPr>
          <w:trHeight w:val="432"/>
        </w:trPr>
        <w:tc>
          <w:tcPr>
            <w:tcW w:w="1556" w:type="dxa"/>
            <w:tcBorders>
              <w:top w:val="nil"/>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Designation</w:t>
            </w:r>
          </w:p>
        </w:tc>
        <w:tc>
          <w:tcPr>
            <w:tcW w:w="5374" w:type="dxa"/>
            <w:tcBorders>
              <w:top w:val="nil"/>
              <w:left w:val="nil"/>
              <w:bottom w:val="nil"/>
              <w:right w:val="single" w:sz="4" w:space="0" w:color="auto"/>
            </w:tcBorders>
            <w:shd w:val="clear" w:color="auto" w:fill="auto"/>
            <w:vAlign w:val="center"/>
          </w:tcPr>
          <w:p w:rsidR="00211B42" w:rsidRPr="00952463" w:rsidRDefault="00747FCC" w:rsidP="00747FCC">
            <w:pPr>
              <w:ind w:right="27"/>
              <w:rPr>
                <w:rFonts w:asciiTheme="minorHAnsi" w:eastAsia="Calibri" w:hAnsiTheme="minorHAnsi" w:cstheme="minorHAnsi"/>
              </w:rPr>
            </w:pPr>
            <w:r>
              <w:rPr>
                <w:rFonts w:asciiTheme="minorHAnsi" w:eastAsia="Calibri" w:hAnsiTheme="minorHAnsi" w:cstheme="minorHAnsi"/>
              </w:rPr>
              <w:t>Maintenance Head</w:t>
            </w:r>
            <w:r w:rsidR="00211B42">
              <w:rPr>
                <w:rFonts w:asciiTheme="minorHAnsi" w:eastAsia="Calibri" w:hAnsiTheme="minorHAnsi" w:cstheme="minorHAnsi"/>
              </w:rPr>
              <w:t xml:space="preserve">            </w:t>
            </w:r>
          </w:p>
        </w:tc>
        <w:tc>
          <w:tcPr>
            <w:tcW w:w="2160" w:type="dxa"/>
            <w:vMerge/>
            <w:tcBorders>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1556" w:type="dxa"/>
            <w:tcBorders>
              <w:top w:val="nil"/>
              <w:left w:val="single" w:sz="4" w:space="0" w:color="auto"/>
              <w:bottom w:val="single" w:sz="4" w:space="0" w:color="auto"/>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shd w:val="clear" w:color="auto" w:fill="auto"/>
            <w:vAlign w:val="center"/>
          </w:tcPr>
          <w:p w:rsidR="00211B42" w:rsidRPr="00952463" w:rsidRDefault="00747FCC" w:rsidP="00747FCC">
            <w:pPr>
              <w:ind w:right="27"/>
              <w:rPr>
                <w:rFonts w:asciiTheme="minorHAnsi" w:eastAsia="Calibri" w:hAnsiTheme="minorHAnsi" w:cstheme="minorHAnsi"/>
              </w:rPr>
            </w:pPr>
            <w:r>
              <w:rPr>
                <w:rFonts w:asciiTheme="minorHAnsi" w:eastAsia="Calibri" w:hAnsiTheme="minorHAnsi" w:cstheme="minorHAnsi"/>
              </w:rPr>
              <w:t>10-01-2020</w:t>
            </w:r>
            <w:r w:rsidR="00D462C4">
              <w:rPr>
                <w:rFonts w:asciiTheme="minorHAnsi" w:eastAsia="Calibri" w:hAnsiTheme="minorHAnsi" w:cstheme="minorHAnsi"/>
              </w:rPr>
              <w:t xml:space="preserve">            </w:t>
            </w:r>
            <w:r w:rsidR="003B78FE">
              <w:rPr>
                <w:rFonts w:asciiTheme="minorHAnsi" w:eastAsia="Calibri" w:hAnsiTheme="minorHAnsi" w:cstheme="minorHAnsi"/>
              </w:rPr>
              <w:t xml:space="preserve">                              </w:t>
            </w:r>
          </w:p>
        </w:tc>
        <w:tc>
          <w:tcPr>
            <w:tcW w:w="2160" w:type="dxa"/>
            <w:vMerge/>
            <w:tcBorders>
              <w:left w:val="single" w:sz="4" w:space="0" w:color="auto"/>
              <w:bottom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9090" w:type="dxa"/>
            <w:gridSpan w:val="3"/>
            <w:tcBorders>
              <w:bottom w:val="single" w:sz="4" w:space="0" w:color="auto"/>
            </w:tcBorders>
            <w:shd w:val="clear" w:color="auto" w:fill="auto"/>
            <w:vAlign w:val="center"/>
          </w:tcPr>
          <w:p w:rsidR="00211B42" w:rsidRPr="00952463" w:rsidRDefault="00211B42" w:rsidP="00643C9D">
            <w:pPr>
              <w:ind w:right="27"/>
              <w:jc w:val="center"/>
              <w:rPr>
                <w:rFonts w:asciiTheme="minorHAnsi" w:eastAsia="Calibri" w:hAnsiTheme="minorHAnsi" w:cstheme="minorHAnsi"/>
                <w:b/>
                <w:bCs/>
                <w:sz w:val="32"/>
                <w:szCs w:val="32"/>
              </w:rPr>
            </w:pPr>
            <w:r w:rsidRPr="00952463">
              <w:rPr>
                <w:rFonts w:asciiTheme="minorHAnsi" w:eastAsia="Calibri" w:hAnsiTheme="minorHAnsi" w:cstheme="minorHAnsi"/>
                <w:b/>
                <w:bCs/>
                <w:sz w:val="32"/>
                <w:szCs w:val="32"/>
              </w:rPr>
              <w:t>Approval</w:t>
            </w:r>
          </w:p>
        </w:tc>
      </w:tr>
      <w:tr w:rsidR="00211B42" w:rsidRPr="00952463" w:rsidTr="00643C9D">
        <w:trPr>
          <w:trHeight w:val="432"/>
        </w:trPr>
        <w:tc>
          <w:tcPr>
            <w:tcW w:w="1556" w:type="dxa"/>
            <w:tcBorders>
              <w:top w:val="single" w:sz="4" w:space="0" w:color="auto"/>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Name</w:t>
            </w:r>
          </w:p>
        </w:tc>
        <w:tc>
          <w:tcPr>
            <w:tcW w:w="5374" w:type="dxa"/>
            <w:tcBorders>
              <w:top w:val="nil"/>
              <w:left w:val="nil"/>
              <w:bottom w:val="nil"/>
              <w:right w:val="single" w:sz="4" w:space="0" w:color="auto"/>
            </w:tcBorders>
            <w:shd w:val="clear" w:color="auto" w:fill="auto"/>
            <w:vAlign w:val="center"/>
          </w:tcPr>
          <w:p w:rsidR="00211B42" w:rsidRPr="00952463" w:rsidRDefault="00211B42" w:rsidP="00643C9D">
            <w:pPr>
              <w:ind w:right="27"/>
              <w:rPr>
                <w:rFonts w:asciiTheme="minorHAnsi" w:eastAsia="Calibri" w:hAnsiTheme="minorHAnsi" w:cstheme="minorHAnsi"/>
              </w:rPr>
            </w:pPr>
            <w:r>
              <w:rPr>
                <w:rFonts w:asciiTheme="minorHAnsi" w:eastAsia="Calibri" w:hAnsiTheme="minorHAnsi" w:cstheme="minorHAnsi"/>
              </w:rPr>
              <w:t>Ahsaan Abid</w:t>
            </w:r>
          </w:p>
        </w:tc>
        <w:tc>
          <w:tcPr>
            <w:tcW w:w="2160" w:type="dxa"/>
            <w:vMerge w:val="restart"/>
            <w:tcBorders>
              <w:top w:val="single" w:sz="4" w:space="0" w:color="auto"/>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rPr>
            </w:pPr>
            <w:r w:rsidRPr="00952463">
              <w:rPr>
                <w:rFonts w:asciiTheme="minorHAnsi" w:eastAsia="Calibri" w:hAnsiTheme="minorHAnsi" w:cstheme="minorHAnsi"/>
                <w:b/>
                <w:bCs/>
              </w:rPr>
              <w:t>Signature</w:t>
            </w:r>
          </w:p>
        </w:tc>
      </w:tr>
      <w:tr w:rsidR="00211B42" w:rsidRPr="00952463" w:rsidTr="00643C9D">
        <w:trPr>
          <w:trHeight w:val="432"/>
        </w:trPr>
        <w:tc>
          <w:tcPr>
            <w:tcW w:w="1556" w:type="dxa"/>
            <w:tcBorders>
              <w:top w:val="nil"/>
              <w:left w:val="single" w:sz="4" w:space="0" w:color="auto"/>
              <w:bottom w:val="nil"/>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Designation</w:t>
            </w:r>
          </w:p>
        </w:tc>
        <w:tc>
          <w:tcPr>
            <w:tcW w:w="5374" w:type="dxa"/>
            <w:tcBorders>
              <w:top w:val="nil"/>
              <w:left w:val="nil"/>
              <w:bottom w:val="nil"/>
              <w:right w:val="single" w:sz="4" w:space="0" w:color="auto"/>
            </w:tcBorders>
            <w:shd w:val="clear" w:color="auto" w:fill="auto"/>
            <w:vAlign w:val="center"/>
          </w:tcPr>
          <w:p w:rsidR="00211B42" w:rsidRPr="00952463" w:rsidRDefault="00747FCC" w:rsidP="00643C9D">
            <w:pPr>
              <w:ind w:right="27"/>
              <w:rPr>
                <w:rFonts w:asciiTheme="minorHAnsi" w:eastAsia="Calibri" w:hAnsiTheme="minorHAnsi" w:cstheme="minorHAnsi"/>
              </w:rPr>
            </w:pPr>
            <w:r>
              <w:rPr>
                <w:rFonts w:asciiTheme="minorHAnsi" w:eastAsia="Calibri" w:hAnsiTheme="minorHAnsi" w:cstheme="minorHAnsi"/>
              </w:rPr>
              <w:t>General Manager</w:t>
            </w:r>
          </w:p>
        </w:tc>
        <w:tc>
          <w:tcPr>
            <w:tcW w:w="2160" w:type="dxa"/>
            <w:vMerge/>
            <w:tcBorders>
              <w:left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r w:rsidR="00211B42" w:rsidRPr="00952463" w:rsidTr="00643C9D">
        <w:trPr>
          <w:trHeight w:val="432"/>
        </w:trPr>
        <w:tc>
          <w:tcPr>
            <w:tcW w:w="1556" w:type="dxa"/>
            <w:tcBorders>
              <w:top w:val="nil"/>
              <w:left w:val="single" w:sz="4" w:space="0" w:color="auto"/>
              <w:bottom w:val="single" w:sz="4" w:space="0" w:color="auto"/>
              <w:right w:val="nil"/>
            </w:tcBorders>
            <w:shd w:val="clear" w:color="auto" w:fill="auto"/>
            <w:vAlign w:val="center"/>
          </w:tcPr>
          <w:p w:rsidR="00211B42" w:rsidRPr="007A22DF" w:rsidRDefault="00211B42" w:rsidP="00643C9D">
            <w:pPr>
              <w:ind w:right="27"/>
              <w:rPr>
                <w:rFonts w:asciiTheme="minorHAnsi" w:eastAsia="Calibri" w:hAnsiTheme="minorHAnsi" w:cstheme="minorHAnsi"/>
                <w:b/>
              </w:rPr>
            </w:pPr>
            <w:r w:rsidRPr="007A22DF">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shd w:val="clear" w:color="auto" w:fill="auto"/>
            <w:vAlign w:val="center"/>
          </w:tcPr>
          <w:p w:rsidR="00211B42" w:rsidRPr="00952463" w:rsidRDefault="00747FCC" w:rsidP="00643C9D">
            <w:pPr>
              <w:ind w:right="27"/>
              <w:rPr>
                <w:rFonts w:asciiTheme="minorHAnsi" w:eastAsia="Calibri" w:hAnsiTheme="minorHAnsi" w:cstheme="minorHAnsi"/>
              </w:rPr>
            </w:pPr>
            <w:r>
              <w:rPr>
                <w:rFonts w:asciiTheme="minorHAnsi" w:eastAsia="Calibri" w:hAnsiTheme="minorHAnsi" w:cstheme="minorHAnsi"/>
              </w:rPr>
              <w:t>10-01-2020</w:t>
            </w:r>
          </w:p>
        </w:tc>
        <w:tc>
          <w:tcPr>
            <w:tcW w:w="2160" w:type="dxa"/>
            <w:vMerge/>
            <w:tcBorders>
              <w:left w:val="single" w:sz="4" w:space="0" w:color="auto"/>
              <w:bottom w:val="single" w:sz="4" w:space="0" w:color="auto"/>
              <w:right w:val="single" w:sz="4" w:space="0" w:color="auto"/>
            </w:tcBorders>
            <w:shd w:val="clear" w:color="auto" w:fill="auto"/>
          </w:tcPr>
          <w:p w:rsidR="00211B42" w:rsidRPr="00952463" w:rsidRDefault="00211B42" w:rsidP="00643C9D">
            <w:pPr>
              <w:ind w:right="27"/>
              <w:jc w:val="center"/>
              <w:rPr>
                <w:rFonts w:asciiTheme="minorHAnsi" w:eastAsia="Calibri" w:hAnsiTheme="minorHAnsi" w:cstheme="minorHAnsi"/>
                <w:b/>
                <w:bCs/>
              </w:rPr>
            </w:pPr>
          </w:p>
        </w:tc>
      </w:tr>
    </w:tbl>
    <w:p w:rsidR="00BB6032" w:rsidRPr="00952463" w:rsidRDefault="00395083" w:rsidP="003E47D3">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rPr>
        <w:br w:type="page"/>
      </w:r>
      <w:r w:rsidR="000136E0" w:rsidRPr="00952463">
        <w:rPr>
          <w:rFonts w:asciiTheme="minorHAnsi" w:hAnsiTheme="minorHAnsi" w:cstheme="minorHAnsi"/>
          <w:sz w:val="28"/>
          <w:szCs w:val="28"/>
          <w:u w:val="none"/>
        </w:rPr>
        <w:lastRenderedPageBreak/>
        <w:t xml:space="preserve">Purpose </w:t>
      </w:r>
    </w:p>
    <w:p w:rsidR="00C655AB" w:rsidRPr="009643FA" w:rsidRDefault="00643C9D" w:rsidP="002254FC">
      <w:pPr>
        <w:spacing w:line="360" w:lineRule="auto"/>
        <w:jc w:val="both"/>
      </w:pPr>
      <w:r>
        <w:t>The main purpose of</w:t>
      </w:r>
      <w:r w:rsidR="003B78FE">
        <w:t xml:space="preserve"> calibration is to keep the equipments or instruments in a better condition for reliable and more accurate results</w:t>
      </w:r>
      <w:r w:rsidR="00C45318" w:rsidRPr="00C45318">
        <w:t>.</w:t>
      </w:r>
    </w:p>
    <w:p w:rsidR="000136E0" w:rsidRPr="00952463"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sz w:val="28"/>
          <w:szCs w:val="28"/>
          <w:u w:val="none"/>
        </w:rPr>
        <w:t>Scope</w:t>
      </w:r>
    </w:p>
    <w:p w:rsidR="009643FA" w:rsidRPr="009643FA" w:rsidRDefault="00727519" w:rsidP="002254FC">
      <w:pPr>
        <w:pStyle w:val="Heading2"/>
        <w:spacing w:before="240" w:after="120" w:line="360" w:lineRule="auto"/>
        <w:rPr>
          <w:rFonts w:asciiTheme="minorHAnsi" w:hAnsiTheme="minorHAnsi" w:cstheme="minorHAnsi"/>
          <w:sz w:val="28"/>
          <w:szCs w:val="28"/>
          <w:u w:val="none"/>
        </w:rPr>
      </w:pPr>
      <w:r>
        <w:rPr>
          <w:b w:val="0"/>
          <w:u w:val="none"/>
        </w:rPr>
        <w:t>This procedure is applicable to the weighing scales present in the factory premises and t</w:t>
      </w:r>
      <w:r w:rsidR="009643FA" w:rsidRPr="009643FA">
        <w:rPr>
          <w:b w:val="0"/>
          <w:u w:val="none"/>
        </w:rPr>
        <w:t xml:space="preserve">his is to intimate to all the staff of maintenance department that they are bound to follow the procedures of </w:t>
      </w:r>
      <w:r>
        <w:rPr>
          <w:b w:val="0"/>
          <w:u w:val="none"/>
        </w:rPr>
        <w:t>calibration</w:t>
      </w:r>
      <w:r w:rsidR="009643FA" w:rsidRPr="009643FA">
        <w:rPr>
          <w:b w:val="0"/>
          <w:u w:val="none"/>
        </w:rPr>
        <w:t xml:space="preserve">. They have </w:t>
      </w:r>
      <w:r w:rsidR="00C45318">
        <w:rPr>
          <w:b w:val="0"/>
          <w:u w:val="none"/>
        </w:rPr>
        <w:t xml:space="preserve">to </w:t>
      </w:r>
      <w:r w:rsidR="009643FA" w:rsidRPr="009643FA">
        <w:rPr>
          <w:b w:val="0"/>
          <w:u w:val="none"/>
        </w:rPr>
        <w:t>follow instructions and working process of</w:t>
      </w:r>
      <w:r w:rsidR="005A6C2E">
        <w:rPr>
          <w:b w:val="0"/>
          <w:u w:val="none"/>
        </w:rPr>
        <w:t xml:space="preserve"> </w:t>
      </w:r>
      <w:r>
        <w:rPr>
          <w:b w:val="0"/>
          <w:u w:val="none"/>
        </w:rPr>
        <w:t>equipments</w:t>
      </w:r>
      <w:r w:rsidR="005A6C2E">
        <w:rPr>
          <w:b w:val="0"/>
          <w:u w:val="none"/>
        </w:rPr>
        <w:t xml:space="preserve"> and its related handling</w:t>
      </w:r>
      <w:r w:rsidR="00502DC3">
        <w:rPr>
          <w:rFonts w:asciiTheme="minorHAnsi" w:hAnsiTheme="minorHAnsi" w:cstheme="minorHAnsi"/>
          <w:b w:val="0"/>
          <w:sz w:val="28"/>
          <w:szCs w:val="28"/>
          <w:u w:val="none"/>
        </w:rPr>
        <w:t>.</w:t>
      </w:r>
    </w:p>
    <w:p w:rsidR="000136E0" w:rsidRPr="00952463" w:rsidRDefault="008D3252" w:rsidP="00EA622C">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sz w:val="28"/>
          <w:szCs w:val="28"/>
          <w:u w:val="none"/>
        </w:rPr>
        <w:t>Responsibilities</w:t>
      </w:r>
    </w:p>
    <w:p w:rsidR="00727519" w:rsidRDefault="00727519" w:rsidP="009643FA">
      <w:pPr>
        <w:pStyle w:val="ListParagraph"/>
        <w:numPr>
          <w:ilvl w:val="0"/>
          <w:numId w:val="12"/>
        </w:numPr>
        <w:autoSpaceDE w:val="0"/>
        <w:autoSpaceDN w:val="0"/>
        <w:adjustRightInd w:val="0"/>
        <w:spacing w:line="360" w:lineRule="auto"/>
        <w:jc w:val="both"/>
      </w:pPr>
      <w:r>
        <w:t>Deputy Manager Electrical or Assistant Manager Electrical are responsible for all the in-house calibration</w:t>
      </w:r>
      <w:r w:rsidR="000B776A">
        <w:t>s</w:t>
      </w:r>
      <w:r>
        <w:t>.</w:t>
      </w:r>
    </w:p>
    <w:p w:rsidR="00727519" w:rsidRDefault="00727519" w:rsidP="009643FA">
      <w:pPr>
        <w:pStyle w:val="ListParagraph"/>
        <w:numPr>
          <w:ilvl w:val="0"/>
          <w:numId w:val="12"/>
        </w:numPr>
        <w:autoSpaceDE w:val="0"/>
        <w:autoSpaceDN w:val="0"/>
        <w:adjustRightInd w:val="0"/>
        <w:spacing w:line="360" w:lineRule="auto"/>
        <w:jc w:val="both"/>
      </w:pPr>
      <w:r>
        <w:t>Designated staff is responsible for its accurate working.</w:t>
      </w:r>
    </w:p>
    <w:p w:rsidR="009643FA" w:rsidRPr="006F268C" w:rsidRDefault="009643FA" w:rsidP="009643FA">
      <w:pPr>
        <w:pStyle w:val="ListParagraph"/>
        <w:numPr>
          <w:ilvl w:val="0"/>
          <w:numId w:val="12"/>
        </w:numPr>
        <w:autoSpaceDE w:val="0"/>
        <w:autoSpaceDN w:val="0"/>
        <w:adjustRightInd w:val="0"/>
        <w:spacing w:line="360" w:lineRule="auto"/>
        <w:jc w:val="both"/>
      </w:pPr>
      <w:r w:rsidRPr="006F268C">
        <w:t>All the individuals connected to this process are bound to follow</w:t>
      </w:r>
      <w:r w:rsidR="00502DC3">
        <w:t>.</w:t>
      </w:r>
    </w:p>
    <w:p w:rsidR="000136E0" w:rsidRPr="00952463"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sz w:val="28"/>
          <w:szCs w:val="28"/>
          <w:u w:val="none"/>
        </w:rPr>
        <w:t>Procedure</w:t>
      </w:r>
    </w:p>
    <w:p w:rsidR="009643FA" w:rsidRPr="002D0DE8" w:rsidRDefault="009643FA" w:rsidP="009643FA">
      <w:pPr>
        <w:autoSpaceDE w:val="0"/>
        <w:autoSpaceDN w:val="0"/>
        <w:adjustRightInd w:val="0"/>
        <w:spacing w:line="360" w:lineRule="auto"/>
        <w:jc w:val="both"/>
      </w:pPr>
      <w:r w:rsidRPr="002D0DE8">
        <w:t xml:space="preserve">Before </w:t>
      </w:r>
      <w:r w:rsidR="00214648">
        <w:t xml:space="preserve">calibrating the scales, </w:t>
      </w:r>
      <w:r w:rsidR="005B420C">
        <w:t>please check</w:t>
      </w:r>
      <w:r w:rsidR="00214648">
        <w:t xml:space="preserve"> the following things</w:t>
      </w:r>
      <w:r w:rsidRPr="002D0DE8">
        <w:t>:</w:t>
      </w:r>
    </w:p>
    <w:p w:rsidR="000B540C" w:rsidRDefault="00214648" w:rsidP="009643FA">
      <w:pPr>
        <w:pStyle w:val="ListParagraph"/>
        <w:numPr>
          <w:ilvl w:val="0"/>
          <w:numId w:val="13"/>
        </w:numPr>
        <w:autoSpaceDE w:val="0"/>
        <w:autoSpaceDN w:val="0"/>
        <w:adjustRightInd w:val="0"/>
        <w:spacing w:line="360" w:lineRule="auto"/>
        <w:jc w:val="both"/>
      </w:pPr>
      <w:r>
        <w:t>Clean the weighing platforms properly.</w:t>
      </w:r>
    </w:p>
    <w:p w:rsidR="00656541" w:rsidRDefault="00656541" w:rsidP="009643FA">
      <w:pPr>
        <w:pStyle w:val="ListParagraph"/>
        <w:numPr>
          <w:ilvl w:val="0"/>
          <w:numId w:val="13"/>
        </w:numPr>
        <w:autoSpaceDE w:val="0"/>
        <w:autoSpaceDN w:val="0"/>
        <w:adjustRightInd w:val="0"/>
        <w:spacing w:line="360" w:lineRule="auto"/>
        <w:jc w:val="both"/>
      </w:pPr>
      <w:r>
        <w:t xml:space="preserve">Inspect </w:t>
      </w:r>
      <w:r w:rsidR="000F440F">
        <w:t xml:space="preserve">all the </w:t>
      </w:r>
      <w:r>
        <w:t>electrical connection</w:t>
      </w:r>
      <w:r w:rsidR="000F440F">
        <w:t>s</w:t>
      </w:r>
      <w:r>
        <w:t xml:space="preserve"> an</w:t>
      </w:r>
      <w:r w:rsidR="000F440F">
        <w:t>d</w:t>
      </w:r>
      <w:r>
        <w:t xml:space="preserve"> if there is a loose connection</w:t>
      </w:r>
      <w:r w:rsidR="000F440F">
        <w:t xml:space="preserve">, </w:t>
      </w:r>
      <w:r>
        <w:t>make it a secure connection.</w:t>
      </w:r>
    </w:p>
    <w:p w:rsidR="00515184" w:rsidRPr="00515184" w:rsidRDefault="00515184" w:rsidP="00515184">
      <w:pPr>
        <w:pStyle w:val="ListParagraph"/>
        <w:numPr>
          <w:ilvl w:val="0"/>
          <w:numId w:val="13"/>
        </w:numPr>
        <w:autoSpaceDE w:val="0"/>
        <w:autoSpaceDN w:val="0"/>
        <w:adjustRightInd w:val="0"/>
        <w:spacing w:line="360" w:lineRule="auto"/>
        <w:jc w:val="both"/>
      </w:pPr>
      <w:r w:rsidRPr="00515184">
        <w:t>Ch</w:t>
      </w:r>
      <w:r w:rsidR="00214648">
        <w:t xml:space="preserve">eck </w:t>
      </w:r>
      <w:r w:rsidR="005B420C">
        <w:t>the indicator panel and load cell are working properly.</w:t>
      </w:r>
    </w:p>
    <w:p w:rsidR="008C3901" w:rsidRDefault="008C3901" w:rsidP="00BC435D">
      <w:pPr>
        <w:autoSpaceDE w:val="0"/>
        <w:autoSpaceDN w:val="0"/>
        <w:adjustRightInd w:val="0"/>
        <w:spacing w:line="360" w:lineRule="auto"/>
        <w:jc w:val="both"/>
      </w:pPr>
    </w:p>
    <w:p w:rsidR="00515184" w:rsidRDefault="00BC435D" w:rsidP="00BC435D">
      <w:pPr>
        <w:autoSpaceDE w:val="0"/>
        <w:autoSpaceDN w:val="0"/>
        <w:adjustRightInd w:val="0"/>
        <w:spacing w:line="360" w:lineRule="auto"/>
        <w:jc w:val="both"/>
      </w:pPr>
      <w:r>
        <w:t>After these checks, Turn ON the</w:t>
      </w:r>
      <w:r w:rsidR="005B420C">
        <w:t xml:space="preserve"> scale by pressing the Power ON button</w:t>
      </w:r>
      <w:r>
        <w:t>.</w:t>
      </w:r>
    </w:p>
    <w:p w:rsidR="008C3901" w:rsidRDefault="008C3901" w:rsidP="00BC435D">
      <w:pPr>
        <w:autoSpaceDE w:val="0"/>
        <w:autoSpaceDN w:val="0"/>
        <w:adjustRightInd w:val="0"/>
        <w:spacing w:line="360" w:lineRule="auto"/>
        <w:jc w:val="both"/>
      </w:pPr>
    </w:p>
    <w:p w:rsidR="00BC435D" w:rsidRDefault="00BC435D" w:rsidP="00BC435D">
      <w:pPr>
        <w:autoSpaceDE w:val="0"/>
        <w:autoSpaceDN w:val="0"/>
        <w:adjustRightInd w:val="0"/>
        <w:spacing w:line="360" w:lineRule="auto"/>
        <w:jc w:val="both"/>
      </w:pPr>
      <w:r>
        <w:t xml:space="preserve">After turning on the </w:t>
      </w:r>
      <w:r w:rsidR="005B420C">
        <w:t>scale, perform the procedure described below</w:t>
      </w:r>
      <w:r>
        <w:t>:</w:t>
      </w:r>
    </w:p>
    <w:p w:rsidR="000B540C" w:rsidRDefault="002C285C" w:rsidP="00BC435D">
      <w:pPr>
        <w:pStyle w:val="ListParagraph"/>
        <w:numPr>
          <w:ilvl w:val="0"/>
          <w:numId w:val="17"/>
        </w:numPr>
        <w:autoSpaceDE w:val="0"/>
        <w:autoSpaceDN w:val="0"/>
        <w:adjustRightInd w:val="0"/>
        <w:spacing w:line="360" w:lineRule="auto"/>
        <w:jc w:val="both"/>
      </w:pPr>
      <w:r>
        <w:t>Press the accumulative clear key and zero key at the same time. It enters the calibration mode and it displays [d 001]</w:t>
      </w:r>
      <w:r w:rsidR="008964F4">
        <w:t>.</w:t>
      </w:r>
    </w:p>
    <w:p w:rsidR="008964F4" w:rsidRDefault="002C285C" w:rsidP="008964F4">
      <w:pPr>
        <w:pStyle w:val="ListParagraph"/>
        <w:numPr>
          <w:ilvl w:val="0"/>
          <w:numId w:val="17"/>
        </w:numPr>
        <w:autoSpaceDE w:val="0"/>
        <w:autoSpaceDN w:val="0"/>
        <w:adjustRightInd w:val="0"/>
        <w:spacing w:line="360" w:lineRule="auto"/>
        <w:jc w:val="both"/>
      </w:pPr>
      <w:r>
        <w:t xml:space="preserve">Select the </w:t>
      </w:r>
      <w:r w:rsidR="008964F4">
        <w:t>division‘d’ by pressing the tare key again and again to choose the division among 1,2,5,10,20,50. If confirmed, press the zero key to enter the next step</w:t>
      </w:r>
      <w:r w:rsidR="00C5564C">
        <w:t xml:space="preserve"> and it displays [dP 2].</w:t>
      </w:r>
    </w:p>
    <w:p w:rsidR="008964F4" w:rsidRDefault="008964F4" w:rsidP="008964F4">
      <w:pPr>
        <w:autoSpaceDE w:val="0"/>
        <w:autoSpaceDN w:val="0"/>
        <w:adjustRightInd w:val="0"/>
        <w:spacing w:line="360" w:lineRule="auto"/>
        <w:jc w:val="both"/>
      </w:pPr>
    </w:p>
    <w:p w:rsidR="00C5564C" w:rsidRDefault="00C5564C" w:rsidP="00C5564C">
      <w:pPr>
        <w:pStyle w:val="ListParagraph"/>
        <w:numPr>
          <w:ilvl w:val="0"/>
          <w:numId w:val="17"/>
        </w:numPr>
        <w:autoSpaceDE w:val="0"/>
        <w:autoSpaceDN w:val="0"/>
        <w:adjustRightInd w:val="0"/>
        <w:spacing w:line="360" w:lineRule="auto"/>
        <w:jc w:val="both"/>
      </w:pPr>
      <w:r>
        <w:t>To choose the decimal point, press tare key again and again to choose the bit of decimal point among 0, 1,2,3,4. If confirmed, press the zero key to enter the next step and it displays [F 030.00].</w:t>
      </w:r>
    </w:p>
    <w:p w:rsidR="008964F4" w:rsidRDefault="00873C5B" w:rsidP="00BC435D">
      <w:pPr>
        <w:pStyle w:val="ListParagraph"/>
        <w:numPr>
          <w:ilvl w:val="0"/>
          <w:numId w:val="17"/>
        </w:numPr>
        <w:autoSpaceDE w:val="0"/>
        <w:autoSpaceDN w:val="0"/>
        <w:adjustRightInd w:val="0"/>
        <w:spacing w:line="360" w:lineRule="auto"/>
        <w:jc w:val="both"/>
      </w:pPr>
      <w:r>
        <w:t xml:space="preserve">Set the full capacity by </w:t>
      </w:r>
      <w:r w:rsidR="00A911AF">
        <w:t>using</w:t>
      </w:r>
      <w:r>
        <w:t xml:space="preserve"> accumulative add key, Kg/Lb switch key and tear key</w:t>
      </w:r>
      <w:r w:rsidR="000B776A">
        <w:t>. After setting the full capacity, press the zero key to enter the next step and it displays [noLoAd].</w:t>
      </w:r>
    </w:p>
    <w:p w:rsidR="000B776A" w:rsidRDefault="000B776A" w:rsidP="00BC435D">
      <w:pPr>
        <w:pStyle w:val="ListParagraph"/>
        <w:numPr>
          <w:ilvl w:val="0"/>
          <w:numId w:val="17"/>
        </w:numPr>
        <w:autoSpaceDE w:val="0"/>
        <w:autoSpaceDN w:val="0"/>
        <w:adjustRightInd w:val="0"/>
        <w:spacing w:line="360" w:lineRule="auto"/>
        <w:jc w:val="both"/>
      </w:pPr>
      <w:r>
        <w:t xml:space="preserve">This step is the setup of zero point. Make sure there is no load on the scale. When the stable light is on, press zero key to confirm the zero point. The indicator displays “---" about two seconds, then entering load calibration and it displays </w:t>
      </w:r>
      <w:r w:rsidR="00A911AF">
        <w:t>[AdLoAd].</w:t>
      </w:r>
    </w:p>
    <w:p w:rsidR="000B776A" w:rsidRDefault="00C206B6" w:rsidP="00BC435D">
      <w:pPr>
        <w:pStyle w:val="ListParagraph"/>
        <w:numPr>
          <w:ilvl w:val="0"/>
          <w:numId w:val="17"/>
        </w:numPr>
        <w:autoSpaceDE w:val="0"/>
        <w:autoSpaceDN w:val="0"/>
        <w:adjustRightInd w:val="0"/>
        <w:spacing w:line="360" w:lineRule="auto"/>
        <w:jc w:val="both"/>
      </w:pPr>
      <w:r>
        <w:t xml:space="preserve"> </w:t>
      </w:r>
      <w:r w:rsidR="00A911AF">
        <w:t xml:space="preserve">After two to three seconds, the display [AdLoAd] changes to [A030.00]. Now, input the real weight of the load by using accumulative add key, Kg/Lb switch key and tear key. When the stable light is on, press the zero key to confirm, the indicator displays “---" for few seconds and displays the real weight on the screen. </w:t>
      </w:r>
    </w:p>
    <w:p w:rsidR="008C3901" w:rsidRDefault="00A911AF" w:rsidP="009643FA">
      <w:pPr>
        <w:pStyle w:val="ListParagraph"/>
        <w:numPr>
          <w:ilvl w:val="0"/>
          <w:numId w:val="17"/>
        </w:numPr>
        <w:autoSpaceDE w:val="0"/>
        <w:autoSpaceDN w:val="0"/>
        <w:adjustRightInd w:val="0"/>
        <w:spacing w:line="360" w:lineRule="auto"/>
        <w:jc w:val="both"/>
      </w:pPr>
      <w:r>
        <w:t>This ends the calibration and it returns to the weighing mode.</w:t>
      </w:r>
    </w:p>
    <w:p w:rsidR="00AF7A16" w:rsidRDefault="00AF7A16" w:rsidP="00AF7A16">
      <w:pPr>
        <w:autoSpaceDE w:val="0"/>
        <w:autoSpaceDN w:val="0"/>
        <w:adjustRightInd w:val="0"/>
        <w:spacing w:line="360" w:lineRule="auto"/>
        <w:jc w:val="both"/>
      </w:pPr>
    </w:p>
    <w:p w:rsidR="00AF7A16" w:rsidRDefault="00AF7A16" w:rsidP="00AF7A16">
      <w:pPr>
        <w:autoSpaceDE w:val="0"/>
        <w:autoSpaceDN w:val="0"/>
        <w:adjustRightInd w:val="0"/>
        <w:spacing w:line="360" w:lineRule="auto"/>
        <w:jc w:val="both"/>
      </w:pPr>
      <w:r w:rsidRPr="0028668D">
        <w:rPr>
          <w:b/>
        </w:rPr>
        <w:t>Note:</w:t>
      </w:r>
      <w:r>
        <w:t xml:space="preserve"> In the calibration, press clear key can interrupt it and returns it back from the calibration mode to the weighing mode.</w:t>
      </w:r>
    </w:p>
    <w:p w:rsidR="00AF7A16" w:rsidRPr="002D0DE8" w:rsidRDefault="00AF7A16" w:rsidP="00AF7A16">
      <w:pPr>
        <w:autoSpaceDE w:val="0"/>
        <w:autoSpaceDN w:val="0"/>
        <w:adjustRightInd w:val="0"/>
        <w:spacing w:line="360" w:lineRule="auto"/>
        <w:jc w:val="both"/>
      </w:pPr>
      <w:r w:rsidRPr="002D0DE8">
        <w:t xml:space="preserve">To shut down the </w:t>
      </w:r>
      <w:r>
        <w:t>scale</w:t>
      </w:r>
      <w:r w:rsidRPr="002D0DE8">
        <w:t>:</w:t>
      </w:r>
    </w:p>
    <w:p w:rsidR="00AF7A16" w:rsidRDefault="00AF7A16" w:rsidP="00AF7A16">
      <w:pPr>
        <w:autoSpaceDE w:val="0"/>
        <w:autoSpaceDN w:val="0"/>
        <w:adjustRightInd w:val="0"/>
        <w:spacing w:line="360" w:lineRule="auto"/>
        <w:jc w:val="both"/>
      </w:pPr>
      <w:r>
        <w:t>Press the</w:t>
      </w:r>
      <w:r w:rsidRPr="002D0DE8">
        <w:t xml:space="preserve"> </w:t>
      </w:r>
      <w:r>
        <w:t>power button for 2-3 seconds to OFF the scale.</w:t>
      </w:r>
    </w:p>
    <w:p w:rsidR="000C577D" w:rsidRDefault="00AF7A16" w:rsidP="00A911AF">
      <w:pPr>
        <w:autoSpaceDE w:val="0"/>
        <w:autoSpaceDN w:val="0"/>
        <w:adjustRightInd w:val="0"/>
        <w:spacing w:line="360" w:lineRule="auto"/>
        <w:jc w:val="both"/>
      </w:pPr>
      <w:r>
        <w:t>All other instruments have different programs to calibrate which we have trained staff for this.</w:t>
      </w:r>
    </w:p>
    <w:p w:rsidR="00AF7A16" w:rsidRPr="00FB5624" w:rsidRDefault="000C577D" w:rsidP="000F0118">
      <w:pPr>
        <w:autoSpaceDE w:val="0"/>
        <w:autoSpaceDN w:val="0"/>
        <w:adjustRightInd w:val="0"/>
        <w:spacing w:line="360" w:lineRule="auto"/>
        <w:jc w:val="both"/>
        <w:rPr>
          <w:b/>
        </w:rPr>
      </w:pPr>
      <w:r w:rsidRPr="00FB5624">
        <w:rPr>
          <w:b/>
        </w:rPr>
        <w:t>In case we found a faulty instrument or equipment during calibration</w:t>
      </w:r>
      <w:r w:rsidR="00083AB4" w:rsidRPr="00FB5624">
        <w:rPr>
          <w:b/>
        </w:rPr>
        <w:t xml:space="preserve"> or during maintenance, </w:t>
      </w:r>
      <w:r w:rsidR="0028668D" w:rsidRPr="00FB5624">
        <w:rPr>
          <w:b/>
        </w:rPr>
        <w:t>we have the usual practice to check that instrument and repair it. If it is not repairable then we replace it with spare one or put the tag “out of service” if that specific instrument is not available in-house.</w:t>
      </w:r>
    </w:p>
    <w:p w:rsidR="0028668D" w:rsidRDefault="0028668D" w:rsidP="000F0118">
      <w:pPr>
        <w:autoSpaceDE w:val="0"/>
        <w:autoSpaceDN w:val="0"/>
        <w:adjustRightInd w:val="0"/>
        <w:spacing w:line="360" w:lineRule="auto"/>
        <w:jc w:val="both"/>
        <w:rPr>
          <w:b/>
        </w:rPr>
      </w:pPr>
    </w:p>
    <w:p w:rsidR="000F0118" w:rsidRPr="00AF7A16" w:rsidRDefault="00AE7791" w:rsidP="00AF7A16">
      <w:pPr>
        <w:pStyle w:val="Heading2"/>
        <w:numPr>
          <w:ilvl w:val="0"/>
          <w:numId w:val="5"/>
        </w:numPr>
        <w:spacing w:before="240" w:after="120"/>
        <w:ind w:left="360"/>
        <w:rPr>
          <w:rFonts w:asciiTheme="minorHAnsi" w:hAnsiTheme="minorHAnsi" w:cstheme="minorHAnsi"/>
          <w:sz w:val="28"/>
          <w:szCs w:val="28"/>
          <w:u w:val="none"/>
        </w:rPr>
      </w:pPr>
      <w:r>
        <w:rPr>
          <w:rFonts w:asciiTheme="minorHAnsi" w:hAnsiTheme="minorHAnsi" w:cstheme="minorHAnsi"/>
          <w:sz w:val="28"/>
          <w:szCs w:val="28"/>
          <w:u w:val="none"/>
        </w:rPr>
        <w:t>Calibration Frequency</w:t>
      </w:r>
    </w:p>
    <w:p w:rsidR="000F0118" w:rsidRDefault="000F0118" w:rsidP="00AF7A16">
      <w:pPr>
        <w:pStyle w:val="ListParagraph"/>
        <w:numPr>
          <w:ilvl w:val="0"/>
          <w:numId w:val="18"/>
        </w:numPr>
        <w:autoSpaceDE w:val="0"/>
        <w:autoSpaceDN w:val="0"/>
        <w:adjustRightInd w:val="0"/>
        <w:spacing w:line="360" w:lineRule="auto"/>
        <w:jc w:val="both"/>
      </w:pPr>
      <w:r w:rsidRPr="000F0118">
        <w:t>Calibration Frequency of weighing scale is defined as of 60 Days.</w:t>
      </w:r>
    </w:p>
    <w:p w:rsidR="000F0118" w:rsidRDefault="00AF7A16" w:rsidP="00A911AF">
      <w:pPr>
        <w:pStyle w:val="ListParagraph"/>
        <w:numPr>
          <w:ilvl w:val="0"/>
          <w:numId w:val="18"/>
        </w:numPr>
        <w:autoSpaceDE w:val="0"/>
        <w:autoSpaceDN w:val="0"/>
        <w:adjustRightInd w:val="0"/>
        <w:spacing w:line="360" w:lineRule="auto"/>
        <w:jc w:val="both"/>
      </w:pPr>
      <w:r>
        <w:t>Calibration Frequency of other instruments is defined as of 1 Year.</w:t>
      </w:r>
    </w:p>
    <w:p w:rsidR="000F0118" w:rsidRDefault="000F0118" w:rsidP="00A911AF">
      <w:pPr>
        <w:autoSpaceDE w:val="0"/>
        <w:autoSpaceDN w:val="0"/>
        <w:adjustRightInd w:val="0"/>
        <w:spacing w:line="360" w:lineRule="auto"/>
        <w:jc w:val="both"/>
      </w:pPr>
    </w:p>
    <w:p w:rsidR="008640D8" w:rsidRDefault="00B41FFB" w:rsidP="00E952A4">
      <w:pPr>
        <w:pStyle w:val="Heading2"/>
        <w:numPr>
          <w:ilvl w:val="0"/>
          <w:numId w:val="5"/>
        </w:numPr>
        <w:spacing w:before="240" w:after="120"/>
        <w:ind w:left="360"/>
        <w:rPr>
          <w:rFonts w:asciiTheme="minorHAnsi" w:hAnsiTheme="minorHAnsi" w:cstheme="minorHAnsi"/>
          <w:sz w:val="28"/>
          <w:szCs w:val="28"/>
          <w:u w:val="none"/>
        </w:rPr>
      </w:pPr>
      <w:r w:rsidRPr="00952463">
        <w:rPr>
          <w:rFonts w:asciiTheme="minorHAnsi" w:hAnsiTheme="minorHAnsi" w:cstheme="minorHAnsi"/>
          <w:sz w:val="28"/>
          <w:szCs w:val="28"/>
          <w:u w:val="none"/>
        </w:rPr>
        <w:lastRenderedPageBreak/>
        <w:t>Associated</w:t>
      </w:r>
      <w:r w:rsidR="00203F2B" w:rsidRPr="00952463">
        <w:rPr>
          <w:rFonts w:asciiTheme="minorHAnsi" w:hAnsiTheme="minorHAnsi" w:cstheme="minorHAnsi"/>
          <w:sz w:val="28"/>
          <w:szCs w:val="28"/>
          <w:u w:val="none"/>
        </w:rPr>
        <w:t xml:space="preserve"> Documents</w:t>
      </w:r>
      <w:r w:rsidR="0068770D" w:rsidRPr="00952463">
        <w:rPr>
          <w:rFonts w:asciiTheme="minorHAnsi" w:hAnsiTheme="minorHAnsi" w:cstheme="minorHAnsi"/>
          <w:sz w:val="28"/>
          <w:szCs w:val="28"/>
          <w:u w:val="none"/>
        </w:rPr>
        <w:t xml:space="preserve"> and Records</w:t>
      </w:r>
      <w:r w:rsidR="00E952A4">
        <w:rPr>
          <w:rFonts w:asciiTheme="minorHAnsi" w:hAnsiTheme="minorHAnsi" w:cstheme="minorHAnsi"/>
          <w:sz w:val="28"/>
          <w:szCs w:val="28"/>
          <w:u w:val="none"/>
        </w:rPr>
        <w:t xml:space="preserve"> </w:t>
      </w:r>
    </w:p>
    <w:p w:rsidR="0048002D" w:rsidRDefault="0048002D" w:rsidP="0048002D"/>
    <w:tbl>
      <w:tblPr>
        <w:tblW w:w="9359" w:type="dxa"/>
        <w:jc w:val="center"/>
        <w:tblInd w:w="108" w:type="dxa"/>
        <w:tblLook w:val="04A0"/>
      </w:tblPr>
      <w:tblGrid>
        <w:gridCol w:w="524"/>
        <w:gridCol w:w="1889"/>
        <w:gridCol w:w="1656"/>
        <w:gridCol w:w="1320"/>
        <w:gridCol w:w="1381"/>
        <w:gridCol w:w="1507"/>
        <w:gridCol w:w="1082"/>
      </w:tblGrid>
      <w:tr w:rsidR="00EF2B80" w:rsidRPr="004A29BF" w:rsidTr="001177D2">
        <w:trPr>
          <w:trHeight w:val="519"/>
          <w:jc w:val="center"/>
        </w:trPr>
        <w:tc>
          <w:tcPr>
            <w:tcW w:w="527"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1177D2">
            <w:pPr>
              <w:jc w:val="center"/>
              <w:rPr>
                <w:rFonts w:asciiTheme="minorHAnsi" w:hAnsiTheme="minorHAnsi" w:cstheme="minorHAnsi"/>
                <w:b/>
                <w:bCs/>
                <w:color w:val="000000"/>
              </w:rPr>
            </w:pPr>
            <w:r w:rsidRPr="004A29BF">
              <w:rPr>
                <w:rFonts w:asciiTheme="minorHAnsi" w:hAnsiTheme="minorHAnsi" w:cstheme="minorHAnsi"/>
                <w:b/>
                <w:bCs/>
                <w:color w:val="000000"/>
              </w:rPr>
              <w:t>Sr. #</w:t>
            </w:r>
          </w:p>
        </w:tc>
        <w:tc>
          <w:tcPr>
            <w:tcW w:w="1914"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1177D2">
            <w:pPr>
              <w:jc w:val="center"/>
              <w:rPr>
                <w:rFonts w:asciiTheme="minorHAnsi" w:hAnsiTheme="minorHAnsi" w:cstheme="minorHAnsi"/>
                <w:b/>
                <w:bCs/>
                <w:color w:val="000000"/>
              </w:rPr>
            </w:pPr>
            <w:r w:rsidRPr="004A29BF">
              <w:rPr>
                <w:rFonts w:asciiTheme="minorHAnsi" w:hAnsiTheme="minorHAnsi" w:cstheme="minorHAnsi"/>
                <w:b/>
                <w:bCs/>
                <w:color w:val="000000"/>
              </w:rPr>
              <w:t>Name of Equipment</w:t>
            </w:r>
          </w:p>
        </w:tc>
        <w:tc>
          <w:tcPr>
            <w:tcW w:w="1671"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1177D2">
            <w:pPr>
              <w:jc w:val="center"/>
              <w:rPr>
                <w:rFonts w:asciiTheme="minorHAnsi" w:hAnsiTheme="minorHAnsi" w:cstheme="minorHAnsi"/>
                <w:b/>
                <w:bCs/>
                <w:color w:val="000000"/>
              </w:rPr>
            </w:pPr>
            <w:r>
              <w:rPr>
                <w:rFonts w:asciiTheme="minorHAnsi" w:hAnsiTheme="minorHAnsi" w:cstheme="minorHAnsi"/>
                <w:b/>
                <w:bCs/>
                <w:color w:val="000000"/>
              </w:rPr>
              <w:t xml:space="preserve">Equipment </w:t>
            </w:r>
            <w:r w:rsidRPr="004A29BF">
              <w:rPr>
                <w:rFonts w:asciiTheme="minorHAnsi" w:hAnsiTheme="minorHAnsi" w:cstheme="minorHAnsi"/>
                <w:b/>
                <w:bCs/>
                <w:color w:val="000000"/>
              </w:rPr>
              <w:t>Code</w:t>
            </w:r>
          </w:p>
        </w:tc>
        <w:tc>
          <w:tcPr>
            <w:tcW w:w="1323"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1177D2">
            <w:pPr>
              <w:jc w:val="center"/>
              <w:rPr>
                <w:rFonts w:asciiTheme="minorHAnsi" w:hAnsiTheme="minorHAnsi" w:cstheme="minorHAnsi"/>
                <w:b/>
                <w:bCs/>
                <w:color w:val="000000"/>
              </w:rPr>
            </w:pPr>
            <w:r>
              <w:rPr>
                <w:rFonts w:asciiTheme="minorHAnsi" w:hAnsiTheme="minorHAnsi" w:cstheme="minorHAnsi"/>
                <w:b/>
                <w:bCs/>
                <w:color w:val="000000"/>
              </w:rPr>
              <w:t>Duration/ Frequency</w:t>
            </w:r>
          </w:p>
        </w:tc>
        <w:tc>
          <w:tcPr>
            <w:tcW w:w="1384"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EF2B80" w:rsidP="001177D2">
            <w:pPr>
              <w:jc w:val="center"/>
              <w:rPr>
                <w:rFonts w:asciiTheme="minorHAnsi" w:hAnsiTheme="minorHAnsi" w:cstheme="minorHAnsi"/>
                <w:b/>
                <w:bCs/>
                <w:color w:val="000000"/>
              </w:rPr>
            </w:pPr>
            <w:r>
              <w:rPr>
                <w:rFonts w:asciiTheme="minorHAnsi" w:hAnsiTheme="minorHAnsi" w:cstheme="minorHAnsi"/>
                <w:b/>
                <w:bCs/>
                <w:color w:val="000000"/>
              </w:rPr>
              <w:t>Calibration Date</w:t>
            </w:r>
          </w:p>
        </w:tc>
        <w:tc>
          <w:tcPr>
            <w:tcW w:w="1515" w:type="dxa"/>
            <w:tcBorders>
              <w:top w:val="single" w:sz="4" w:space="0" w:color="auto"/>
              <w:left w:val="single" w:sz="4" w:space="0" w:color="auto"/>
              <w:bottom w:val="single" w:sz="4" w:space="0" w:color="auto"/>
              <w:right w:val="single" w:sz="4" w:space="0" w:color="auto"/>
            </w:tcBorders>
            <w:shd w:val="clear" w:color="000000" w:fill="E2EFD9"/>
            <w:vAlign w:val="center"/>
          </w:tcPr>
          <w:p w:rsidR="00EF2B80" w:rsidRPr="004A29BF" w:rsidRDefault="00EF2B80" w:rsidP="001177D2">
            <w:pPr>
              <w:jc w:val="center"/>
              <w:rPr>
                <w:rFonts w:asciiTheme="minorHAnsi" w:hAnsiTheme="minorHAnsi" w:cstheme="minorHAnsi"/>
                <w:b/>
                <w:bCs/>
                <w:color w:val="000000"/>
              </w:rPr>
            </w:pPr>
            <w:r>
              <w:rPr>
                <w:rFonts w:asciiTheme="minorHAnsi" w:hAnsiTheme="minorHAnsi" w:cstheme="minorHAnsi"/>
                <w:b/>
                <w:bCs/>
                <w:color w:val="000000"/>
              </w:rPr>
              <w:t xml:space="preserve"> Next Calibration Due Date</w:t>
            </w:r>
          </w:p>
        </w:tc>
        <w:tc>
          <w:tcPr>
            <w:tcW w:w="1025" w:type="dxa"/>
            <w:tcBorders>
              <w:top w:val="single" w:sz="4" w:space="0" w:color="auto"/>
              <w:left w:val="single" w:sz="4" w:space="0" w:color="auto"/>
              <w:bottom w:val="single" w:sz="4" w:space="0" w:color="000000"/>
              <w:right w:val="single" w:sz="4" w:space="0" w:color="auto"/>
            </w:tcBorders>
            <w:shd w:val="clear" w:color="000000" w:fill="E2EFD9"/>
            <w:vAlign w:val="center"/>
            <w:hideMark/>
          </w:tcPr>
          <w:p w:rsidR="00EF2B80" w:rsidRPr="004A29BF" w:rsidRDefault="0028668D" w:rsidP="001177D2">
            <w:pPr>
              <w:jc w:val="center"/>
              <w:rPr>
                <w:rFonts w:asciiTheme="minorHAnsi" w:hAnsiTheme="minorHAnsi" w:cstheme="minorHAnsi"/>
                <w:b/>
                <w:bCs/>
                <w:color w:val="000000"/>
              </w:rPr>
            </w:pPr>
            <w:r>
              <w:rPr>
                <w:rFonts w:asciiTheme="minorHAnsi" w:hAnsiTheme="minorHAnsi" w:cstheme="minorHAnsi"/>
                <w:b/>
                <w:bCs/>
                <w:color w:val="000000"/>
              </w:rPr>
              <w:t>Remarks</w:t>
            </w:r>
          </w:p>
        </w:tc>
      </w:tr>
      <w:tr w:rsidR="00EF2B80" w:rsidRPr="004A29BF" w:rsidTr="001177D2">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515" w:type="dxa"/>
            <w:tcBorders>
              <w:top w:val="single" w:sz="4" w:space="0" w:color="auto"/>
              <w:left w:val="single" w:sz="4" w:space="0" w:color="auto"/>
              <w:bottom w:val="single" w:sz="4" w:space="0" w:color="auto"/>
              <w:right w:val="single" w:sz="4" w:space="0" w:color="auto"/>
            </w:tcBorders>
            <w:vAlign w:val="center"/>
          </w:tcPr>
          <w:p w:rsidR="00EF2B80" w:rsidRPr="004A29BF" w:rsidRDefault="00EF2B80" w:rsidP="001177D2">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r>
      <w:tr w:rsidR="00EF2B80" w:rsidRPr="004A29BF" w:rsidTr="001177D2">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1177D2">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r>
      <w:tr w:rsidR="00EF2B80" w:rsidRPr="004A29BF" w:rsidTr="001177D2">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1177D2">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r>
      <w:tr w:rsidR="00EF2B80" w:rsidRPr="004A29BF" w:rsidTr="001177D2">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1177D2">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r>
      <w:tr w:rsidR="00EF2B80" w:rsidRPr="004A29BF" w:rsidTr="001177D2">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1177D2">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r>
      <w:tr w:rsidR="00EF2B80" w:rsidRPr="004A29BF" w:rsidTr="001177D2">
        <w:trPr>
          <w:trHeight w:val="310"/>
          <w:jc w:val="center"/>
        </w:trPr>
        <w:tc>
          <w:tcPr>
            <w:tcW w:w="527"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91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671"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23"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384" w:type="dxa"/>
            <w:tcBorders>
              <w:top w:val="nil"/>
              <w:left w:val="nil"/>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c>
          <w:tcPr>
            <w:tcW w:w="1515" w:type="dxa"/>
            <w:tcBorders>
              <w:top w:val="nil"/>
              <w:left w:val="single" w:sz="4" w:space="0" w:color="auto"/>
              <w:bottom w:val="single" w:sz="4" w:space="0" w:color="auto"/>
              <w:right w:val="single" w:sz="4" w:space="0" w:color="auto"/>
            </w:tcBorders>
            <w:vAlign w:val="center"/>
          </w:tcPr>
          <w:p w:rsidR="00EF2B80" w:rsidRPr="004A29BF" w:rsidRDefault="00EF2B80" w:rsidP="001177D2">
            <w:pPr>
              <w:jc w:val="center"/>
              <w:rPr>
                <w:rFonts w:asciiTheme="minorHAnsi" w:hAnsiTheme="minorHAnsi" w:cstheme="minorHAnsi"/>
                <w:color w:val="000000"/>
              </w:rPr>
            </w:pPr>
          </w:p>
        </w:tc>
        <w:tc>
          <w:tcPr>
            <w:tcW w:w="1025" w:type="dxa"/>
            <w:tcBorders>
              <w:top w:val="nil"/>
              <w:left w:val="single" w:sz="4" w:space="0" w:color="auto"/>
              <w:bottom w:val="single" w:sz="4" w:space="0" w:color="auto"/>
              <w:right w:val="single" w:sz="4" w:space="0" w:color="auto"/>
            </w:tcBorders>
            <w:shd w:val="clear" w:color="auto" w:fill="auto"/>
            <w:vAlign w:val="center"/>
            <w:hideMark/>
          </w:tcPr>
          <w:p w:rsidR="00EF2B80" w:rsidRPr="004A29BF" w:rsidRDefault="00EF2B80" w:rsidP="001177D2">
            <w:pPr>
              <w:jc w:val="center"/>
              <w:rPr>
                <w:rFonts w:asciiTheme="minorHAnsi" w:hAnsiTheme="minorHAnsi" w:cstheme="minorHAnsi"/>
                <w:color w:val="000000"/>
              </w:rPr>
            </w:pPr>
          </w:p>
        </w:tc>
      </w:tr>
    </w:tbl>
    <w:p w:rsidR="003E47D3" w:rsidRPr="00952463" w:rsidRDefault="003E47D3" w:rsidP="00AE7791">
      <w:pPr>
        <w:keepNext/>
        <w:spacing w:before="1800"/>
        <w:ind w:right="29"/>
        <w:jc w:val="center"/>
        <w:outlineLvl w:val="7"/>
        <w:rPr>
          <w:rFonts w:asciiTheme="minorHAnsi" w:hAnsiTheme="minorHAnsi" w:cstheme="minorHAnsi"/>
          <w:b/>
          <w:sz w:val="28"/>
        </w:rPr>
      </w:pPr>
      <w:r w:rsidRPr="00952463">
        <w:rPr>
          <w:rFonts w:asciiTheme="minorHAnsi" w:hAnsiTheme="minorHAnsi" w:cstheme="minorHAnsi"/>
          <w:b/>
          <w:sz w:val="28"/>
        </w:rPr>
        <w:t>AMENDMENT HISTORY</w:t>
      </w:r>
    </w:p>
    <w:p w:rsidR="003E47D3" w:rsidRPr="00952463"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952463"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952463" w:rsidRDefault="003E47D3" w:rsidP="00643C9D">
            <w:pPr>
              <w:tabs>
                <w:tab w:val="left" w:pos="1440"/>
              </w:tabs>
              <w:ind w:right="27"/>
              <w:jc w:val="center"/>
              <w:rPr>
                <w:rFonts w:ascii="Calibri" w:hAnsi="Calibri"/>
                <w:b/>
                <w:sz w:val="20"/>
              </w:rPr>
            </w:pPr>
            <w:smartTag w:uri="urn:schemas-microsoft-com:office:smarttags" w:element="stockticker">
              <w:r w:rsidRPr="00952463">
                <w:rPr>
                  <w:rFonts w:ascii="Calibri" w:hAnsi="Calibri"/>
                  <w:b/>
                  <w:sz w:val="20"/>
                </w:rPr>
                <w:t>REV</w:t>
              </w:r>
            </w:smartTag>
            <w:r w:rsidRPr="00952463">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952463" w:rsidRDefault="003E47D3" w:rsidP="00643C9D">
            <w:pPr>
              <w:tabs>
                <w:tab w:val="left" w:pos="1440"/>
              </w:tabs>
              <w:ind w:right="27"/>
              <w:jc w:val="center"/>
              <w:rPr>
                <w:rFonts w:ascii="Calibri" w:hAnsi="Calibri"/>
                <w:b/>
                <w:sz w:val="20"/>
              </w:rPr>
            </w:pPr>
            <w:r w:rsidRPr="00952463">
              <w:rPr>
                <w:rFonts w:ascii="Calibri" w:hAnsi="Calibri"/>
                <w:b/>
                <w:sz w:val="20"/>
              </w:rPr>
              <w:t>DCR #</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952463" w:rsidRDefault="003E47D3" w:rsidP="00643C9D">
            <w:pPr>
              <w:tabs>
                <w:tab w:val="left" w:pos="1440"/>
              </w:tabs>
              <w:ind w:right="27"/>
              <w:jc w:val="center"/>
              <w:rPr>
                <w:rFonts w:ascii="Calibri" w:hAnsi="Calibri"/>
                <w:b/>
                <w:sz w:val="20"/>
              </w:rPr>
            </w:pPr>
            <w:r w:rsidRPr="00952463">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952463" w:rsidRDefault="003E47D3" w:rsidP="00643C9D">
            <w:pPr>
              <w:tabs>
                <w:tab w:val="left" w:pos="1440"/>
              </w:tabs>
              <w:ind w:right="27"/>
              <w:jc w:val="center"/>
              <w:rPr>
                <w:rFonts w:ascii="Calibri" w:hAnsi="Calibri"/>
                <w:b/>
                <w:sz w:val="20"/>
              </w:rPr>
            </w:pPr>
            <w:r w:rsidRPr="00952463">
              <w:rPr>
                <w:rFonts w:ascii="Calibri" w:hAnsi="Calibri"/>
                <w:b/>
                <w:sz w:val="20"/>
              </w:rPr>
              <w:t>AMENDED TEXT</w:t>
            </w:r>
          </w:p>
        </w:tc>
      </w:tr>
      <w:tr w:rsidR="00AE7791" w:rsidRPr="00952463" w:rsidTr="00B41FFB">
        <w:trPr>
          <w:cantSplit/>
          <w:trHeight w:val="576"/>
        </w:trPr>
        <w:tc>
          <w:tcPr>
            <w:tcW w:w="1080" w:type="dxa"/>
            <w:vMerge w:val="restart"/>
            <w:tcBorders>
              <w:top w:val="nil"/>
              <w:left w:val="single" w:sz="12" w:space="0" w:color="auto"/>
            </w:tcBorders>
            <w:vAlign w:val="center"/>
          </w:tcPr>
          <w:p w:rsidR="00AE7791" w:rsidRPr="00952463" w:rsidRDefault="00AE7791"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1</w:t>
            </w:r>
          </w:p>
        </w:tc>
        <w:tc>
          <w:tcPr>
            <w:tcW w:w="1440" w:type="dxa"/>
            <w:vMerge w:val="restart"/>
            <w:tcBorders>
              <w:top w:val="nil"/>
            </w:tcBorders>
            <w:vAlign w:val="center"/>
          </w:tcPr>
          <w:p w:rsidR="00AE7791" w:rsidRPr="00952463" w:rsidRDefault="00AE7791" w:rsidP="00AE7791">
            <w:pPr>
              <w:tabs>
                <w:tab w:val="left" w:pos="1440"/>
              </w:tabs>
              <w:ind w:right="27"/>
              <w:jc w:val="center"/>
              <w:rPr>
                <w:rFonts w:asciiTheme="minorHAnsi" w:hAnsiTheme="minorHAnsi" w:cstheme="minorHAnsi"/>
                <w:sz w:val="20"/>
                <w:szCs w:val="20"/>
              </w:rPr>
            </w:pPr>
          </w:p>
        </w:tc>
        <w:tc>
          <w:tcPr>
            <w:tcW w:w="1800" w:type="dxa"/>
            <w:tcBorders>
              <w:top w:val="nil"/>
            </w:tcBorders>
            <w:vAlign w:val="center"/>
          </w:tcPr>
          <w:p w:rsidR="00AE7791" w:rsidRPr="00952463" w:rsidRDefault="00AE7791"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4</w:t>
            </w:r>
          </w:p>
        </w:tc>
        <w:tc>
          <w:tcPr>
            <w:tcW w:w="4770" w:type="dxa"/>
            <w:tcBorders>
              <w:top w:val="nil"/>
              <w:right w:val="single" w:sz="12" w:space="0" w:color="auto"/>
            </w:tcBorders>
            <w:vAlign w:val="center"/>
          </w:tcPr>
          <w:p w:rsidR="00AE7791" w:rsidRPr="00AE7791" w:rsidRDefault="00AE7791" w:rsidP="00AE7791">
            <w:pPr>
              <w:autoSpaceDE w:val="0"/>
              <w:autoSpaceDN w:val="0"/>
              <w:adjustRightInd w:val="0"/>
              <w:spacing w:line="360" w:lineRule="auto"/>
              <w:jc w:val="center"/>
              <w:rPr>
                <w:u w:val="single"/>
              </w:rPr>
            </w:pPr>
            <w:r w:rsidRPr="00AE7791">
              <w:rPr>
                <w:u w:val="single"/>
              </w:rPr>
              <w:t>All other instruments have different programs to calibrate which we have trained staff for this.</w:t>
            </w:r>
          </w:p>
        </w:tc>
      </w:tr>
      <w:tr w:rsidR="00AE7791" w:rsidRPr="00952463" w:rsidTr="00B41FFB">
        <w:trPr>
          <w:cantSplit/>
          <w:trHeight w:val="576"/>
        </w:trPr>
        <w:tc>
          <w:tcPr>
            <w:tcW w:w="1080" w:type="dxa"/>
            <w:vMerge/>
            <w:tcBorders>
              <w:left w:val="single" w:sz="12" w:space="0" w:color="auto"/>
            </w:tcBorders>
            <w:vAlign w:val="center"/>
          </w:tcPr>
          <w:p w:rsidR="00AE7791" w:rsidRPr="00952463" w:rsidRDefault="00AE7791" w:rsidP="00AE7791">
            <w:pPr>
              <w:tabs>
                <w:tab w:val="left" w:pos="1440"/>
              </w:tabs>
              <w:ind w:right="27"/>
              <w:jc w:val="center"/>
              <w:rPr>
                <w:rFonts w:asciiTheme="minorHAnsi" w:hAnsiTheme="minorHAnsi" w:cstheme="minorHAnsi"/>
                <w:sz w:val="20"/>
                <w:szCs w:val="20"/>
              </w:rPr>
            </w:pPr>
          </w:p>
        </w:tc>
        <w:tc>
          <w:tcPr>
            <w:tcW w:w="1440" w:type="dxa"/>
            <w:vMerge/>
            <w:vAlign w:val="center"/>
          </w:tcPr>
          <w:p w:rsidR="00AE7791" w:rsidRPr="00952463" w:rsidRDefault="00AE7791" w:rsidP="00AE7791">
            <w:pPr>
              <w:tabs>
                <w:tab w:val="left" w:pos="1440"/>
              </w:tabs>
              <w:ind w:right="27"/>
              <w:jc w:val="center"/>
              <w:rPr>
                <w:rFonts w:asciiTheme="minorHAnsi" w:hAnsiTheme="minorHAnsi" w:cstheme="minorHAnsi"/>
                <w:sz w:val="20"/>
                <w:szCs w:val="20"/>
              </w:rPr>
            </w:pPr>
          </w:p>
        </w:tc>
        <w:tc>
          <w:tcPr>
            <w:tcW w:w="1800" w:type="dxa"/>
            <w:vAlign w:val="center"/>
          </w:tcPr>
          <w:p w:rsidR="00AE7791" w:rsidRPr="00952463" w:rsidRDefault="00AE7791" w:rsidP="00AE7791">
            <w:pPr>
              <w:tabs>
                <w:tab w:val="left" w:pos="1440"/>
              </w:tabs>
              <w:ind w:right="27"/>
              <w:jc w:val="center"/>
              <w:rPr>
                <w:rFonts w:asciiTheme="minorHAnsi" w:hAnsiTheme="minorHAnsi" w:cstheme="minorHAnsi"/>
                <w:sz w:val="20"/>
                <w:szCs w:val="20"/>
              </w:rPr>
            </w:pPr>
            <w:r>
              <w:rPr>
                <w:rFonts w:asciiTheme="minorHAnsi" w:hAnsiTheme="minorHAnsi" w:cstheme="minorHAnsi"/>
                <w:sz w:val="20"/>
                <w:szCs w:val="20"/>
              </w:rPr>
              <w:t>5</w:t>
            </w:r>
          </w:p>
        </w:tc>
        <w:tc>
          <w:tcPr>
            <w:tcW w:w="4770" w:type="dxa"/>
            <w:tcBorders>
              <w:right w:val="single" w:sz="12" w:space="0" w:color="auto"/>
            </w:tcBorders>
            <w:vAlign w:val="center"/>
          </w:tcPr>
          <w:p w:rsidR="00AE7791" w:rsidRPr="00AE7791" w:rsidRDefault="00AE7791" w:rsidP="00AE7791">
            <w:pPr>
              <w:autoSpaceDE w:val="0"/>
              <w:autoSpaceDN w:val="0"/>
              <w:adjustRightInd w:val="0"/>
              <w:spacing w:line="360" w:lineRule="auto"/>
              <w:jc w:val="center"/>
              <w:rPr>
                <w:u w:val="single"/>
              </w:rPr>
            </w:pPr>
            <w:r w:rsidRPr="00AE7791">
              <w:rPr>
                <w:u w:val="single"/>
              </w:rPr>
              <w:t>Calibration Frequency of other instruments is defined as of 1 Year.</w:t>
            </w:r>
          </w:p>
        </w:tc>
      </w:tr>
    </w:tbl>
    <w:p w:rsidR="003E47D3" w:rsidRPr="00952463" w:rsidRDefault="003E47D3" w:rsidP="003E47D3">
      <w:pPr>
        <w:tabs>
          <w:tab w:val="left" w:pos="1440"/>
        </w:tabs>
        <w:ind w:right="27"/>
        <w:rPr>
          <w:rFonts w:asciiTheme="minorHAnsi" w:hAnsiTheme="minorHAnsi" w:cstheme="minorHAnsi"/>
          <w:b/>
          <w:sz w:val="23"/>
        </w:rPr>
      </w:pPr>
    </w:p>
    <w:p w:rsidR="00AE7791" w:rsidRDefault="00AE7791" w:rsidP="00F72937">
      <w:pPr>
        <w:pStyle w:val="Header"/>
        <w:tabs>
          <w:tab w:val="clear" w:pos="4320"/>
          <w:tab w:val="clear" w:pos="8640"/>
        </w:tabs>
        <w:spacing w:after="120"/>
        <w:jc w:val="both"/>
        <w:rPr>
          <w:rFonts w:asciiTheme="minorHAnsi" w:hAnsiTheme="minorHAnsi" w:cstheme="minorHAnsi"/>
          <w:sz w:val="22"/>
          <w:szCs w:val="22"/>
        </w:rPr>
      </w:pPr>
    </w:p>
    <w:p w:rsidR="00AE7791" w:rsidRDefault="00AE7791" w:rsidP="00F72937">
      <w:pPr>
        <w:pStyle w:val="Header"/>
        <w:tabs>
          <w:tab w:val="clear" w:pos="4320"/>
          <w:tab w:val="clear" w:pos="8640"/>
        </w:tabs>
        <w:spacing w:after="120"/>
        <w:jc w:val="both"/>
        <w:rPr>
          <w:rFonts w:asciiTheme="minorHAnsi" w:hAnsiTheme="minorHAnsi" w:cstheme="minorHAnsi"/>
          <w:sz w:val="22"/>
          <w:szCs w:val="22"/>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952463">
        <w:rPr>
          <w:rFonts w:asciiTheme="minorHAnsi" w:hAnsiTheme="minorHAnsi" w:cstheme="minorHAnsi"/>
          <w:sz w:val="22"/>
          <w:szCs w:val="22"/>
        </w:rPr>
        <w:t xml:space="preserve">* </w:t>
      </w:r>
      <w:bookmarkStart w:id="0" w:name="_GoBack"/>
      <w:bookmarkEnd w:id="0"/>
      <w:r w:rsidRPr="00952463">
        <w:rPr>
          <w:rFonts w:asciiTheme="minorHAnsi" w:hAnsiTheme="minorHAnsi" w:cstheme="minorHAnsi"/>
          <w:sz w:val="22"/>
          <w:szCs w:val="22"/>
        </w:rPr>
        <w:t xml:space="preserve">All changes made in the document are notified in the </w:t>
      </w:r>
      <w:r w:rsidR="00F72937" w:rsidRPr="00952463">
        <w:rPr>
          <w:rFonts w:asciiTheme="minorHAnsi" w:hAnsiTheme="minorHAnsi" w:cstheme="minorHAnsi"/>
          <w:sz w:val="22"/>
          <w:szCs w:val="22"/>
        </w:rPr>
        <w:t>Amendment</w:t>
      </w:r>
      <w:r w:rsidRPr="00952463">
        <w:rPr>
          <w:rFonts w:asciiTheme="minorHAnsi" w:hAnsiTheme="minorHAnsi" w:cstheme="minorHAnsi"/>
          <w:sz w:val="22"/>
          <w:szCs w:val="22"/>
        </w:rPr>
        <w:t xml:space="preserve"> History</w:t>
      </w:r>
      <w:r w:rsidR="00F72937" w:rsidRPr="00952463">
        <w:rPr>
          <w:rFonts w:asciiTheme="minorHAnsi" w:hAnsiTheme="minorHAnsi" w:cstheme="minorHAnsi"/>
          <w:sz w:val="22"/>
          <w:szCs w:val="22"/>
        </w:rPr>
        <w:t xml:space="preserve"> Table</w:t>
      </w:r>
      <w:r w:rsidRPr="00952463">
        <w:rPr>
          <w:rFonts w:asciiTheme="minorHAnsi" w:hAnsiTheme="minorHAnsi" w:cstheme="minorHAnsi"/>
          <w:sz w:val="22"/>
          <w:szCs w:val="22"/>
        </w:rPr>
        <w:t>.</w:t>
      </w:r>
    </w:p>
    <w:sectPr w:rsidR="003E47D3" w:rsidRPr="00BE716F" w:rsidSect="002E504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B84" w:rsidRDefault="00115B84">
      <w:r>
        <w:separator/>
      </w:r>
    </w:p>
  </w:endnote>
  <w:endnote w:type="continuationSeparator" w:id="1">
    <w:p w:rsidR="00115B84" w:rsidRDefault="00115B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C1D" w:rsidRDefault="00767C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A911AF" w:rsidRPr="00C93FEA" w:rsidRDefault="00A911AF"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AA377D"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AA377D" w:rsidRPr="00C93FEA">
              <w:rPr>
                <w:rFonts w:asciiTheme="minorHAnsi" w:hAnsiTheme="minorHAnsi" w:cstheme="minorHAnsi"/>
                <w:b/>
                <w:bCs/>
                <w:sz w:val="22"/>
                <w:szCs w:val="22"/>
              </w:rPr>
              <w:fldChar w:fldCharType="separate"/>
            </w:r>
            <w:r w:rsidR="00767C1D">
              <w:rPr>
                <w:rFonts w:asciiTheme="minorHAnsi" w:hAnsiTheme="minorHAnsi" w:cstheme="minorHAnsi"/>
                <w:b/>
                <w:bCs/>
                <w:noProof/>
                <w:sz w:val="22"/>
                <w:szCs w:val="22"/>
              </w:rPr>
              <w:t>1</w:t>
            </w:r>
            <w:r w:rsidR="00AA377D"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AA377D"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AA377D" w:rsidRPr="00C93FEA">
              <w:rPr>
                <w:rFonts w:asciiTheme="minorHAnsi" w:hAnsiTheme="minorHAnsi" w:cstheme="minorHAnsi"/>
                <w:b/>
                <w:bCs/>
                <w:sz w:val="22"/>
                <w:szCs w:val="22"/>
              </w:rPr>
              <w:fldChar w:fldCharType="separate"/>
            </w:r>
            <w:r w:rsidR="00767C1D">
              <w:rPr>
                <w:rFonts w:asciiTheme="minorHAnsi" w:hAnsiTheme="minorHAnsi" w:cstheme="minorHAnsi"/>
                <w:b/>
                <w:bCs/>
                <w:noProof/>
                <w:sz w:val="22"/>
                <w:szCs w:val="22"/>
              </w:rPr>
              <w:t>4</w:t>
            </w:r>
            <w:r w:rsidR="00AA377D" w:rsidRPr="00C93FEA">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C1D" w:rsidRDefault="00767C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B84" w:rsidRDefault="00115B84">
      <w:r>
        <w:separator/>
      </w:r>
    </w:p>
  </w:footnote>
  <w:footnote w:type="continuationSeparator" w:id="1">
    <w:p w:rsidR="00115B84" w:rsidRDefault="00115B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C1D" w:rsidRDefault="00767C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A911AF" w:rsidRPr="00952463" w:rsidTr="00643C9D">
      <w:trPr>
        <w:trHeight w:val="842"/>
      </w:trPr>
      <w:tc>
        <w:tcPr>
          <w:tcW w:w="4680" w:type="dxa"/>
          <w:shd w:val="clear" w:color="auto" w:fill="auto"/>
          <w:vAlign w:val="center"/>
        </w:tcPr>
        <w:p w:rsidR="00A911AF" w:rsidRPr="00952463" w:rsidRDefault="00A911AF" w:rsidP="0046674E">
          <w:pPr>
            <w:suppressAutoHyphens/>
            <w:rPr>
              <w:rFonts w:ascii="Calibri" w:eastAsia="Calibri" w:hAnsi="Calibri"/>
              <w:sz w:val="22"/>
              <w:szCs w:val="22"/>
              <w:lang w:val="en-GB" w:eastAsia="ar-SA"/>
            </w:rPr>
          </w:pPr>
          <w:r w:rsidRPr="00CB7BF9">
            <w:rPr>
              <w:rFonts w:ascii="Calibri" w:eastAsia="Calibri" w:hAnsi="Calibri"/>
              <w:noProof/>
              <w:sz w:val="22"/>
              <w:szCs w:val="22"/>
            </w:rPr>
            <w:drawing>
              <wp:inline distT="0" distB="0" distL="0" distR="0">
                <wp:extent cx="1508760" cy="502920"/>
                <wp:effectExtent l="19050" t="0" r="0" b="0"/>
                <wp:docPr id="6" name="Picture 3" descr="Description: Description: 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8760" cy="502920"/>
                        </a:xfrm>
                        <a:prstGeom prst="rect">
                          <a:avLst/>
                        </a:prstGeom>
                        <a:noFill/>
                        <a:ln>
                          <a:noFill/>
                        </a:ln>
                      </pic:spPr>
                    </pic:pic>
                  </a:graphicData>
                </a:graphic>
              </wp:inline>
            </w:drawing>
          </w:r>
        </w:p>
      </w:tc>
      <w:tc>
        <w:tcPr>
          <w:tcW w:w="4680" w:type="dxa"/>
          <w:shd w:val="clear" w:color="auto" w:fill="auto"/>
          <w:vAlign w:val="center"/>
        </w:tcPr>
        <w:p w:rsidR="00A911AF" w:rsidRPr="00952463" w:rsidRDefault="00A911AF" w:rsidP="0046674E">
          <w:pPr>
            <w:suppressAutoHyphens/>
            <w:jc w:val="right"/>
            <w:rPr>
              <w:rFonts w:ascii="Calibri" w:eastAsia="Calibri" w:hAnsi="Calibri"/>
              <w:b/>
              <w:bCs/>
              <w:sz w:val="22"/>
              <w:szCs w:val="22"/>
              <w:lang w:val="en-GB" w:eastAsia="ar-SA"/>
            </w:rPr>
          </w:pPr>
          <w:r w:rsidRPr="00952463">
            <w:rPr>
              <w:rFonts w:ascii="Calibri" w:eastAsia="Calibri" w:hAnsi="Calibri"/>
              <w:b/>
              <w:bCs/>
              <w:sz w:val="22"/>
              <w:szCs w:val="22"/>
              <w:lang w:val="en-GB" w:eastAsia="ar-SA"/>
            </w:rPr>
            <w:t>DOC #: BRCC/</w:t>
          </w:r>
          <w:r>
            <w:rPr>
              <w:rFonts w:ascii="Calibri" w:eastAsia="Calibri" w:hAnsi="Calibri"/>
              <w:b/>
              <w:bCs/>
              <w:sz w:val="22"/>
              <w:szCs w:val="22"/>
              <w:lang w:val="en-GB" w:eastAsia="ar-SA"/>
            </w:rPr>
            <w:t>SMD-EMD/</w:t>
          </w:r>
          <w:r w:rsidRPr="00952463">
            <w:rPr>
              <w:rFonts w:ascii="Calibri" w:eastAsia="Calibri" w:hAnsi="Calibri"/>
              <w:b/>
              <w:bCs/>
              <w:sz w:val="22"/>
              <w:szCs w:val="22"/>
              <w:lang w:val="en-GB" w:eastAsia="ar-SA"/>
            </w:rPr>
            <w:t>SOP-</w:t>
          </w:r>
          <w:r>
            <w:rPr>
              <w:rFonts w:ascii="Calibri" w:eastAsia="Calibri" w:hAnsi="Calibri"/>
              <w:b/>
              <w:bCs/>
              <w:sz w:val="22"/>
              <w:szCs w:val="22"/>
              <w:lang w:val="en-GB" w:eastAsia="ar-SA"/>
            </w:rPr>
            <w:t>007</w:t>
          </w:r>
        </w:p>
        <w:p w:rsidR="00A911AF" w:rsidRPr="00952463" w:rsidRDefault="00A911AF" w:rsidP="0046674E">
          <w:pPr>
            <w:suppressAutoHyphens/>
            <w:jc w:val="right"/>
            <w:rPr>
              <w:rFonts w:ascii="Calibri" w:eastAsia="Calibri" w:hAnsi="Calibri"/>
              <w:b/>
              <w:bCs/>
              <w:sz w:val="22"/>
              <w:szCs w:val="22"/>
              <w:lang w:val="en-GB" w:eastAsia="ar-SA"/>
            </w:rPr>
          </w:pPr>
          <w:r w:rsidRPr="00952463">
            <w:rPr>
              <w:rFonts w:ascii="Calibri" w:eastAsia="Calibri" w:hAnsi="Calibri"/>
              <w:b/>
              <w:bCs/>
              <w:sz w:val="22"/>
              <w:szCs w:val="22"/>
              <w:lang w:val="en-GB" w:eastAsia="ar-SA"/>
            </w:rPr>
            <w:t>ISSUE STATUS: 0</w:t>
          </w:r>
          <w:r>
            <w:rPr>
              <w:rFonts w:ascii="Calibri" w:eastAsia="Calibri" w:hAnsi="Calibri"/>
              <w:b/>
              <w:bCs/>
              <w:sz w:val="22"/>
              <w:szCs w:val="22"/>
              <w:lang w:val="en-GB" w:eastAsia="ar-SA"/>
            </w:rPr>
            <w:t>0</w:t>
          </w:r>
          <w:r w:rsidR="00AE7791">
            <w:rPr>
              <w:rFonts w:ascii="Calibri" w:eastAsia="Calibri" w:hAnsi="Calibri"/>
              <w:b/>
              <w:bCs/>
              <w:sz w:val="22"/>
              <w:szCs w:val="22"/>
              <w:lang w:val="en-GB" w:eastAsia="ar-SA"/>
            </w:rPr>
            <w:t>2</w:t>
          </w:r>
        </w:p>
        <w:p w:rsidR="00A911AF" w:rsidRPr="00952463" w:rsidRDefault="002F0E2C" w:rsidP="00767C1D">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D40C93">
            <w:rPr>
              <w:rFonts w:ascii="Calibri" w:eastAsia="Calibri" w:hAnsi="Calibri"/>
              <w:b/>
              <w:bCs/>
              <w:sz w:val="22"/>
              <w:szCs w:val="22"/>
              <w:lang w:val="en-GB" w:eastAsia="ar-SA"/>
            </w:rPr>
            <w:t>SEP</w:t>
          </w:r>
          <w:r w:rsidR="00D5627A">
            <w:rPr>
              <w:rFonts w:ascii="Calibri" w:eastAsia="Calibri" w:hAnsi="Calibri"/>
              <w:b/>
              <w:bCs/>
              <w:sz w:val="22"/>
              <w:szCs w:val="22"/>
              <w:lang w:val="en-GB" w:eastAsia="ar-SA"/>
            </w:rPr>
            <w:t xml:space="preserve"> </w:t>
          </w:r>
          <w:r w:rsidR="00D40C93">
            <w:rPr>
              <w:rFonts w:ascii="Calibri" w:eastAsia="Calibri" w:hAnsi="Calibri"/>
              <w:b/>
              <w:bCs/>
              <w:sz w:val="22"/>
              <w:szCs w:val="22"/>
              <w:lang w:val="en-GB" w:eastAsia="ar-SA"/>
            </w:rPr>
            <w:t>15</w:t>
          </w:r>
          <w:r>
            <w:rPr>
              <w:rFonts w:ascii="Calibri" w:eastAsia="Calibri" w:hAnsi="Calibri"/>
              <w:b/>
              <w:bCs/>
              <w:sz w:val="22"/>
              <w:szCs w:val="22"/>
              <w:lang w:val="en-GB" w:eastAsia="ar-SA"/>
            </w:rPr>
            <w:t>,</w:t>
          </w:r>
          <w:r w:rsidR="00D40C93">
            <w:rPr>
              <w:rFonts w:ascii="Calibri" w:eastAsia="Calibri" w:hAnsi="Calibri"/>
              <w:b/>
              <w:bCs/>
              <w:sz w:val="22"/>
              <w:szCs w:val="22"/>
              <w:lang w:val="en-GB" w:eastAsia="ar-SA"/>
            </w:rPr>
            <w:t xml:space="preserve"> 2018</w:t>
          </w:r>
        </w:p>
      </w:tc>
    </w:tr>
    <w:tr w:rsidR="00A911AF" w:rsidRPr="0046674E" w:rsidTr="00643C9D">
      <w:trPr>
        <w:trHeight w:val="305"/>
      </w:trPr>
      <w:tc>
        <w:tcPr>
          <w:tcW w:w="9360" w:type="dxa"/>
          <w:gridSpan w:val="2"/>
          <w:tcBorders>
            <w:bottom w:val="single" w:sz="4" w:space="0" w:color="auto"/>
          </w:tcBorders>
          <w:shd w:val="clear" w:color="auto" w:fill="auto"/>
        </w:tcPr>
        <w:p w:rsidR="00A911AF" w:rsidRPr="0046674E" w:rsidRDefault="00A911AF" w:rsidP="003B78FE">
          <w:pPr>
            <w:suppressAutoHyphens/>
            <w:jc w:val="center"/>
            <w:rPr>
              <w:rFonts w:ascii="Calibri" w:eastAsia="Calibri" w:hAnsi="Calibri"/>
              <w:b/>
              <w:bCs/>
              <w:sz w:val="22"/>
              <w:szCs w:val="22"/>
              <w:lang w:val="en-GB" w:eastAsia="ar-SA"/>
            </w:rPr>
          </w:pPr>
          <w:r w:rsidRPr="00952463">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CALIBRATION</w:t>
          </w:r>
        </w:p>
      </w:tc>
    </w:tr>
  </w:tbl>
  <w:p w:rsidR="00A911AF" w:rsidRPr="00054448" w:rsidRDefault="00A911AF"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C1D" w:rsidRDefault="00767C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4D4279"/>
    <w:multiLevelType w:val="hybridMultilevel"/>
    <w:tmpl w:val="CF0E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05F0F"/>
    <w:multiLevelType w:val="hybridMultilevel"/>
    <w:tmpl w:val="9B6E5244"/>
    <w:lvl w:ilvl="0" w:tplc="769E11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330891"/>
    <w:multiLevelType w:val="hybridMultilevel"/>
    <w:tmpl w:val="38AC6D44"/>
    <w:lvl w:ilvl="0" w:tplc="452AB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251444E"/>
    <w:multiLevelType w:val="hybridMultilevel"/>
    <w:tmpl w:val="CBA89E20"/>
    <w:lvl w:ilvl="0" w:tplc="00F89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13916"/>
    <w:multiLevelType w:val="hybridMultilevel"/>
    <w:tmpl w:val="9DC8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2D4E14"/>
    <w:multiLevelType w:val="hybridMultilevel"/>
    <w:tmpl w:val="0BFAE2E8"/>
    <w:lvl w:ilvl="0" w:tplc="E2708AFA">
      <w:start w:val="1"/>
      <w:numFmt w:val="decimal"/>
      <w:lvlText w:val="%1."/>
      <w:lvlJc w:val="left"/>
      <w:pPr>
        <w:tabs>
          <w:tab w:val="num" w:pos="360"/>
        </w:tabs>
        <w:ind w:left="360" w:hanging="360"/>
      </w:pPr>
      <w:rPr>
        <w:rFonts w:ascii="Arial" w:hAnsi="Arial" w:cs="Arial" w:hint="default"/>
        <w:b/>
        <w:sz w:val="22"/>
        <w:szCs w:val="26"/>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B2719E2"/>
    <w:multiLevelType w:val="hybridMultilevel"/>
    <w:tmpl w:val="44F6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32033"/>
    <w:multiLevelType w:val="multilevel"/>
    <w:tmpl w:val="11AC5CD8"/>
    <w:lvl w:ilvl="0">
      <w:start w:val="1"/>
      <w:numFmt w:val="bullet"/>
      <w:lvlText w:val=""/>
      <w:lvlJc w:val="left"/>
      <w:pPr>
        <w:ind w:left="720" w:hanging="360"/>
      </w:pPr>
      <w:rPr>
        <w:rFonts w:ascii="Symbol" w:hAnsi="Symbol"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67761"/>
    <w:multiLevelType w:val="hybridMultilevel"/>
    <w:tmpl w:val="38AC6D44"/>
    <w:lvl w:ilvl="0" w:tplc="452AB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F607F52"/>
    <w:multiLevelType w:val="hybridMultilevel"/>
    <w:tmpl w:val="98B0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5"/>
  </w:num>
  <w:num w:numId="4">
    <w:abstractNumId w:val="16"/>
  </w:num>
  <w:num w:numId="5">
    <w:abstractNumId w:val="1"/>
  </w:num>
  <w:num w:numId="6">
    <w:abstractNumId w:val="13"/>
  </w:num>
  <w:num w:numId="7">
    <w:abstractNumId w:val="17"/>
  </w:num>
  <w:num w:numId="8">
    <w:abstractNumId w:val="10"/>
  </w:num>
  <w:num w:numId="9">
    <w:abstractNumId w:val="0"/>
  </w:num>
  <w:num w:numId="10">
    <w:abstractNumId w:val="18"/>
  </w:num>
  <w:num w:numId="11">
    <w:abstractNumId w:val="19"/>
  </w:num>
  <w:num w:numId="12">
    <w:abstractNumId w:val="12"/>
  </w:num>
  <w:num w:numId="13">
    <w:abstractNumId w:val="8"/>
  </w:num>
  <w:num w:numId="14">
    <w:abstractNumId w:val="11"/>
  </w:num>
  <w:num w:numId="15">
    <w:abstractNumId w:val="3"/>
  </w:num>
  <w:num w:numId="16">
    <w:abstractNumId w:val="9"/>
  </w:num>
  <w:num w:numId="17">
    <w:abstractNumId w:val="2"/>
  </w:num>
  <w:num w:numId="18">
    <w:abstractNumId w:val="4"/>
  </w:num>
  <w:num w:numId="19">
    <w:abstractNumId w:val="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16738"/>
  </w:hdrShapeDefaults>
  <w:footnotePr>
    <w:footnote w:id="0"/>
    <w:footnote w:id="1"/>
  </w:footnotePr>
  <w:endnotePr>
    <w:endnote w:id="0"/>
    <w:endnote w:id="1"/>
  </w:endnotePr>
  <w:compat/>
  <w:rsids>
    <w:rsidRoot w:val="00FA529D"/>
    <w:rsid w:val="000136E0"/>
    <w:rsid w:val="00020B2F"/>
    <w:rsid w:val="00021881"/>
    <w:rsid w:val="00054448"/>
    <w:rsid w:val="00054870"/>
    <w:rsid w:val="00056449"/>
    <w:rsid w:val="00060F4C"/>
    <w:rsid w:val="00071DA6"/>
    <w:rsid w:val="000754FC"/>
    <w:rsid w:val="00082D9C"/>
    <w:rsid w:val="00083AB4"/>
    <w:rsid w:val="000A7838"/>
    <w:rsid w:val="000B13B8"/>
    <w:rsid w:val="000B540C"/>
    <w:rsid w:val="000B6EEF"/>
    <w:rsid w:val="000B776A"/>
    <w:rsid w:val="000C4DE5"/>
    <w:rsid w:val="000C577D"/>
    <w:rsid w:val="000C7B28"/>
    <w:rsid w:val="000D0F93"/>
    <w:rsid w:val="000F0118"/>
    <w:rsid w:val="000F440F"/>
    <w:rsid w:val="00115B84"/>
    <w:rsid w:val="00115D3A"/>
    <w:rsid w:val="0013057D"/>
    <w:rsid w:val="001372A3"/>
    <w:rsid w:val="00141B92"/>
    <w:rsid w:val="00153845"/>
    <w:rsid w:val="001812B8"/>
    <w:rsid w:val="001B5078"/>
    <w:rsid w:val="001C0157"/>
    <w:rsid w:val="001F1CFC"/>
    <w:rsid w:val="00203F2B"/>
    <w:rsid w:val="002116DE"/>
    <w:rsid w:val="00211B42"/>
    <w:rsid w:val="00212165"/>
    <w:rsid w:val="00214648"/>
    <w:rsid w:val="002254FC"/>
    <w:rsid w:val="00227F2F"/>
    <w:rsid w:val="0024121E"/>
    <w:rsid w:val="00263B21"/>
    <w:rsid w:val="00272A87"/>
    <w:rsid w:val="002816E6"/>
    <w:rsid w:val="0028668D"/>
    <w:rsid w:val="002A435D"/>
    <w:rsid w:val="002A4FE0"/>
    <w:rsid w:val="002B20E5"/>
    <w:rsid w:val="002C0C08"/>
    <w:rsid w:val="002C2498"/>
    <w:rsid w:val="002C285C"/>
    <w:rsid w:val="002C4CE5"/>
    <w:rsid w:val="002E504C"/>
    <w:rsid w:val="002F0E2C"/>
    <w:rsid w:val="002F3627"/>
    <w:rsid w:val="002F3A55"/>
    <w:rsid w:val="003026A7"/>
    <w:rsid w:val="00303375"/>
    <w:rsid w:val="00316B4F"/>
    <w:rsid w:val="003241FA"/>
    <w:rsid w:val="00331887"/>
    <w:rsid w:val="00360125"/>
    <w:rsid w:val="00395083"/>
    <w:rsid w:val="00395CBA"/>
    <w:rsid w:val="003B07BC"/>
    <w:rsid w:val="003B78FE"/>
    <w:rsid w:val="003D0A15"/>
    <w:rsid w:val="003E47D3"/>
    <w:rsid w:val="003F3C2E"/>
    <w:rsid w:val="003F6BD3"/>
    <w:rsid w:val="00431816"/>
    <w:rsid w:val="004369E7"/>
    <w:rsid w:val="00452793"/>
    <w:rsid w:val="004575DC"/>
    <w:rsid w:val="0046096B"/>
    <w:rsid w:val="00465413"/>
    <w:rsid w:val="0046590E"/>
    <w:rsid w:val="0046674E"/>
    <w:rsid w:val="0048002D"/>
    <w:rsid w:val="0049259D"/>
    <w:rsid w:val="004A6215"/>
    <w:rsid w:val="004C443D"/>
    <w:rsid w:val="004C72DC"/>
    <w:rsid w:val="004C7824"/>
    <w:rsid w:val="00500CFE"/>
    <w:rsid w:val="00502DC3"/>
    <w:rsid w:val="00515184"/>
    <w:rsid w:val="00562DC4"/>
    <w:rsid w:val="005779E6"/>
    <w:rsid w:val="0058153C"/>
    <w:rsid w:val="005A1B2B"/>
    <w:rsid w:val="005A6C2E"/>
    <w:rsid w:val="005B420C"/>
    <w:rsid w:val="005C649A"/>
    <w:rsid w:val="005C6BA7"/>
    <w:rsid w:val="005D1990"/>
    <w:rsid w:val="005E3054"/>
    <w:rsid w:val="005F3460"/>
    <w:rsid w:val="00610EDC"/>
    <w:rsid w:val="00613D5B"/>
    <w:rsid w:val="006172F1"/>
    <w:rsid w:val="0062492A"/>
    <w:rsid w:val="006345F1"/>
    <w:rsid w:val="00640399"/>
    <w:rsid w:val="00643C9D"/>
    <w:rsid w:val="00646BBD"/>
    <w:rsid w:val="00653EB4"/>
    <w:rsid w:val="00656541"/>
    <w:rsid w:val="0066001F"/>
    <w:rsid w:val="006667CA"/>
    <w:rsid w:val="00677134"/>
    <w:rsid w:val="0068770D"/>
    <w:rsid w:val="00687F09"/>
    <w:rsid w:val="006A1DA7"/>
    <w:rsid w:val="006A39DE"/>
    <w:rsid w:val="006B4ED6"/>
    <w:rsid w:val="006B6C4A"/>
    <w:rsid w:val="006D72E1"/>
    <w:rsid w:val="006D7A5E"/>
    <w:rsid w:val="006E1343"/>
    <w:rsid w:val="006F1B6D"/>
    <w:rsid w:val="006F47AF"/>
    <w:rsid w:val="007069FD"/>
    <w:rsid w:val="007137DA"/>
    <w:rsid w:val="00722B0E"/>
    <w:rsid w:val="00726380"/>
    <w:rsid w:val="00727519"/>
    <w:rsid w:val="00731D4D"/>
    <w:rsid w:val="00734974"/>
    <w:rsid w:val="00747FCC"/>
    <w:rsid w:val="00764D25"/>
    <w:rsid w:val="00767C1D"/>
    <w:rsid w:val="007806EC"/>
    <w:rsid w:val="007848A8"/>
    <w:rsid w:val="00787C36"/>
    <w:rsid w:val="00787E0A"/>
    <w:rsid w:val="007917CC"/>
    <w:rsid w:val="007B7F3D"/>
    <w:rsid w:val="007E347D"/>
    <w:rsid w:val="007F492D"/>
    <w:rsid w:val="00801427"/>
    <w:rsid w:val="00812C9A"/>
    <w:rsid w:val="00823FA0"/>
    <w:rsid w:val="0082787E"/>
    <w:rsid w:val="00827CE3"/>
    <w:rsid w:val="00851101"/>
    <w:rsid w:val="008545DA"/>
    <w:rsid w:val="00856C6D"/>
    <w:rsid w:val="00860F6D"/>
    <w:rsid w:val="008627E7"/>
    <w:rsid w:val="00863739"/>
    <w:rsid w:val="008640D8"/>
    <w:rsid w:val="00873C5B"/>
    <w:rsid w:val="00876056"/>
    <w:rsid w:val="008821B4"/>
    <w:rsid w:val="00882D76"/>
    <w:rsid w:val="008964F4"/>
    <w:rsid w:val="008A66C7"/>
    <w:rsid w:val="008C3901"/>
    <w:rsid w:val="008D0CAD"/>
    <w:rsid w:val="008D3252"/>
    <w:rsid w:val="008D42E2"/>
    <w:rsid w:val="008D5B76"/>
    <w:rsid w:val="008E76C8"/>
    <w:rsid w:val="009063C5"/>
    <w:rsid w:val="009277B6"/>
    <w:rsid w:val="00927D34"/>
    <w:rsid w:val="00931361"/>
    <w:rsid w:val="00943ECF"/>
    <w:rsid w:val="00952463"/>
    <w:rsid w:val="009643FA"/>
    <w:rsid w:val="0098192D"/>
    <w:rsid w:val="009C111D"/>
    <w:rsid w:val="009C1EB1"/>
    <w:rsid w:val="009C61CF"/>
    <w:rsid w:val="00A26D20"/>
    <w:rsid w:val="00A57CCA"/>
    <w:rsid w:val="00A90AC8"/>
    <w:rsid w:val="00A911AF"/>
    <w:rsid w:val="00AA377D"/>
    <w:rsid w:val="00AA51B5"/>
    <w:rsid w:val="00AA528E"/>
    <w:rsid w:val="00AC496B"/>
    <w:rsid w:val="00AE427D"/>
    <w:rsid w:val="00AE7791"/>
    <w:rsid w:val="00AF2FF7"/>
    <w:rsid w:val="00AF5539"/>
    <w:rsid w:val="00AF7A16"/>
    <w:rsid w:val="00B14B0F"/>
    <w:rsid w:val="00B2577E"/>
    <w:rsid w:val="00B32D52"/>
    <w:rsid w:val="00B335D9"/>
    <w:rsid w:val="00B41FFB"/>
    <w:rsid w:val="00B4353A"/>
    <w:rsid w:val="00B50A36"/>
    <w:rsid w:val="00B51B39"/>
    <w:rsid w:val="00B57BFB"/>
    <w:rsid w:val="00B62E80"/>
    <w:rsid w:val="00B81253"/>
    <w:rsid w:val="00BA4012"/>
    <w:rsid w:val="00BA781B"/>
    <w:rsid w:val="00BB6032"/>
    <w:rsid w:val="00BC435D"/>
    <w:rsid w:val="00BC439D"/>
    <w:rsid w:val="00BC7F67"/>
    <w:rsid w:val="00BE3E94"/>
    <w:rsid w:val="00BE716F"/>
    <w:rsid w:val="00C00558"/>
    <w:rsid w:val="00C206B6"/>
    <w:rsid w:val="00C31A3D"/>
    <w:rsid w:val="00C4440C"/>
    <w:rsid w:val="00C45318"/>
    <w:rsid w:val="00C5564C"/>
    <w:rsid w:val="00C62943"/>
    <w:rsid w:val="00C633FE"/>
    <w:rsid w:val="00C63CDA"/>
    <w:rsid w:val="00C655AB"/>
    <w:rsid w:val="00C659DE"/>
    <w:rsid w:val="00C659F2"/>
    <w:rsid w:val="00C65A4B"/>
    <w:rsid w:val="00C7256F"/>
    <w:rsid w:val="00C7573D"/>
    <w:rsid w:val="00C910AA"/>
    <w:rsid w:val="00C93FEA"/>
    <w:rsid w:val="00C9555B"/>
    <w:rsid w:val="00CB3501"/>
    <w:rsid w:val="00CB7BF9"/>
    <w:rsid w:val="00CE349A"/>
    <w:rsid w:val="00CF163B"/>
    <w:rsid w:val="00CF2237"/>
    <w:rsid w:val="00D131C4"/>
    <w:rsid w:val="00D14108"/>
    <w:rsid w:val="00D40C93"/>
    <w:rsid w:val="00D462C4"/>
    <w:rsid w:val="00D5627A"/>
    <w:rsid w:val="00D71399"/>
    <w:rsid w:val="00D72E05"/>
    <w:rsid w:val="00D92D06"/>
    <w:rsid w:val="00D961C4"/>
    <w:rsid w:val="00DB347B"/>
    <w:rsid w:val="00DB6FD6"/>
    <w:rsid w:val="00DC5B17"/>
    <w:rsid w:val="00DF485C"/>
    <w:rsid w:val="00E04CA7"/>
    <w:rsid w:val="00E11A41"/>
    <w:rsid w:val="00E270F7"/>
    <w:rsid w:val="00E40351"/>
    <w:rsid w:val="00E503B3"/>
    <w:rsid w:val="00E55622"/>
    <w:rsid w:val="00E62F53"/>
    <w:rsid w:val="00E650B2"/>
    <w:rsid w:val="00E66305"/>
    <w:rsid w:val="00E718D3"/>
    <w:rsid w:val="00E72E8C"/>
    <w:rsid w:val="00E778CA"/>
    <w:rsid w:val="00E952A4"/>
    <w:rsid w:val="00EA622C"/>
    <w:rsid w:val="00EA790E"/>
    <w:rsid w:val="00EB1C3B"/>
    <w:rsid w:val="00EB321D"/>
    <w:rsid w:val="00EE2291"/>
    <w:rsid w:val="00EE743E"/>
    <w:rsid w:val="00EF2B80"/>
    <w:rsid w:val="00EF76D8"/>
    <w:rsid w:val="00F03043"/>
    <w:rsid w:val="00F11F3B"/>
    <w:rsid w:val="00F2664D"/>
    <w:rsid w:val="00F34E83"/>
    <w:rsid w:val="00F72937"/>
    <w:rsid w:val="00F73D1C"/>
    <w:rsid w:val="00F757F8"/>
    <w:rsid w:val="00F95199"/>
    <w:rsid w:val="00F974F8"/>
    <w:rsid w:val="00FA1C40"/>
    <w:rsid w:val="00FA529D"/>
    <w:rsid w:val="00FB5624"/>
    <w:rsid w:val="00FC1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F2F"/>
    <w:rPr>
      <w:sz w:val="24"/>
      <w:szCs w:val="24"/>
    </w:rPr>
  </w:style>
  <w:style w:type="paragraph" w:styleId="Heading1">
    <w:name w:val="heading 1"/>
    <w:basedOn w:val="Normal"/>
    <w:next w:val="Normal"/>
    <w:qFormat/>
    <w:rsid w:val="00227F2F"/>
    <w:pPr>
      <w:keepNext/>
      <w:outlineLvl w:val="0"/>
    </w:pPr>
    <w:rPr>
      <w:b/>
      <w:bCs/>
    </w:rPr>
  </w:style>
  <w:style w:type="paragraph" w:styleId="Heading2">
    <w:name w:val="heading 2"/>
    <w:basedOn w:val="Normal"/>
    <w:next w:val="Normal"/>
    <w:qFormat/>
    <w:rsid w:val="00227F2F"/>
    <w:pPr>
      <w:keepNext/>
      <w:outlineLvl w:val="1"/>
    </w:pPr>
    <w:rPr>
      <w:b/>
      <w:u w:val="single"/>
    </w:rPr>
  </w:style>
  <w:style w:type="paragraph" w:styleId="Heading3">
    <w:name w:val="heading 3"/>
    <w:basedOn w:val="Normal"/>
    <w:next w:val="Normal"/>
    <w:link w:val="Heading3Char"/>
    <w:qFormat/>
    <w:rsid w:val="00227F2F"/>
    <w:pPr>
      <w:keepNext/>
      <w:jc w:val="center"/>
      <w:outlineLvl w:val="2"/>
    </w:pPr>
    <w:rPr>
      <w:b/>
      <w:bCs/>
    </w:rPr>
  </w:style>
  <w:style w:type="paragraph" w:styleId="Heading4">
    <w:name w:val="heading 4"/>
    <w:basedOn w:val="Normal"/>
    <w:next w:val="Normal"/>
    <w:qFormat/>
    <w:rsid w:val="00227F2F"/>
    <w:pPr>
      <w:keepNext/>
      <w:jc w:val="both"/>
      <w:outlineLvl w:val="3"/>
    </w:pPr>
    <w:rPr>
      <w:b/>
      <w:szCs w:val="20"/>
      <w:u w:val="single"/>
    </w:rPr>
  </w:style>
  <w:style w:type="paragraph" w:styleId="Heading5">
    <w:name w:val="heading 5"/>
    <w:basedOn w:val="Normal"/>
    <w:next w:val="Normal"/>
    <w:link w:val="Heading5Char"/>
    <w:qFormat/>
    <w:rsid w:val="00227F2F"/>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27F2F"/>
    <w:pPr>
      <w:tabs>
        <w:tab w:val="center" w:pos="4320"/>
        <w:tab w:val="right" w:pos="8640"/>
      </w:tabs>
    </w:pPr>
  </w:style>
  <w:style w:type="paragraph" w:styleId="Footer">
    <w:name w:val="footer"/>
    <w:basedOn w:val="Normal"/>
    <w:link w:val="FooterChar"/>
    <w:uiPriority w:val="99"/>
    <w:rsid w:val="00227F2F"/>
    <w:pPr>
      <w:tabs>
        <w:tab w:val="center" w:pos="4320"/>
        <w:tab w:val="right" w:pos="8640"/>
      </w:tabs>
    </w:pPr>
  </w:style>
  <w:style w:type="paragraph" w:styleId="BodyText">
    <w:name w:val="Body Text"/>
    <w:basedOn w:val="Normal"/>
    <w:rsid w:val="00227F2F"/>
    <w:pPr>
      <w:jc w:val="both"/>
    </w:pPr>
  </w:style>
  <w:style w:type="paragraph" w:styleId="BodyTextIndent2">
    <w:name w:val="Body Text Indent 2"/>
    <w:basedOn w:val="Normal"/>
    <w:rsid w:val="00227F2F"/>
    <w:pPr>
      <w:ind w:left="1080"/>
    </w:pPr>
    <w:rPr>
      <w:i/>
      <w:iCs/>
    </w:rPr>
  </w:style>
  <w:style w:type="paragraph" w:styleId="BodyTextIndent">
    <w:name w:val="Body Text Indent"/>
    <w:basedOn w:val="Normal"/>
    <w:rsid w:val="00227F2F"/>
    <w:pPr>
      <w:ind w:left="720"/>
      <w:jc w:val="both"/>
    </w:pPr>
    <w:rPr>
      <w:color w:val="000000"/>
      <w:szCs w:val="20"/>
    </w:rPr>
  </w:style>
  <w:style w:type="character" w:styleId="PageNumber">
    <w:name w:val="page number"/>
    <w:basedOn w:val="DefaultParagraphFont"/>
    <w:rsid w:val="00227F2F"/>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453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51186-D8C6-4704-9AF9-97C60D070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 Arqam Sattar</dc:creator>
  <cp:lastModifiedBy>ALI</cp:lastModifiedBy>
  <cp:revision>112</cp:revision>
  <cp:lastPrinted>2020-01-20T07:30:00Z</cp:lastPrinted>
  <dcterms:created xsi:type="dcterms:W3CDTF">2015-06-09T11:27:00Z</dcterms:created>
  <dcterms:modified xsi:type="dcterms:W3CDTF">2020-11-16T06:05:00Z</dcterms:modified>
</cp:coreProperties>
</file>